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78A58" w14:textId="368B918A" w:rsidR="00D73256" w:rsidRDefault="003D2D90" w:rsidP="003D2D90">
      <w:pPr>
        <w:pStyle w:val="Sinespaciado"/>
        <w:jc w:val="center"/>
        <w:rPr>
          <w:rFonts w:ascii="Verdana" w:hAnsi="Verdana"/>
          <w:b/>
          <w:bCs/>
          <w:sz w:val="28"/>
          <w:szCs w:val="27"/>
          <w:lang w:val="es-CO"/>
        </w:rPr>
      </w:pPr>
      <w:r w:rsidRPr="003D2D90">
        <w:rPr>
          <w:rFonts w:ascii="Verdana" w:hAnsi="Verdana"/>
          <w:b/>
          <w:bCs/>
          <w:sz w:val="28"/>
          <w:szCs w:val="27"/>
          <w:lang w:val="es-CO"/>
        </w:rPr>
        <w:t xml:space="preserve">ANT denuncia </w:t>
      </w:r>
      <w:r w:rsidR="00D93B0A">
        <w:rPr>
          <w:rFonts w:ascii="Verdana" w:hAnsi="Verdana"/>
          <w:b/>
          <w:bCs/>
          <w:sz w:val="28"/>
          <w:szCs w:val="27"/>
          <w:lang w:val="es-CO"/>
        </w:rPr>
        <w:t xml:space="preserve">ante Fiscalía </w:t>
      </w:r>
      <w:r w:rsidR="00A85F84">
        <w:rPr>
          <w:rFonts w:ascii="Verdana" w:hAnsi="Verdana"/>
          <w:b/>
          <w:bCs/>
          <w:sz w:val="28"/>
          <w:szCs w:val="27"/>
          <w:lang w:val="es-CO"/>
        </w:rPr>
        <w:t xml:space="preserve">patrón de </w:t>
      </w:r>
      <w:r w:rsidRPr="003D2D90">
        <w:rPr>
          <w:rFonts w:ascii="Verdana" w:hAnsi="Verdana"/>
          <w:b/>
          <w:bCs/>
          <w:sz w:val="28"/>
          <w:szCs w:val="27"/>
          <w:lang w:val="es-CO"/>
        </w:rPr>
        <w:t>amenazas y torturas contra personas beneficiarias de la Reforma Agraria</w:t>
      </w:r>
    </w:p>
    <w:p w14:paraId="065F8867" w14:textId="3AF85EEA" w:rsidR="003D2D90" w:rsidRDefault="003D2D90" w:rsidP="003D2D90">
      <w:pPr>
        <w:pStyle w:val="Sinespaciado"/>
        <w:jc w:val="center"/>
        <w:rPr>
          <w:rFonts w:ascii="Verdana" w:hAnsi="Verdana"/>
          <w:b/>
          <w:bCs/>
          <w:szCs w:val="23"/>
          <w:lang w:val="es-CO"/>
        </w:rPr>
      </w:pPr>
    </w:p>
    <w:p w14:paraId="655E1ABC" w14:textId="79E5C16D" w:rsidR="00CB744B" w:rsidRPr="00CB744B" w:rsidRDefault="00CB744B" w:rsidP="00CB744B">
      <w:pPr>
        <w:pStyle w:val="Sinespaciado"/>
        <w:numPr>
          <w:ilvl w:val="0"/>
          <w:numId w:val="32"/>
        </w:numPr>
        <w:jc w:val="both"/>
        <w:rPr>
          <w:rFonts w:ascii="Verdana" w:hAnsi="Verdana"/>
          <w:szCs w:val="23"/>
          <w:lang w:val="es-CO"/>
        </w:rPr>
      </w:pPr>
      <w:r>
        <w:rPr>
          <w:rFonts w:ascii="Verdana" w:hAnsi="Verdana"/>
          <w:i/>
          <w:iCs/>
          <w:szCs w:val="23"/>
          <w:lang w:val="es-CO"/>
        </w:rPr>
        <w:t>El propio director de l</w:t>
      </w:r>
      <w:r w:rsidRPr="00CB744B">
        <w:rPr>
          <w:rFonts w:ascii="Verdana" w:hAnsi="Verdana"/>
          <w:i/>
          <w:iCs/>
          <w:szCs w:val="23"/>
          <w:lang w:val="es-CO"/>
        </w:rPr>
        <w:t xml:space="preserve">a Agencia </w:t>
      </w:r>
      <w:r>
        <w:rPr>
          <w:rFonts w:ascii="Verdana" w:hAnsi="Verdana"/>
          <w:i/>
          <w:iCs/>
          <w:szCs w:val="23"/>
          <w:lang w:val="es-CO"/>
        </w:rPr>
        <w:t>Nacional de Tierras, Juan Felipe Harman</w:t>
      </w:r>
      <w:r w:rsidR="00DC44BD">
        <w:rPr>
          <w:rFonts w:ascii="Verdana" w:hAnsi="Verdana"/>
          <w:i/>
          <w:iCs/>
          <w:szCs w:val="23"/>
          <w:lang w:val="es-CO"/>
        </w:rPr>
        <w:t>,</w:t>
      </w:r>
      <w:r>
        <w:rPr>
          <w:rFonts w:ascii="Verdana" w:hAnsi="Verdana"/>
          <w:i/>
          <w:iCs/>
          <w:szCs w:val="23"/>
          <w:lang w:val="es-CO"/>
        </w:rPr>
        <w:t xml:space="preserve"> radicó denuncia en la Fiscalía General de la Nación, en Bogotá, por los hechos que están poniendo en peligro a campesinas y campesinos que han sido favorecidos con la entrega de predios, enmarcad</w:t>
      </w:r>
      <w:r w:rsidR="00DC44BD">
        <w:rPr>
          <w:rFonts w:ascii="Verdana" w:hAnsi="Verdana"/>
          <w:i/>
          <w:iCs/>
          <w:szCs w:val="23"/>
          <w:lang w:val="es-CO"/>
        </w:rPr>
        <w:t>a</w:t>
      </w:r>
      <w:r>
        <w:rPr>
          <w:rFonts w:ascii="Verdana" w:hAnsi="Verdana"/>
          <w:i/>
          <w:iCs/>
          <w:szCs w:val="23"/>
          <w:lang w:val="es-CO"/>
        </w:rPr>
        <w:t xml:space="preserve"> en el desarrollo de la Reforma Agraria.</w:t>
      </w:r>
    </w:p>
    <w:p w14:paraId="276999D4" w14:textId="7E3A5A72" w:rsidR="00CB744B" w:rsidRPr="00CB744B" w:rsidRDefault="00CB744B" w:rsidP="00CB744B">
      <w:pPr>
        <w:pStyle w:val="Sinespaciado"/>
        <w:numPr>
          <w:ilvl w:val="0"/>
          <w:numId w:val="32"/>
        </w:numPr>
        <w:jc w:val="both"/>
        <w:rPr>
          <w:rFonts w:ascii="Verdana" w:hAnsi="Verdana"/>
          <w:szCs w:val="23"/>
          <w:lang w:val="es-CO"/>
        </w:rPr>
      </w:pPr>
      <w:r>
        <w:rPr>
          <w:rFonts w:ascii="Verdana" w:hAnsi="Verdana"/>
          <w:i/>
          <w:iCs/>
          <w:szCs w:val="23"/>
          <w:lang w:val="es-CO"/>
        </w:rPr>
        <w:t>Los hechos recientes que pu</w:t>
      </w:r>
      <w:r w:rsidR="00850CFC">
        <w:rPr>
          <w:rFonts w:ascii="Verdana" w:hAnsi="Verdana"/>
          <w:i/>
          <w:iCs/>
          <w:szCs w:val="23"/>
          <w:lang w:val="es-CO"/>
        </w:rPr>
        <w:t>sieron</w:t>
      </w:r>
      <w:r>
        <w:rPr>
          <w:rFonts w:ascii="Verdana" w:hAnsi="Verdana"/>
          <w:i/>
          <w:iCs/>
          <w:szCs w:val="23"/>
          <w:lang w:val="es-CO"/>
        </w:rPr>
        <w:t xml:space="preserve"> en riesgo la vida e integridad de las comunidades</w:t>
      </w:r>
      <w:r w:rsidR="00850CFC">
        <w:rPr>
          <w:rFonts w:ascii="Verdana" w:hAnsi="Verdana"/>
          <w:i/>
          <w:iCs/>
          <w:szCs w:val="23"/>
          <w:lang w:val="es-CO"/>
        </w:rPr>
        <w:t xml:space="preserve"> rurales</w:t>
      </w:r>
      <w:r>
        <w:rPr>
          <w:rFonts w:ascii="Verdana" w:hAnsi="Verdana"/>
          <w:i/>
          <w:iCs/>
          <w:szCs w:val="23"/>
          <w:lang w:val="es-CO"/>
        </w:rPr>
        <w:t xml:space="preserve"> ocurrieron en la subregión Ma</w:t>
      </w:r>
      <w:r w:rsidR="00850CFC">
        <w:rPr>
          <w:rFonts w:ascii="Verdana" w:hAnsi="Verdana"/>
          <w:i/>
          <w:iCs/>
          <w:szCs w:val="23"/>
          <w:lang w:val="es-CO"/>
        </w:rPr>
        <w:t>g</w:t>
      </w:r>
      <w:r>
        <w:rPr>
          <w:rFonts w:ascii="Verdana" w:hAnsi="Verdana"/>
          <w:i/>
          <w:iCs/>
          <w:szCs w:val="23"/>
          <w:lang w:val="es-CO"/>
        </w:rPr>
        <w:t>dalena Medio y los departamentos de Meta y Córdoba.</w:t>
      </w:r>
    </w:p>
    <w:p w14:paraId="3B4B0903" w14:textId="77777777" w:rsidR="00D73256" w:rsidRPr="00D73256" w:rsidRDefault="00D73256" w:rsidP="00D73256">
      <w:pPr>
        <w:pStyle w:val="Sinespaciado"/>
        <w:jc w:val="both"/>
        <w:rPr>
          <w:rFonts w:ascii="Verdana" w:hAnsi="Verdana"/>
          <w:b/>
          <w:bCs/>
          <w:sz w:val="20"/>
          <w:szCs w:val="19"/>
          <w:lang w:val="es-CO"/>
        </w:rPr>
      </w:pPr>
    </w:p>
    <w:p w14:paraId="39F7CFF5" w14:textId="41139718" w:rsidR="00D73256" w:rsidRPr="00D73256" w:rsidRDefault="00D73256" w:rsidP="00D73256">
      <w:pPr>
        <w:pStyle w:val="Sinespaciado"/>
        <w:jc w:val="both"/>
        <w:rPr>
          <w:rFonts w:ascii="Verdana" w:hAnsi="Verdana"/>
          <w:b/>
          <w:bCs/>
          <w:sz w:val="20"/>
          <w:szCs w:val="19"/>
          <w:lang w:val="es-CO"/>
        </w:rPr>
      </w:pPr>
      <w:r w:rsidRPr="00D73256">
        <w:rPr>
          <w:rFonts w:ascii="Verdana" w:hAnsi="Verdana"/>
          <w:b/>
          <w:bCs/>
          <w:sz w:val="20"/>
          <w:szCs w:val="19"/>
          <w:lang w:val="es-CO"/>
        </w:rPr>
        <w:t>Bogotá, 30 de junio de 2026</w:t>
      </w:r>
      <w:r w:rsidR="00DC44BD">
        <w:rPr>
          <w:rFonts w:ascii="Verdana" w:hAnsi="Verdana"/>
          <w:b/>
          <w:bCs/>
          <w:sz w:val="20"/>
          <w:szCs w:val="19"/>
          <w:lang w:val="es-CO"/>
        </w:rPr>
        <w:t>.</w:t>
      </w:r>
      <w:r w:rsidRPr="00D73256">
        <w:rPr>
          <w:rFonts w:ascii="Verdana" w:hAnsi="Verdana"/>
          <w:b/>
          <w:bCs/>
          <w:sz w:val="20"/>
          <w:szCs w:val="19"/>
          <w:lang w:val="es-CO"/>
        </w:rPr>
        <w:t xml:space="preserve"> (@AgenciaTierras).</w:t>
      </w:r>
    </w:p>
    <w:p w14:paraId="4FEAD2E3" w14:textId="77777777" w:rsidR="00D73256" w:rsidRDefault="00D73256" w:rsidP="00D73256">
      <w:pPr>
        <w:pStyle w:val="Sinespaciado"/>
        <w:jc w:val="both"/>
        <w:rPr>
          <w:rFonts w:ascii="Verdana" w:hAnsi="Verdana"/>
          <w:sz w:val="24"/>
          <w:szCs w:val="25"/>
          <w:lang w:val="es-CO"/>
        </w:rPr>
      </w:pPr>
    </w:p>
    <w:p w14:paraId="77D0658F" w14:textId="14C59D81" w:rsidR="00D73256" w:rsidRPr="00D73256" w:rsidRDefault="00D73256" w:rsidP="00D73256">
      <w:pPr>
        <w:pStyle w:val="Sinespaciado"/>
        <w:jc w:val="both"/>
        <w:rPr>
          <w:rFonts w:ascii="Verdana" w:hAnsi="Verdana"/>
          <w:sz w:val="24"/>
          <w:szCs w:val="25"/>
          <w:lang w:val="es-CO"/>
        </w:rPr>
      </w:pPr>
      <w:r w:rsidRPr="00D73256">
        <w:rPr>
          <w:rFonts w:ascii="Verdana" w:hAnsi="Verdana"/>
          <w:sz w:val="24"/>
          <w:szCs w:val="25"/>
          <w:lang w:val="es-CO"/>
        </w:rPr>
        <w:t xml:space="preserve">La Agencia Nacional de Tierras </w:t>
      </w:r>
      <w:r w:rsidRPr="004947F3">
        <w:rPr>
          <w:rFonts w:ascii="Verdana" w:hAnsi="Verdana"/>
          <w:sz w:val="23"/>
          <w:szCs w:val="23"/>
        </w:rPr>
        <w:t>—ANT—</w:t>
      </w:r>
      <w:r w:rsidR="00850CFC">
        <w:rPr>
          <w:rFonts w:ascii="Verdana" w:hAnsi="Verdana"/>
          <w:sz w:val="23"/>
          <w:szCs w:val="23"/>
        </w:rPr>
        <w:t>, en cabeza de su director Juan Felipe Harman,</w:t>
      </w:r>
      <w:r w:rsidRPr="00D73256">
        <w:rPr>
          <w:rFonts w:ascii="Verdana" w:hAnsi="Verdana"/>
          <w:sz w:val="24"/>
          <w:szCs w:val="25"/>
          <w:lang w:val="es-CO"/>
        </w:rPr>
        <w:t xml:space="preserve"> denunci</w:t>
      </w:r>
      <w:r>
        <w:rPr>
          <w:rFonts w:ascii="Verdana" w:hAnsi="Verdana"/>
          <w:sz w:val="24"/>
          <w:szCs w:val="25"/>
          <w:lang w:val="es-CO"/>
        </w:rPr>
        <w:t>ó</w:t>
      </w:r>
      <w:r w:rsidRPr="00D73256">
        <w:rPr>
          <w:rFonts w:ascii="Verdana" w:hAnsi="Verdana"/>
          <w:sz w:val="24"/>
          <w:szCs w:val="25"/>
          <w:lang w:val="es-CO"/>
        </w:rPr>
        <w:t xml:space="preserve"> ante la </w:t>
      </w:r>
      <w:r>
        <w:rPr>
          <w:rFonts w:ascii="Verdana" w:hAnsi="Verdana"/>
          <w:sz w:val="24"/>
          <w:szCs w:val="25"/>
          <w:lang w:val="es-CO"/>
        </w:rPr>
        <w:t>Fiscalía General de la Nación</w:t>
      </w:r>
      <w:r w:rsidRPr="00D73256">
        <w:rPr>
          <w:rFonts w:ascii="Verdana" w:hAnsi="Verdana"/>
          <w:sz w:val="24"/>
          <w:szCs w:val="25"/>
          <w:lang w:val="es-CO"/>
        </w:rPr>
        <w:t xml:space="preserve"> </w:t>
      </w:r>
      <w:r>
        <w:rPr>
          <w:rFonts w:ascii="Verdana" w:hAnsi="Verdana"/>
          <w:sz w:val="24"/>
          <w:szCs w:val="25"/>
          <w:lang w:val="es-CO"/>
        </w:rPr>
        <w:t xml:space="preserve">los </w:t>
      </w:r>
      <w:r w:rsidRPr="00D73256">
        <w:rPr>
          <w:rFonts w:ascii="Verdana" w:hAnsi="Verdana"/>
          <w:sz w:val="24"/>
          <w:szCs w:val="25"/>
          <w:lang w:val="es-CO"/>
        </w:rPr>
        <w:t xml:space="preserve">actos de amenazas y situaciones de amedrentamiento </w:t>
      </w:r>
      <w:r>
        <w:rPr>
          <w:rFonts w:ascii="Verdana" w:hAnsi="Verdana"/>
          <w:sz w:val="24"/>
          <w:szCs w:val="25"/>
          <w:lang w:val="es-CO"/>
        </w:rPr>
        <w:t>y tortura</w:t>
      </w:r>
      <w:r w:rsidRPr="00D73256">
        <w:rPr>
          <w:rFonts w:ascii="Verdana" w:hAnsi="Verdana"/>
          <w:sz w:val="24"/>
          <w:szCs w:val="25"/>
          <w:lang w:val="es-CO"/>
        </w:rPr>
        <w:t xml:space="preserve"> contra campesin</w:t>
      </w:r>
      <w:r>
        <w:rPr>
          <w:rFonts w:ascii="Verdana" w:hAnsi="Verdana"/>
          <w:sz w:val="24"/>
          <w:szCs w:val="25"/>
          <w:lang w:val="es-CO"/>
        </w:rPr>
        <w:t>a</w:t>
      </w:r>
      <w:r w:rsidRPr="00D73256">
        <w:rPr>
          <w:rFonts w:ascii="Verdana" w:hAnsi="Verdana"/>
          <w:sz w:val="24"/>
          <w:szCs w:val="25"/>
          <w:lang w:val="es-CO"/>
        </w:rPr>
        <w:t>s y campesin</w:t>
      </w:r>
      <w:r>
        <w:rPr>
          <w:rFonts w:ascii="Verdana" w:hAnsi="Verdana"/>
          <w:sz w:val="24"/>
          <w:szCs w:val="25"/>
          <w:lang w:val="es-CO"/>
        </w:rPr>
        <w:t>o</w:t>
      </w:r>
      <w:r w:rsidRPr="00D73256">
        <w:rPr>
          <w:rFonts w:ascii="Verdana" w:hAnsi="Verdana"/>
          <w:sz w:val="24"/>
          <w:szCs w:val="25"/>
          <w:lang w:val="es-CO"/>
        </w:rPr>
        <w:t>s beneficiari</w:t>
      </w:r>
      <w:r>
        <w:rPr>
          <w:rFonts w:ascii="Verdana" w:hAnsi="Verdana"/>
          <w:sz w:val="24"/>
          <w:szCs w:val="25"/>
          <w:lang w:val="es-CO"/>
        </w:rPr>
        <w:t>o</w:t>
      </w:r>
      <w:r w:rsidRPr="00D73256">
        <w:rPr>
          <w:rFonts w:ascii="Verdana" w:hAnsi="Verdana"/>
          <w:sz w:val="24"/>
          <w:szCs w:val="25"/>
          <w:lang w:val="es-CO"/>
        </w:rPr>
        <w:t>s de los programas de dotación y entrega provisional de tierras de la entidad</w:t>
      </w:r>
      <w:r>
        <w:rPr>
          <w:rFonts w:ascii="Verdana" w:hAnsi="Verdana"/>
          <w:sz w:val="24"/>
          <w:szCs w:val="25"/>
          <w:lang w:val="es-CO"/>
        </w:rPr>
        <w:t>.</w:t>
      </w:r>
    </w:p>
    <w:p w14:paraId="10D524D9" w14:textId="77777777" w:rsidR="00D73256" w:rsidRPr="00D73256" w:rsidRDefault="00D73256" w:rsidP="00D73256">
      <w:pPr>
        <w:pStyle w:val="Sinespaciado"/>
        <w:jc w:val="both"/>
        <w:rPr>
          <w:rFonts w:ascii="Verdana" w:hAnsi="Verdana"/>
          <w:sz w:val="24"/>
          <w:szCs w:val="25"/>
          <w:lang w:val="es-CO"/>
        </w:rPr>
      </w:pPr>
    </w:p>
    <w:p w14:paraId="5BF36316" w14:textId="133834BA" w:rsidR="00D73256" w:rsidRDefault="00D73256" w:rsidP="00D73256">
      <w:pPr>
        <w:pStyle w:val="Sinespaciado"/>
        <w:jc w:val="both"/>
        <w:rPr>
          <w:rFonts w:ascii="Verdana" w:hAnsi="Verdana"/>
          <w:sz w:val="24"/>
          <w:szCs w:val="25"/>
          <w:lang w:val="es-CO"/>
        </w:rPr>
      </w:pPr>
      <w:r w:rsidRPr="00D73256">
        <w:rPr>
          <w:rFonts w:ascii="Verdana" w:hAnsi="Verdana"/>
          <w:sz w:val="24"/>
          <w:szCs w:val="25"/>
          <w:lang w:val="es-CO"/>
        </w:rPr>
        <w:t>Tras los resultados de las elecciones presidenciales de la segunda vuelta</w:t>
      </w:r>
      <w:r w:rsidR="00BE23C7">
        <w:rPr>
          <w:rFonts w:ascii="Verdana" w:hAnsi="Verdana"/>
          <w:sz w:val="24"/>
          <w:szCs w:val="25"/>
          <w:lang w:val="es-CO"/>
        </w:rPr>
        <w:t>, realizadas</w:t>
      </w:r>
      <w:r w:rsidRPr="00D73256">
        <w:rPr>
          <w:rFonts w:ascii="Verdana" w:hAnsi="Verdana"/>
          <w:sz w:val="24"/>
          <w:szCs w:val="25"/>
          <w:lang w:val="es-CO"/>
        </w:rPr>
        <w:t xml:space="preserve"> el pasado 21 de junio, </w:t>
      </w:r>
      <w:r>
        <w:rPr>
          <w:rFonts w:ascii="Verdana" w:hAnsi="Verdana"/>
          <w:sz w:val="24"/>
          <w:szCs w:val="25"/>
          <w:lang w:val="es-CO"/>
        </w:rPr>
        <w:t>ha habido</w:t>
      </w:r>
      <w:r w:rsidRPr="00D73256">
        <w:rPr>
          <w:rFonts w:ascii="Verdana" w:hAnsi="Verdana"/>
          <w:sz w:val="24"/>
          <w:szCs w:val="25"/>
          <w:lang w:val="es-CO"/>
        </w:rPr>
        <w:t xml:space="preserve"> hechos </w:t>
      </w:r>
      <w:r>
        <w:rPr>
          <w:rFonts w:ascii="Verdana" w:hAnsi="Verdana"/>
          <w:sz w:val="24"/>
          <w:szCs w:val="25"/>
          <w:lang w:val="es-CO"/>
        </w:rPr>
        <w:t xml:space="preserve">que </w:t>
      </w:r>
      <w:r w:rsidRPr="00D73256">
        <w:rPr>
          <w:rFonts w:ascii="Verdana" w:hAnsi="Verdana"/>
          <w:sz w:val="24"/>
          <w:szCs w:val="25"/>
          <w:lang w:val="es-CO"/>
        </w:rPr>
        <w:t xml:space="preserve">demuestran que el conflicto por el territorio en Colombia persiste mediante el uso de la fuerza de las armas por parte de estructuras ligadas al narcotráfico, el paramilitarismo y ocupantes irregulares que pretenden detener la </w:t>
      </w:r>
      <w:r w:rsidR="00BE23C7">
        <w:rPr>
          <w:rFonts w:ascii="Verdana" w:hAnsi="Verdana"/>
          <w:sz w:val="24"/>
          <w:szCs w:val="25"/>
          <w:lang w:val="es-CO"/>
        </w:rPr>
        <w:t>R</w:t>
      </w:r>
      <w:r w:rsidRPr="00D73256">
        <w:rPr>
          <w:rFonts w:ascii="Verdana" w:hAnsi="Verdana"/>
          <w:sz w:val="24"/>
          <w:szCs w:val="25"/>
          <w:lang w:val="es-CO"/>
        </w:rPr>
        <w:t xml:space="preserve">eforma </w:t>
      </w:r>
      <w:r w:rsidR="00BE23C7">
        <w:rPr>
          <w:rFonts w:ascii="Verdana" w:hAnsi="Verdana"/>
          <w:sz w:val="24"/>
          <w:szCs w:val="25"/>
          <w:lang w:val="es-CO"/>
        </w:rPr>
        <w:t>A</w:t>
      </w:r>
      <w:r w:rsidRPr="00D73256">
        <w:rPr>
          <w:rFonts w:ascii="Verdana" w:hAnsi="Verdana"/>
          <w:sz w:val="24"/>
          <w:szCs w:val="25"/>
          <w:lang w:val="es-CO"/>
        </w:rPr>
        <w:t>graria.</w:t>
      </w:r>
    </w:p>
    <w:p w14:paraId="6E4B85CE" w14:textId="62591F8D" w:rsidR="00503351" w:rsidRDefault="00503351" w:rsidP="00D73256">
      <w:pPr>
        <w:pStyle w:val="Sinespaciado"/>
        <w:jc w:val="both"/>
        <w:rPr>
          <w:rFonts w:ascii="Verdana" w:hAnsi="Verdana"/>
          <w:sz w:val="24"/>
          <w:szCs w:val="25"/>
          <w:lang w:val="es-CO"/>
        </w:rPr>
      </w:pPr>
    </w:p>
    <w:p w14:paraId="101C5DD6" w14:textId="350A226F" w:rsidR="00503351" w:rsidRPr="00503351" w:rsidRDefault="000F3029" w:rsidP="00D73256">
      <w:pPr>
        <w:pStyle w:val="Sinespaciado"/>
        <w:jc w:val="both"/>
        <w:rPr>
          <w:rFonts w:ascii="Verdana" w:hAnsi="Verdana"/>
          <w:sz w:val="24"/>
          <w:szCs w:val="25"/>
          <w:lang w:val="es-CO"/>
        </w:rPr>
      </w:pPr>
      <w:r>
        <w:rPr>
          <w:rFonts w:ascii="Verdana" w:hAnsi="Verdana"/>
          <w:sz w:val="24"/>
          <w:szCs w:val="25"/>
          <w:lang w:val="es-CO"/>
        </w:rPr>
        <w:t>“Ya hay un patrón de comportamiento de los predios que hemos recuperado. Son más de seis fincas a las que han llegado sujetos a amedrentar a los campesinos en tan solo una semana. No podemos pasar por alto lo que está sucediendo. De forma clara y concreta, he puesto en conocimiento de la Fiscalía General qui</w:t>
      </w:r>
      <w:r w:rsidR="009D6EE3">
        <w:rPr>
          <w:rFonts w:ascii="Verdana" w:hAnsi="Verdana"/>
          <w:sz w:val="24"/>
          <w:szCs w:val="25"/>
          <w:lang w:val="es-CO"/>
        </w:rPr>
        <w:t>é</w:t>
      </w:r>
      <w:r>
        <w:rPr>
          <w:rFonts w:ascii="Verdana" w:hAnsi="Verdana"/>
          <w:sz w:val="24"/>
          <w:szCs w:val="25"/>
          <w:lang w:val="es-CO"/>
        </w:rPr>
        <w:t>nes serían los presuntos responsables de estos hechos”, denunció el director Juan Felipe Harman.</w:t>
      </w:r>
    </w:p>
    <w:p w14:paraId="232D1D0F" w14:textId="77777777" w:rsidR="00D73256" w:rsidRPr="00D73256" w:rsidRDefault="00D73256" w:rsidP="00D73256">
      <w:pPr>
        <w:pStyle w:val="Sinespaciado"/>
        <w:jc w:val="both"/>
        <w:rPr>
          <w:rFonts w:ascii="Verdana" w:hAnsi="Verdana"/>
          <w:sz w:val="24"/>
          <w:szCs w:val="25"/>
          <w:lang w:val="es-CO"/>
        </w:rPr>
      </w:pPr>
    </w:p>
    <w:p w14:paraId="14C088AA" w14:textId="07092676" w:rsidR="00D73256" w:rsidRPr="00D73256" w:rsidRDefault="00D73256" w:rsidP="00D73256">
      <w:pPr>
        <w:pStyle w:val="Sinespaciado"/>
        <w:jc w:val="both"/>
        <w:rPr>
          <w:rFonts w:ascii="Verdana" w:hAnsi="Verdana"/>
          <w:sz w:val="24"/>
          <w:szCs w:val="25"/>
          <w:lang w:val="es-CO"/>
        </w:rPr>
      </w:pPr>
      <w:r w:rsidRPr="00D73256">
        <w:rPr>
          <w:rFonts w:ascii="Verdana" w:hAnsi="Verdana"/>
          <w:sz w:val="24"/>
          <w:szCs w:val="25"/>
          <w:lang w:val="es-CO"/>
        </w:rPr>
        <w:t xml:space="preserve">La </w:t>
      </w:r>
      <w:r w:rsidR="00BE23C7">
        <w:rPr>
          <w:rFonts w:ascii="Verdana" w:hAnsi="Verdana"/>
          <w:sz w:val="24"/>
          <w:szCs w:val="25"/>
          <w:lang w:val="es-CO"/>
        </w:rPr>
        <w:t xml:space="preserve">ANT </w:t>
      </w:r>
      <w:r w:rsidRPr="00D73256">
        <w:rPr>
          <w:rFonts w:ascii="Verdana" w:hAnsi="Verdana"/>
          <w:sz w:val="24"/>
          <w:szCs w:val="25"/>
          <w:lang w:val="es-CO"/>
        </w:rPr>
        <w:t>identific</w:t>
      </w:r>
      <w:r w:rsidR="00BE23C7">
        <w:rPr>
          <w:rFonts w:ascii="Verdana" w:hAnsi="Verdana"/>
          <w:sz w:val="24"/>
          <w:szCs w:val="25"/>
          <w:lang w:val="es-CO"/>
        </w:rPr>
        <w:t>ó</w:t>
      </w:r>
      <w:r w:rsidRPr="00D73256">
        <w:rPr>
          <w:rFonts w:ascii="Verdana" w:hAnsi="Verdana"/>
          <w:sz w:val="24"/>
          <w:szCs w:val="25"/>
          <w:lang w:val="es-CO"/>
        </w:rPr>
        <w:t xml:space="preserve"> acciones en tres regiones del país, las cuales incluyen desalojos forzados, destrucción de propiedad e incluso </w:t>
      </w:r>
      <w:r w:rsidR="00BE23C7">
        <w:rPr>
          <w:rFonts w:ascii="Verdana" w:hAnsi="Verdana"/>
          <w:sz w:val="24"/>
          <w:szCs w:val="25"/>
          <w:lang w:val="es-CO"/>
        </w:rPr>
        <w:t xml:space="preserve">actos de </w:t>
      </w:r>
      <w:r w:rsidRPr="00D73256">
        <w:rPr>
          <w:rFonts w:ascii="Verdana" w:hAnsi="Verdana"/>
          <w:sz w:val="24"/>
          <w:szCs w:val="25"/>
          <w:lang w:val="es-CO"/>
        </w:rPr>
        <w:t>tortura física.</w:t>
      </w:r>
    </w:p>
    <w:p w14:paraId="3947AEC9" w14:textId="77777777" w:rsidR="00D73256" w:rsidRPr="00D73256" w:rsidRDefault="00D73256" w:rsidP="00D73256">
      <w:pPr>
        <w:pStyle w:val="Sinespaciado"/>
        <w:jc w:val="both"/>
        <w:rPr>
          <w:rFonts w:ascii="Verdana" w:hAnsi="Verdana"/>
          <w:sz w:val="24"/>
          <w:szCs w:val="25"/>
          <w:lang w:val="es-CO"/>
        </w:rPr>
      </w:pPr>
    </w:p>
    <w:p w14:paraId="0E09245F" w14:textId="66CDDC0F" w:rsidR="00D73256" w:rsidRPr="00BE23C7" w:rsidRDefault="00D73256" w:rsidP="00D73256">
      <w:pPr>
        <w:pStyle w:val="Sinespaciado"/>
        <w:jc w:val="both"/>
        <w:rPr>
          <w:rFonts w:ascii="Verdana" w:hAnsi="Verdana"/>
          <w:b/>
          <w:bCs/>
          <w:sz w:val="24"/>
          <w:szCs w:val="25"/>
          <w:lang w:val="es-CO"/>
        </w:rPr>
      </w:pPr>
      <w:r w:rsidRPr="00BE23C7">
        <w:rPr>
          <w:rFonts w:ascii="Verdana" w:hAnsi="Verdana"/>
          <w:b/>
          <w:bCs/>
          <w:sz w:val="24"/>
          <w:szCs w:val="25"/>
          <w:lang w:val="es-CO"/>
        </w:rPr>
        <w:t xml:space="preserve">Focos de </w:t>
      </w:r>
      <w:r w:rsidR="00BE23C7" w:rsidRPr="00BE23C7">
        <w:rPr>
          <w:rFonts w:ascii="Verdana" w:hAnsi="Verdana"/>
          <w:b/>
          <w:bCs/>
          <w:sz w:val="24"/>
          <w:szCs w:val="25"/>
          <w:lang w:val="es-CO"/>
        </w:rPr>
        <w:t>v</w:t>
      </w:r>
      <w:r w:rsidRPr="00BE23C7">
        <w:rPr>
          <w:rFonts w:ascii="Verdana" w:hAnsi="Verdana"/>
          <w:b/>
          <w:bCs/>
          <w:sz w:val="24"/>
          <w:szCs w:val="25"/>
          <w:lang w:val="es-CO"/>
        </w:rPr>
        <w:t xml:space="preserve">iolencia e </w:t>
      </w:r>
      <w:r w:rsidR="00BE23C7" w:rsidRPr="00BE23C7">
        <w:rPr>
          <w:rFonts w:ascii="Verdana" w:hAnsi="Verdana"/>
          <w:b/>
          <w:bCs/>
          <w:sz w:val="24"/>
          <w:szCs w:val="25"/>
          <w:lang w:val="es-CO"/>
        </w:rPr>
        <w:t>i</w:t>
      </w:r>
      <w:r w:rsidRPr="00BE23C7">
        <w:rPr>
          <w:rFonts w:ascii="Verdana" w:hAnsi="Verdana"/>
          <w:b/>
          <w:bCs/>
          <w:sz w:val="24"/>
          <w:szCs w:val="25"/>
          <w:lang w:val="es-CO"/>
        </w:rPr>
        <w:t xml:space="preserve">ntimidación </w:t>
      </w:r>
      <w:r w:rsidR="00BE23C7" w:rsidRPr="00BE23C7">
        <w:rPr>
          <w:rFonts w:ascii="Verdana" w:hAnsi="Verdana"/>
          <w:b/>
          <w:bCs/>
          <w:sz w:val="24"/>
          <w:szCs w:val="25"/>
          <w:lang w:val="es-CO"/>
        </w:rPr>
        <w:t>t</w:t>
      </w:r>
      <w:r w:rsidRPr="00BE23C7">
        <w:rPr>
          <w:rFonts w:ascii="Verdana" w:hAnsi="Verdana"/>
          <w:b/>
          <w:bCs/>
          <w:sz w:val="24"/>
          <w:szCs w:val="25"/>
          <w:lang w:val="es-CO"/>
        </w:rPr>
        <w:t>erritorial</w:t>
      </w:r>
    </w:p>
    <w:p w14:paraId="54477812" w14:textId="77777777" w:rsidR="00BE23C7" w:rsidRDefault="00BE23C7" w:rsidP="00D73256">
      <w:pPr>
        <w:pStyle w:val="Sinespaciado"/>
        <w:jc w:val="both"/>
        <w:rPr>
          <w:rFonts w:ascii="Verdana" w:hAnsi="Verdana"/>
          <w:sz w:val="24"/>
          <w:szCs w:val="25"/>
          <w:lang w:val="es-CO"/>
        </w:rPr>
      </w:pPr>
    </w:p>
    <w:p w14:paraId="5CB42845" w14:textId="626EF66B" w:rsidR="00BE23C7" w:rsidRPr="00233839" w:rsidRDefault="00D73256" w:rsidP="008B2F17">
      <w:pPr>
        <w:pStyle w:val="Sinespaciado"/>
        <w:numPr>
          <w:ilvl w:val="0"/>
          <w:numId w:val="30"/>
        </w:numPr>
        <w:jc w:val="both"/>
        <w:rPr>
          <w:rFonts w:ascii="Verdana" w:hAnsi="Verdana"/>
          <w:b/>
          <w:bCs/>
          <w:sz w:val="24"/>
          <w:szCs w:val="25"/>
          <w:lang w:val="es-CO"/>
        </w:rPr>
      </w:pPr>
      <w:r w:rsidRPr="00233839">
        <w:rPr>
          <w:rFonts w:ascii="Verdana" w:hAnsi="Verdana"/>
          <w:b/>
          <w:bCs/>
          <w:sz w:val="24"/>
          <w:szCs w:val="25"/>
          <w:lang w:val="es-CO"/>
        </w:rPr>
        <w:t>Subregión Magdalena Medio</w:t>
      </w:r>
    </w:p>
    <w:p w14:paraId="6A585F7F" w14:textId="77777777" w:rsidR="00BE23C7" w:rsidRDefault="00BE23C7" w:rsidP="00BE23C7">
      <w:pPr>
        <w:pStyle w:val="Sinespaciado"/>
        <w:ind w:left="720"/>
        <w:jc w:val="both"/>
        <w:rPr>
          <w:rFonts w:ascii="Verdana" w:hAnsi="Verdana"/>
          <w:sz w:val="24"/>
          <w:szCs w:val="25"/>
          <w:lang w:val="es-CO"/>
        </w:rPr>
      </w:pPr>
    </w:p>
    <w:p w14:paraId="11384CA7" w14:textId="18883CC3" w:rsidR="00D73256" w:rsidRDefault="00BE23C7" w:rsidP="00B37CED">
      <w:pPr>
        <w:pStyle w:val="Sinespaciado"/>
        <w:numPr>
          <w:ilvl w:val="0"/>
          <w:numId w:val="33"/>
        </w:numPr>
        <w:jc w:val="both"/>
        <w:rPr>
          <w:rFonts w:ascii="Verdana" w:hAnsi="Verdana"/>
          <w:sz w:val="24"/>
          <w:szCs w:val="25"/>
          <w:lang w:val="es-CO"/>
        </w:rPr>
      </w:pPr>
      <w:r>
        <w:rPr>
          <w:rFonts w:ascii="Verdana" w:hAnsi="Verdana"/>
          <w:sz w:val="24"/>
          <w:szCs w:val="25"/>
          <w:lang w:val="es-CO"/>
        </w:rPr>
        <w:lastRenderedPageBreak/>
        <w:t>Al p</w:t>
      </w:r>
      <w:r w:rsidR="00D73256" w:rsidRPr="00D73256">
        <w:rPr>
          <w:rFonts w:ascii="Verdana" w:hAnsi="Verdana"/>
          <w:sz w:val="24"/>
          <w:szCs w:val="25"/>
          <w:lang w:val="es-CO"/>
        </w:rPr>
        <w:t xml:space="preserve">redio </w:t>
      </w:r>
      <w:r>
        <w:rPr>
          <w:rFonts w:ascii="Verdana" w:hAnsi="Verdana"/>
          <w:sz w:val="24"/>
          <w:szCs w:val="25"/>
          <w:lang w:val="es-CO"/>
        </w:rPr>
        <w:t>‘</w:t>
      </w:r>
      <w:r w:rsidR="00D73256" w:rsidRPr="00D73256">
        <w:rPr>
          <w:rFonts w:ascii="Verdana" w:hAnsi="Verdana"/>
          <w:sz w:val="24"/>
          <w:szCs w:val="25"/>
          <w:lang w:val="es-CO"/>
        </w:rPr>
        <w:t>Los Alpes</w:t>
      </w:r>
      <w:r>
        <w:rPr>
          <w:rFonts w:ascii="Verdana" w:hAnsi="Verdana"/>
          <w:sz w:val="24"/>
          <w:szCs w:val="25"/>
          <w:lang w:val="es-CO"/>
        </w:rPr>
        <w:t xml:space="preserve">–La </w:t>
      </w:r>
      <w:r w:rsidR="00D73256" w:rsidRPr="00D73256">
        <w:rPr>
          <w:rFonts w:ascii="Verdana" w:hAnsi="Verdana"/>
          <w:sz w:val="24"/>
          <w:szCs w:val="25"/>
          <w:lang w:val="es-CO"/>
        </w:rPr>
        <w:t>Olguita</w:t>
      </w:r>
      <w:r>
        <w:rPr>
          <w:rFonts w:ascii="Verdana" w:hAnsi="Verdana"/>
          <w:sz w:val="24"/>
          <w:szCs w:val="25"/>
          <w:lang w:val="es-CO"/>
        </w:rPr>
        <w:t>’, el</w:t>
      </w:r>
      <w:r w:rsidR="00D73256" w:rsidRPr="00D73256">
        <w:rPr>
          <w:rFonts w:ascii="Verdana" w:hAnsi="Verdana"/>
          <w:sz w:val="24"/>
          <w:szCs w:val="25"/>
          <w:lang w:val="es-CO"/>
        </w:rPr>
        <w:t xml:space="preserve"> 23 y 24 de junio, sujetos armados que se identificaron como abogados y "propietarios" ingresaron con actitud hostil portando armas de fuego. Exigieron el abandono voluntario de las parcelas para "evitar consecuencias". </w:t>
      </w:r>
    </w:p>
    <w:p w14:paraId="1E96C0B9" w14:textId="186C2E7C" w:rsidR="00BE23C7" w:rsidRDefault="00BE23C7" w:rsidP="00BE23C7">
      <w:pPr>
        <w:pStyle w:val="Sinespaciado"/>
        <w:ind w:left="720"/>
        <w:jc w:val="both"/>
        <w:rPr>
          <w:rFonts w:ascii="Verdana" w:hAnsi="Verdana"/>
          <w:sz w:val="24"/>
          <w:szCs w:val="25"/>
          <w:lang w:val="es-CO"/>
        </w:rPr>
      </w:pPr>
    </w:p>
    <w:p w14:paraId="09400425" w14:textId="57BA6962" w:rsidR="00BE23C7" w:rsidRPr="00D73256" w:rsidRDefault="00BE23C7" w:rsidP="00B37CED">
      <w:pPr>
        <w:pStyle w:val="Sinespaciado"/>
        <w:numPr>
          <w:ilvl w:val="0"/>
          <w:numId w:val="33"/>
        </w:numPr>
        <w:jc w:val="both"/>
        <w:rPr>
          <w:rFonts w:ascii="Verdana" w:hAnsi="Verdana"/>
          <w:sz w:val="24"/>
          <w:szCs w:val="25"/>
          <w:lang w:val="es-CO"/>
        </w:rPr>
      </w:pPr>
      <w:r>
        <w:rPr>
          <w:rFonts w:ascii="Verdana" w:hAnsi="Verdana"/>
          <w:sz w:val="24"/>
          <w:szCs w:val="25"/>
          <w:lang w:val="es-CO"/>
        </w:rPr>
        <w:t>Una situación similar ocurrió esos dos días en el predio ‘Los Alpes–La Apulia’: un grupo de personas violentó los candados del portón de ingreso argumentando ser abogados y “propietarios” del bien rural. También con armas de fuego</w:t>
      </w:r>
      <w:r w:rsidR="0011199E">
        <w:rPr>
          <w:rFonts w:ascii="Verdana" w:hAnsi="Verdana"/>
          <w:sz w:val="24"/>
          <w:szCs w:val="25"/>
          <w:lang w:val="es-CO"/>
        </w:rPr>
        <w:t xml:space="preserve"> en mano</w:t>
      </w:r>
      <w:r>
        <w:rPr>
          <w:rFonts w:ascii="Verdana" w:hAnsi="Verdana"/>
          <w:sz w:val="24"/>
          <w:szCs w:val="25"/>
          <w:lang w:val="es-CO"/>
        </w:rPr>
        <w:t xml:space="preserve"> dijeron </w:t>
      </w:r>
      <w:r w:rsidR="0011199E">
        <w:rPr>
          <w:rFonts w:ascii="Verdana" w:hAnsi="Verdana"/>
          <w:sz w:val="24"/>
          <w:szCs w:val="25"/>
          <w:lang w:val="es-CO"/>
        </w:rPr>
        <w:t>que pronto tomarían control del lugar y</w:t>
      </w:r>
      <w:r w:rsidR="00DC44BD">
        <w:rPr>
          <w:rFonts w:ascii="Verdana" w:hAnsi="Verdana"/>
          <w:sz w:val="24"/>
          <w:szCs w:val="25"/>
          <w:lang w:val="es-CO"/>
        </w:rPr>
        <w:t>,</w:t>
      </w:r>
      <w:r w:rsidR="0011199E">
        <w:rPr>
          <w:rFonts w:ascii="Verdana" w:hAnsi="Verdana"/>
          <w:sz w:val="24"/>
          <w:szCs w:val="25"/>
          <w:lang w:val="es-CO"/>
        </w:rPr>
        <w:t xml:space="preserve"> no contentos, </w:t>
      </w:r>
      <w:r w:rsidR="0011199E" w:rsidRPr="00D73256">
        <w:rPr>
          <w:rFonts w:ascii="Verdana" w:hAnsi="Verdana"/>
          <w:sz w:val="24"/>
          <w:szCs w:val="25"/>
          <w:lang w:val="es-CO"/>
        </w:rPr>
        <w:t>hurtaron dos portones principales de la finca.</w:t>
      </w:r>
    </w:p>
    <w:p w14:paraId="37E14FC7" w14:textId="77777777" w:rsidR="00D73256" w:rsidRPr="00D73256" w:rsidRDefault="00D73256" w:rsidP="00D73256">
      <w:pPr>
        <w:pStyle w:val="Sinespaciado"/>
        <w:jc w:val="both"/>
        <w:rPr>
          <w:rFonts w:ascii="Verdana" w:hAnsi="Verdana"/>
          <w:sz w:val="24"/>
          <w:szCs w:val="25"/>
          <w:lang w:val="es-CO"/>
        </w:rPr>
      </w:pPr>
    </w:p>
    <w:p w14:paraId="5D47E85F" w14:textId="6E940616" w:rsidR="0011199E" w:rsidRDefault="009D6EE3" w:rsidP="00D73256">
      <w:pPr>
        <w:pStyle w:val="Sinespaciado"/>
        <w:numPr>
          <w:ilvl w:val="0"/>
          <w:numId w:val="29"/>
        </w:numPr>
        <w:jc w:val="both"/>
        <w:rPr>
          <w:rFonts w:ascii="Verdana" w:hAnsi="Verdana"/>
          <w:sz w:val="24"/>
          <w:szCs w:val="25"/>
          <w:lang w:val="es-CO"/>
        </w:rPr>
      </w:pPr>
      <w:r>
        <w:rPr>
          <w:rFonts w:ascii="Verdana" w:hAnsi="Verdana"/>
          <w:sz w:val="24"/>
          <w:szCs w:val="25"/>
          <w:lang w:val="es-CO"/>
        </w:rPr>
        <w:t>E</w:t>
      </w:r>
      <w:r w:rsidR="00D73256" w:rsidRPr="00D73256">
        <w:rPr>
          <w:rFonts w:ascii="Verdana" w:hAnsi="Verdana"/>
          <w:sz w:val="24"/>
          <w:szCs w:val="25"/>
          <w:lang w:val="es-CO"/>
        </w:rPr>
        <w:t xml:space="preserve">l 23 de junio, </w:t>
      </w:r>
      <w:r w:rsidR="0050158D">
        <w:rPr>
          <w:rFonts w:ascii="Verdana" w:hAnsi="Verdana"/>
          <w:sz w:val="24"/>
          <w:szCs w:val="25"/>
          <w:lang w:val="es-CO"/>
        </w:rPr>
        <w:t>u</w:t>
      </w:r>
      <w:r w:rsidR="00776296">
        <w:rPr>
          <w:rFonts w:ascii="Verdana" w:hAnsi="Verdana"/>
          <w:sz w:val="24"/>
          <w:szCs w:val="25"/>
          <w:lang w:val="es-CO"/>
        </w:rPr>
        <w:t>na</w:t>
      </w:r>
      <w:r w:rsidR="00D73256" w:rsidRPr="00D73256">
        <w:rPr>
          <w:rFonts w:ascii="Verdana" w:hAnsi="Verdana"/>
          <w:sz w:val="24"/>
          <w:szCs w:val="25"/>
          <w:lang w:val="es-CO"/>
        </w:rPr>
        <w:t xml:space="preserve"> lideresa</w:t>
      </w:r>
      <w:r w:rsidR="0011199E">
        <w:rPr>
          <w:rFonts w:ascii="Verdana" w:hAnsi="Verdana"/>
          <w:sz w:val="24"/>
          <w:szCs w:val="25"/>
          <w:lang w:val="es-CO"/>
        </w:rPr>
        <w:t xml:space="preserve"> campesina</w:t>
      </w:r>
      <w:r w:rsidR="00D73256" w:rsidRPr="00D73256">
        <w:rPr>
          <w:rFonts w:ascii="Verdana" w:hAnsi="Verdana"/>
          <w:sz w:val="24"/>
          <w:szCs w:val="25"/>
          <w:lang w:val="es-CO"/>
        </w:rPr>
        <w:t xml:space="preserve"> recibió mensajes de texto extorsivos enviados presuntamente por el Clan del Golfo</w:t>
      </w:r>
      <w:r>
        <w:rPr>
          <w:rFonts w:ascii="Verdana" w:hAnsi="Verdana"/>
          <w:sz w:val="24"/>
          <w:szCs w:val="25"/>
          <w:lang w:val="es-CO"/>
        </w:rPr>
        <w:t>,</w:t>
      </w:r>
      <w:r w:rsidR="00D73256" w:rsidRPr="00D73256">
        <w:rPr>
          <w:rFonts w:ascii="Verdana" w:hAnsi="Verdana"/>
          <w:sz w:val="24"/>
          <w:szCs w:val="25"/>
          <w:lang w:val="es-CO"/>
        </w:rPr>
        <w:t xml:space="preserve"> bajo las órdenes de Julio Efraín Vega Delgado, alias </w:t>
      </w:r>
      <w:r w:rsidR="0011199E">
        <w:rPr>
          <w:rFonts w:ascii="Verdana" w:hAnsi="Verdana"/>
          <w:sz w:val="24"/>
          <w:szCs w:val="25"/>
          <w:lang w:val="es-CO"/>
        </w:rPr>
        <w:t>‘</w:t>
      </w:r>
      <w:r w:rsidR="00D73256" w:rsidRPr="00D73256">
        <w:rPr>
          <w:rFonts w:ascii="Verdana" w:hAnsi="Verdana"/>
          <w:sz w:val="24"/>
          <w:szCs w:val="25"/>
          <w:lang w:val="es-CO"/>
        </w:rPr>
        <w:t>Julio Pepe</w:t>
      </w:r>
      <w:r w:rsidR="0011199E">
        <w:rPr>
          <w:rFonts w:ascii="Verdana" w:hAnsi="Verdana"/>
          <w:sz w:val="24"/>
          <w:szCs w:val="25"/>
          <w:lang w:val="es-CO"/>
        </w:rPr>
        <w:t>’</w:t>
      </w:r>
      <w:r w:rsidR="00D73256" w:rsidRPr="00D73256">
        <w:rPr>
          <w:rFonts w:ascii="Verdana" w:hAnsi="Verdana"/>
          <w:sz w:val="24"/>
          <w:szCs w:val="25"/>
          <w:lang w:val="es-CO"/>
        </w:rPr>
        <w:t xml:space="preserve"> o </w:t>
      </w:r>
      <w:r w:rsidR="0011199E">
        <w:rPr>
          <w:rFonts w:ascii="Verdana" w:hAnsi="Verdana"/>
          <w:sz w:val="24"/>
          <w:szCs w:val="25"/>
          <w:lang w:val="es-CO"/>
        </w:rPr>
        <w:t>‘</w:t>
      </w:r>
      <w:r w:rsidR="00D73256" w:rsidRPr="00D73256">
        <w:rPr>
          <w:rFonts w:ascii="Verdana" w:hAnsi="Verdana"/>
          <w:sz w:val="24"/>
          <w:szCs w:val="25"/>
          <w:lang w:val="es-CO"/>
        </w:rPr>
        <w:t>Vegachí</w:t>
      </w:r>
      <w:r w:rsidR="0011199E">
        <w:rPr>
          <w:rFonts w:ascii="Verdana" w:hAnsi="Verdana"/>
          <w:sz w:val="24"/>
          <w:szCs w:val="25"/>
          <w:lang w:val="es-CO"/>
        </w:rPr>
        <w:t>’</w:t>
      </w:r>
      <w:r w:rsidR="00D73256" w:rsidRPr="00D73256">
        <w:rPr>
          <w:rFonts w:ascii="Verdana" w:hAnsi="Verdana"/>
          <w:sz w:val="24"/>
          <w:szCs w:val="25"/>
          <w:lang w:val="es-CO"/>
        </w:rPr>
        <w:t xml:space="preserve">, reconocido cabecilla criminal </w:t>
      </w:r>
      <w:r w:rsidR="00DC44BD">
        <w:rPr>
          <w:rFonts w:ascii="Verdana" w:hAnsi="Verdana"/>
          <w:sz w:val="24"/>
          <w:szCs w:val="25"/>
          <w:lang w:val="es-CO"/>
        </w:rPr>
        <w:t>en el</w:t>
      </w:r>
      <w:r w:rsidR="00D73256" w:rsidRPr="00D73256">
        <w:rPr>
          <w:rFonts w:ascii="Verdana" w:hAnsi="Verdana"/>
          <w:sz w:val="24"/>
          <w:szCs w:val="25"/>
          <w:lang w:val="es-CO"/>
        </w:rPr>
        <w:t xml:space="preserve"> Magdalena Medio. Las amenazas exigen la salida de</w:t>
      </w:r>
      <w:r>
        <w:rPr>
          <w:rFonts w:ascii="Verdana" w:hAnsi="Verdana"/>
          <w:sz w:val="24"/>
          <w:szCs w:val="25"/>
          <w:lang w:val="es-CO"/>
        </w:rPr>
        <w:t>l predio Jamaica de</w:t>
      </w:r>
      <w:r w:rsidR="00D73256" w:rsidRPr="00D73256">
        <w:rPr>
          <w:rFonts w:ascii="Verdana" w:hAnsi="Verdana"/>
          <w:sz w:val="24"/>
          <w:szCs w:val="25"/>
          <w:lang w:val="es-CO"/>
        </w:rPr>
        <w:t xml:space="preserve"> </w:t>
      </w:r>
      <w:r>
        <w:rPr>
          <w:rFonts w:ascii="Verdana" w:hAnsi="Verdana"/>
          <w:sz w:val="24"/>
          <w:szCs w:val="25"/>
          <w:lang w:val="es-CO"/>
        </w:rPr>
        <w:t xml:space="preserve">cuatro </w:t>
      </w:r>
      <w:r w:rsidR="00D73256" w:rsidRPr="00D73256">
        <w:rPr>
          <w:rFonts w:ascii="Verdana" w:hAnsi="Verdana"/>
          <w:sz w:val="24"/>
          <w:szCs w:val="25"/>
          <w:lang w:val="es-CO"/>
        </w:rPr>
        <w:t xml:space="preserve">organizaciones de víctimas, </w:t>
      </w:r>
      <w:r>
        <w:rPr>
          <w:rFonts w:ascii="Verdana" w:hAnsi="Verdana"/>
          <w:sz w:val="24"/>
          <w:szCs w:val="25"/>
          <w:lang w:val="es-CO"/>
        </w:rPr>
        <w:t>con</w:t>
      </w:r>
      <w:r w:rsidR="00D73256" w:rsidRPr="00D73256">
        <w:rPr>
          <w:rFonts w:ascii="Verdana" w:hAnsi="Verdana"/>
          <w:sz w:val="24"/>
          <w:szCs w:val="25"/>
          <w:lang w:val="es-CO"/>
        </w:rPr>
        <w:t xml:space="preserve"> la advertencia de que "el Tigre ya tiene todo arreglado con el patrón para devolverle ese predio".</w:t>
      </w:r>
    </w:p>
    <w:p w14:paraId="6750F914" w14:textId="77777777" w:rsidR="0011199E" w:rsidRDefault="0011199E" w:rsidP="0011199E">
      <w:pPr>
        <w:pStyle w:val="Sinespaciado"/>
        <w:ind w:left="720"/>
        <w:jc w:val="both"/>
        <w:rPr>
          <w:rFonts w:ascii="Verdana" w:hAnsi="Verdana"/>
          <w:sz w:val="24"/>
          <w:szCs w:val="25"/>
          <w:lang w:val="es-CO"/>
        </w:rPr>
      </w:pPr>
    </w:p>
    <w:p w14:paraId="1D093117" w14:textId="3F04D70D" w:rsidR="00D73256" w:rsidRPr="0011199E" w:rsidRDefault="0011199E" w:rsidP="0011199E">
      <w:pPr>
        <w:pStyle w:val="Sinespaciado"/>
        <w:numPr>
          <w:ilvl w:val="0"/>
          <w:numId w:val="29"/>
        </w:numPr>
        <w:jc w:val="both"/>
        <w:rPr>
          <w:rFonts w:ascii="Verdana" w:hAnsi="Verdana"/>
          <w:sz w:val="24"/>
          <w:szCs w:val="25"/>
          <w:lang w:val="es-CO"/>
        </w:rPr>
      </w:pPr>
      <w:r>
        <w:rPr>
          <w:rFonts w:ascii="Verdana" w:hAnsi="Verdana"/>
          <w:sz w:val="24"/>
          <w:szCs w:val="25"/>
          <w:lang w:val="es-CO"/>
        </w:rPr>
        <w:t>E</w:t>
      </w:r>
      <w:r w:rsidR="00DC44BD">
        <w:rPr>
          <w:rFonts w:ascii="Verdana" w:hAnsi="Verdana"/>
          <w:sz w:val="24"/>
          <w:szCs w:val="25"/>
          <w:lang w:val="es-CO"/>
        </w:rPr>
        <w:t>n el</w:t>
      </w:r>
      <w:r>
        <w:rPr>
          <w:rFonts w:ascii="Verdana" w:hAnsi="Verdana"/>
          <w:sz w:val="24"/>
          <w:szCs w:val="25"/>
          <w:lang w:val="es-CO"/>
        </w:rPr>
        <w:t xml:space="preserve"> complejo </w:t>
      </w:r>
      <w:r w:rsidR="00D73256" w:rsidRPr="0011199E">
        <w:rPr>
          <w:rFonts w:ascii="Verdana" w:hAnsi="Verdana"/>
          <w:sz w:val="24"/>
          <w:szCs w:val="25"/>
          <w:lang w:val="es-CO"/>
        </w:rPr>
        <w:t xml:space="preserve">Globo Las Brisas </w:t>
      </w:r>
      <w:r>
        <w:rPr>
          <w:rFonts w:ascii="Verdana" w:hAnsi="Verdana"/>
          <w:sz w:val="24"/>
          <w:szCs w:val="25"/>
          <w:lang w:val="es-CO"/>
        </w:rPr>
        <w:t>(c</w:t>
      </w:r>
      <w:r w:rsidR="00D73256" w:rsidRPr="0011199E">
        <w:rPr>
          <w:rFonts w:ascii="Verdana" w:hAnsi="Verdana"/>
          <w:sz w:val="24"/>
          <w:szCs w:val="25"/>
          <w:lang w:val="es-CO"/>
        </w:rPr>
        <w:t>ompuesto por los predios Las Brisas, La Doris, Puerto Rico y Piamonte</w:t>
      </w:r>
      <w:r w:rsidR="00DC44BD">
        <w:rPr>
          <w:rFonts w:ascii="Verdana" w:hAnsi="Verdana"/>
          <w:sz w:val="24"/>
          <w:szCs w:val="25"/>
          <w:lang w:val="es-CO"/>
        </w:rPr>
        <w:t>, el cual</w:t>
      </w:r>
      <w:r w:rsidR="00D73256" w:rsidRPr="0011199E">
        <w:rPr>
          <w:rFonts w:ascii="Verdana" w:hAnsi="Verdana"/>
          <w:sz w:val="24"/>
          <w:szCs w:val="25"/>
          <w:lang w:val="es-CO"/>
        </w:rPr>
        <w:t xml:space="preserve"> fue objeto de extinción de dominio a la estructura del narcotraficante Daniel </w:t>
      </w:r>
      <w:r>
        <w:rPr>
          <w:rFonts w:ascii="Verdana" w:hAnsi="Verdana"/>
          <w:sz w:val="24"/>
          <w:szCs w:val="25"/>
          <w:lang w:val="es-CO"/>
        </w:rPr>
        <w:t>‘</w:t>
      </w:r>
      <w:r w:rsidR="00D73256" w:rsidRPr="0011199E">
        <w:rPr>
          <w:rFonts w:ascii="Verdana" w:hAnsi="Verdana"/>
          <w:sz w:val="24"/>
          <w:szCs w:val="25"/>
          <w:lang w:val="es-CO"/>
        </w:rPr>
        <w:t>El Loco</w:t>
      </w:r>
      <w:r>
        <w:rPr>
          <w:rFonts w:ascii="Verdana" w:hAnsi="Verdana"/>
          <w:sz w:val="24"/>
          <w:szCs w:val="25"/>
          <w:lang w:val="es-CO"/>
        </w:rPr>
        <w:t>’</w:t>
      </w:r>
      <w:r w:rsidR="00D73256" w:rsidRPr="0011199E">
        <w:rPr>
          <w:rFonts w:ascii="Verdana" w:hAnsi="Verdana"/>
          <w:sz w:val="24"/>
          <w:szCs w:val="25"/>
          <w:lang w:val="es-CO"/>
        </w:rPr>
        <w:t xml:space="preserve"> Barrera y entregado provisionalmente a </w:t>
      </w:r>
      <w:r w:rsidR="00776296">
        <w:rPr>
          <w:rFonts w:ascii="Verdana" w:hAnsi="Verdana"/>
          <w:sz w:val="24"/>
          <w:szCs w:val="25"/>
          <w:lang w:val="es-CO"/>
        </w:rPr>
        <w:t>c</w:t>
      </w:r>
      <w:r w:rsidR="00496A98">
        <w:rPr>
          <w:rFonts w:ascii="Verdana" w:hAnsi="Verdana"/>
          <w:sz w:val="24"/>
          <w:szCs w:val="25"/>
          <w:lang w:val="es-CO"/>
        </w:rPr>
        <w:t>uatro</w:t>
      </w:r>
      <w:r w:rsidR="00D73256" w:rsidRPr="0011199E">
        <w:rPr>
          <w:rFonts w:ascii="Verdana" w:hAnsi="Verdana"/>
          <w:sz w:val="24"/>
          <w:szCs w:val="25"/>
          <w:lang w:val="es-CO"/>
        </w:rPr>
        <w:t xml:space="preserve"> asociaciones </w:t>
      </w:r>
      <w:r w:rsidR="00776296">
        <w:rPr>
          <w:rFonts w:ascii="Verdana" w:hAnsi="Verdana"/>
          <w:sz w:val="24"/>
          <w:szCs w:val="25"/>
          <w:lang w:val="es-CO"/>
        </w:rPr>
        <w:t>campesinas</w:t>
      </w:r>
      <w:r>
        <w:rPr>
          <w:rFonts w:ascii="Verdana" w:hAnsi="Verdana"/>
          <w:sz w:val="24"/>
          <w:szCs w:val="25"/>
          <w:lang w:val="es-CO"/>
        </w:rPr>
        <w:t>), en La Dorada, Caldas,</w:t>
      </w:r>
      <w:r w:rsidR="00D73256" w:rsidRPr="0011199E">
        <w:rPr>
          <w:rFonts w:ascii="Verdana" w:hAnsi="Verdana"/>
          <w:sz w:val="24"/>
          <w:szCs w:val="25"/>
          <w:lang w:val="es-CO"/>
        </w:rPr>
        <w:t xml:space="preserve"> </w:t>
      </w:r>
      <w:r>
        <w:rPr>
          <w:rFonts w:ascii="Verdana" w:hAnsi="Verdana"/>
          <w:sz w:val="24"/>
          <w:szCs w:val="25"/>
          <w:lang w:val="es-CO"/>
        </w:rPr>
        <w:t>l</w:t>
      </w:r>
      <w:r w:rsidR="00D73256" w:rsidRPr="0011199E">
        <w:rPr>
          <w:rFonts w:ascii="Verdana" w:hAnsi="Verdana"/>
          <w:sz w:val="24"/>
          <w:szCs w:val="25"/>
          <w:lang w:val="es-CO"/>
        </w:rPr>
        <w:t>as familias</w:t>
      </w:r>
      <w:r>
        <w:rPr>
          <w:rFonts w:ascii="Verdana" w:hAnsi="Verdana"/>
          <w:sz w:val="24"/>
          <w:szCs w:val="25"/>
          <w:lang w:val="es-CO"/>
        </w:rPr>
        <w:t xml:space="preserve"> beneficiarias</w:t>
      </w:r>
      <w:r w:rsidR="00D73256" w:rsidRPr="0011199E">
        <w:rPr>
          <w:rFonts w:ascii="Verdana" w:hAnsi="Verdana"/>
          <w:sz w:val="24"/>
          <w:szCs w:val="25"/>
          <w:lang w:val="es-CO"/>
        </w:rPr>
        <w:t xml:space="preserve"> denun</w:t>
      </w:r>
      <w:r>
        <w:rPr>
          <w:rFonts w:ascii="Verdana" w:hAnsi="Verdana"/>
          <w:sz w:val="24"/>
          <w:szCs w:val="25"/>
          <w:lang w:val="es-CO"/>
        </w:rPr>
        <w:t>ciaron</w:t>
      </w:r>
      <w:r w:rsidR="00D73256" w:rsidRPr="0011199E">
        <w:rPr>
          <w:rFonts w:ascii="Verdana" w:hAnsi="Verdana"/>
          <w:sz w:val="24"/>
          <w:szCs w:val="25"/>
          <w:lang w:val="es-CO"/>
        </w:rPr>
        <w:t xml:space="preserve"> intimidaciones constantes bajo la consigna estigmatizante de que "esas tierras no son para los guerrilleros".</w:t>
      </w:r>
      <w:r>
        <w:rPr>
          <w:rFonts w:ascii="Verdana" w:hAnsi="Verdana"/>
          <w:sz w:val="24"/>
          <w:szCs w:val="25"/>
          <w:lang w:val="es-CO"/>
        </w:rPr>
        <w:t xml:space="preserve"> Les pidieron abandonar el complejo de fincas. </w:t>
      </w:r>
    </w:p>
    <w:p w14:paraId="04AD039E" w14:textId="77777777" w:rsidR="00D73256" w:rsidRPr="00D73256" w:rsidRDefault="00D73256" w:rsidP="00D73256">
      <w:pPr>
        <w:pStyle w:val="Sinespaciado"/>
        <w:jc w:val="both"/>
        <w:rPr>
          <w:rFonts w:ascii="Verdana" w:hAnsi="Verdana"/>
          <w:sz w:val="24"/>
          <w:szCs w:val="25"/>
          <w:lang w:val="es-CO"/>
        </w:rPr>
      </w:pPr>
    </w:p>
    <w:p w14:paraId="7C708A14" w14:textId="1B228B61" w:rsidR="00D73256" w:rsidRDefault="00233839" w:rsidP="0011199E">
      <w:pPr>
        <w:pStyle w:val="Sinespaciado"/>
        <w:numPr>
          <w:ilvl w:val="0"/>
          <w:numId w:val="29"/>
        </w:numPr>
        <w:jc w:val="both"/>
        <w:rPr>
          <w:rFonts w:ascii="Verdana" w:hAnsi="Verdana"/>
          <w:sz w:val="24"/>
          <w:szCs w:val="25"/>
          <w:lang w:val="es-CO"/>
        </w:rPr>
      </w:pPr>
      <w:r>
        <w:rPr>
          <w:rFonts w:ascii="Verdana" w:hAnsi="Verdana"/>
          <w:sz w:val="24"/>
          <w:szCs w:val="25"/>
          <w:lang w:val="es-CO"/>
        </w:rPr>
        <w:t>El p</w:t>
      </w:r>
      <w:r w:rsidR="00D73256" w:rsidRPr="00D73256">
        <w:rPr>
          <w:rFonts w:ascii="Verdana" w:hAnsi="Verdana"/>
          <w:sz w:val="24"/>
          <w:szCs w:val="25"/>
          <w:lang w:val="es-CO"/>
        </w:rPr>
        <w:t xml:space="preserve">redio La Perla (Puerto Triunfo, Antioquia), entregado provisionalmente a </w:t>
      </w:r>
      <w:r w:rsidR="00776296">
        <w:rPr>
          <w:rFonts w:ascii="Verdana" w:hAnsi="Verdana"/>
          <w:sz w:val="24"/>
          <w:szCs w:val="25"/>
          <w:lang w:val="es-CO"/>
        </w:rPr>
        <w:t>una</w:t>
      </w:r>
      <w:r w:rsidR="00D73256" w:rsidRPr="00D73256">
        <w:rPr>
          <w:rFonts w:ascii="Verdana" w:hAnsi="Verdana"/>
          <w:sz w:val="24"/>
          <w:szCs w:val="25"/>
          <w:lang w:val="es-CO"/>
        </w:rPr>
        <w:t xml:space="preserve"> </w:t>
      </w:r>
      <w:r w:rsidR="00776296">
        <w:rPr>
          <w:rFonts w:ascii="Verdana" w:hAnsi="Verdana"/>
          <w:sz w:val="24"/>
          <w:szCs w:val="25"/>
          <w:lang w:val="es-CO"/>
        </w:rPr>
        <w:t>a</w:t>
      </w:r>
      <w:r w:rsidR="00D73256" w:rsidRPr="00D73256">
        <w:rPr>
          <w:rFonts w:ascii="Verdana" w:hAnsi="Verdana"/>
          <w:sz w:val="24"/>
          <w:szCs w:val="25"/>
          <w:lang w:val="es-CO"/>
        </w:rPr>
        <w:t xml:space="preserve">sociación </w:t>
      </w:r>
      <w:r w:rsidR="00776296">
        <w:rPr>
          <w:rFonts w:ascii="Verdana" w:hAnsi="Verdana"/>
          <w:sz w:val="24"/>
          <w:szCs w:val="25"/>
          <w:lang w:val="es-CO"/>
        </w:rPr>
        <w:t>d</w:t>
      </w:r>
      <w:r w:rsidR="00D73256" w:rsidRPr="00D73256">
        <w:rPr>
          <w:rFonts w:ascii="Verdana" w:hAnsi="Verdana"/>
          <w:sz w:val="24"/>
          <w:szCs w:val="25"/>
          <w:lang w:val="es-CO"/>
        </w:rPr>
        <w:t>e</w:t>
      </w:r>
      <w:r w:rsidR="00776296">
        <w:rPr>
          <w:rFonts w:ascii="Verdana" w:hAnsi="Verdana"/>
          <w:sz w:val="24"/>
          <w:szCs w:val="25"/>
          <w:lang w:val="es-CO"/>
        </w:rPr>
        <w:t xml:space="preserve"> mujeres</w:t>
      </w:r>
      <w:r w:rsidR="00D73256" w:rsidRPr="00D73256">
        <w:rPr>
          <w:rFonts w:ascii="Verdana" w:hAnsi="Verdana"/>
          <w:sz w:val="24"/>
          <w:szCs w:val="25"/>
          <w:lang w:val="es-CO"/>
        </w:rPr>
        <w:t xml:space="preserve">, perteneció históricamente a María Georgina Arango Marín, alias </w:t>
      </w:r>
      <w:r>
        <w:rPr>
          <w:rFonts w:ascii="Verdana" w:hAnsi="Verdana"/>
          <w:sz w:val="24"/>
          <w:szCs w:val="25"/>
          <w:lang w:val="es-CO"/>
        </w:rPr>
        <w:t>‘</w:t>
      </w:r>
      <w:r w:rsidR="00D73256" w:rsidRPr="00D73256">
        <w:rPr>
          <w:rFonts w:ascii="Verdana" w:hAnsi="Verdana"/>
          <w:sz w:val="24"/>
          <w:szCs w:val="25"/>
          <w:lang w:val="es-CO"/>
        </w:rPr>
        <w:t>La Gina</w:t>
      </w:r>
      <w:r>
        <w:rPr>
          <w:rFonts w:ascii="Verdana" w:hAnsi="Verdana"/>
          <w:sz w:val="24"/>
          <w:szCs w:val="25"/>
          <w:lang w:val="es-CO"/>
        </w:rPr>
        <w:t>’</w:t>
      </w:r>
      <w:r w:rsidR="00D73256" w:rsidRPr="00D73256">
        <w:rPr>
          <w:rFonts w:ascii="Verdana" w:hAnsi="Verdana"/>
          <w:sz w:val="24"/>
          <w:szCs w:val="25"/>
          <w:lang w:val="es-CO"/>
        </w:rPr>
        <w:t xml:space="preserve">, esposa de Ovidio Isaza, alias </w:t>
      </w:r>
      <w:r>
        <w:rPr>
          <w:rFonts w:ascii="Verdana" w:hAnsi="Verdana"/>
          <w:sz w:val="24"/>
          <w:szCs w:val="25"/>
          <w:lang w:val="es-CO"/>
        </w:rPr>
        <w:t>‘</w:t>
      </w:r>
      <w:r w:rsidR="00D73256" w:rsidRPr="00D73256">
        <w:rPr>
          <w:rFonts w:ascii="Verdana" w:hAnsi="Verdana"/>
          <w:sz w:val="24"/>
          <w:szCs w:val="25"/>
          <w:lang w:val="es-CO"/>
        </w:rPr>
        <w:t>Roque</w:t>
      </w:r>
      <w:r>
        <w:rPr>
          <w:rFonts w:ascii="Verdana" w:hAnsi="Verdana"/>
          <w:sz w:val="24"/>
          <w:szCs w:val="25"/>
          <w:lang w:val="es-CO"/>
        </w:rPr>
        <w:t>’</w:t>
      </w:r>
      <w:r w:rsidR="00D73256" w:rsidRPr="00D73256">
        <w:rPr>
          <w:rFonts w:ascii="Verdana" w:hAnsi="Verdana"/>
          <w:sz w:val="24"/>
          <w:szCs w:val="25"/>
          <w:lang w:val="es-CO"/>
        </w:rPr>
        <w:t xml:space="preserve"> (hijo del exjefe paramilitar Ramón Isaza). Se denuncia que un hermano de </w:t>
      </w:r>
      <w:r>
        <w:rPr>
          <w:rFonts w:ascii="Verdana" w:hAnsi="Verdana"/>
          <w:sz w:val="24"/>
          <w:szCs w:val="25"/>
          <w:lang w:val="es-CO"/>
        </w:rPr>
        <w:t>‘</w:t>
      </w:r>
      <w:r w:rsidR="00D73256" w:rsidRPr="00D73256">
        <w:rPr>
          <w:rFonts w:ascii="Verdana" w:hAnsi="Verdana"/>
          <w:sz w:val="24"/>
          <w:szCs w:val="25"/>
          <w:lang w:val="es-CO"/>
        </w:rPr>
        <w:t>La Gina</w:t>
      </w:r>
      <w:r>
        <w:rPr>
          <w:rFonts w:ascii="Verdana" w:hAnsi="Verdana"/>
          <w:sz w:val="24"/>
          <w:szCs w:val="25"/>
          <w:lang w:val="es-CO"/>
        </w:rPr>
        <w:t>’</w:t>
      </w:r>
      <w:r w:rsidR="00D73256" w:rsidRPr="00D73256">
        <w:rPr>
          <w:rFonts w:ascii="Verdana" w:hAnsi="Verdana"/>
          <w:sz w:val="24"/>
          <w:szCs w:val="25"/>
          <w:lang w:val="es-CO"/>
        </w:rPr>
        <w:t xml:space="preserve">, conocido como alias </w:t>
      </w:r>
      <w:r>
        <w:rPr>
          <w:rFonts w:ascii="Verdana" w:hAnsi="Verdana"/>
          <w:sz w:val="24"/>
          <w:szCs w:val="25"/>
          <w:lang w:val="es-CO"/>
        </w:rPr>
        <w:t>‘</w:t>
      </w:r>
      <w:r w:rsidR="00D73256" w:rsidRPr="00D73256">
        <w:rPr>
          <w:rFonts w:ascii="Verdana" w:hAnsi="Verdana"/>
          <w:sz w:val="24"/>
          <w:szCs w:val="25"/>
          <w:lang w:val="es-CO"/>
        </w:rPr>
        <w:t>Barco</w:t>
      </w:r>
      <w:r>
        <w:rPr>
          <w:rFonts w:ascii="Verdana" w:hAnsi="Verdana"/>
          <w:sz w:val="24"/>
          <w:szCs w:val="25"/>
          <w:lang w:val="es-CO"/>
        </w:rPr>
        <w:t>’</w:t>
      </w:r>
      <w:r w:rsidR="00D73256" w:rsidRPr="00D73256">
        <w:rPr>
          <w:rFonts w:ascii="Verdana" w:hAnsi="Verdana"/>
          <w:sz w:val="24"/>
          <w:szCs w:val="25"/>
          <w:lang w:val="es-CO"/>
        </w:rPr>
        <w:t xml:space="preserve">, acude diariamente al </w:t>
      </w:r>
      <w:r w:rsidR="0050158D">
        <w:rPr>
          <w:rFonts w:ascii="Verdana" w:hAnsi="Verdana"/>
          <w:sz w:val="24"/>
          <w:szCs w:val="25"/>
          <w:lang w:val="es-CO"/>
        </w:rPr>
        <w:t>lugar</w:t>
      </w:r>
      <w:r w:rsidR="00D73256" w:rsidRPr="00D73256">
        <w:rPr>
          <w:rFonts w:ascii="Verdana" w:hAnsi="Verdana"/>
          <w:sz w:val="24"/>
          <w:szCs w:val="25"/>
          <w:lang w:val="es-CO"/>
        </w:rPr>
        <w:t xml:space="preserve"> para amedrentar a las mujeres, afirmando que "estaban esperando que ganara el Tigre para recuperar el predio".</w:t>
      </w:r>
    </w:p>
    <w:p w14:paraId="046E1EA0" w14:textId="77777777" w:rsidR="00D73256" w:rsidRPr="00D73256" w:rsidRDefault="00D73256" w:rsidP="00D73256">
      <w:pPr>
        <w:pStyle w:val="Sinespaciado"/>
        <w:jc w:val="both"/>
        <w:rPr>
          <w:rFonts w:ascii="Verdana" w:hAnsi="Verdana"/>
          <w:sz w:val="24"/>
          <w:szCs w:val="25"/>
          <w:lang w:val="es-CO"/>
        </w:rPr>
      </w:pPr>
    </w:p>
    <w:p w14:paraId="0F998F42" w14:textId="1D737700" w:rsidR="00D73256" w:rsidRPr="008B2F17" w:rsidRDefault="00D73256" w:rsidP="008B2F17">
      <w:pPr>
        <w:pStyle w:val="Sinespaciado"/>
        <w:numPr>
          <w:ilvl w:val="0"/>
          <w:numId w:val="30"/>
        </w:numPr>
        <w:jc w:val="both"/>
        <w:rPr>
          <w:rFonts w:ascii="Verdana" w:hAnsi="Verdana"/>
          <w:b/>
          <w:bCs/>
          <w:sz w:val="24"/>
          <w:szCs w:val="25"/>
          <w:lang w:val="es-CO"/>
        </w:rPr>
      </w:pPr>
      <w:r w:rsidRPr="008B2F17">
        <w:rPr>
          <w:rFonts w:ascii="Verdana" w:hAnsi="Verdana"/>
          <w:b/>
          <w:bCs/>
          <w:sz w:val="24"/>
          <w:szCs w:val="25"/>
          <w:lang w:val="es-CO"/>
        </w:rPr>
        <w:t>Puerto López, Meta</w:t>
      </w:r>
    </w:p>
    <w:p w14:paraId="115337DC" w14:textId="77777777" w:rsidR="008B2F17" w:rsidRDefault="008B2F17" w:rsidP="00D73256">
      <w:pPr>
        <w:pStyle w:val="Sinespaciado"/>
        <w:jc w:val="both"/>
        <w:rPr>
          <w:rFonts w:ascii="Verdana" w:hAnsi="Verdana"/>
          <w:sz w:val="24"/>
          <w:szCs w:val="25"/>
          <w:lang w:val="es-CO"/>
        </w:rPr>
      </w:pPr>
    </w:p>
    <w:p w14:paraId="1119941F" w14:textId="1CF8E776" w:rsidR="00D73256" w:rsidRPr="00D73256" w:rsidRDefault="00D73256" w:rsidP="00D73256">
      <w:pPr>
        <w:pStyle w:val="Sinespaciado"/>
        <w:jc w:val="both"/>
        <w:rPr>
          <w:rFonts w:ascii="Verdana" w:hAnsi="Verdana"/>
          <w:sz w:val="24"/>
          <w:szCs w:val="25"/>
          <w:lang w:val="es-CO"/>
        </w:rPr>
      </w:pPr>
      <w:r w:rsidRPr="00D73256">
        <w:rPr>
          <w:rFonts w:ascii="Verdana" w:hAnsi="Verdana"/>
          <w:sz w:val="24"/>
          <w:szCs w:val="25"/>
          <w:lang w:val="es-CO"/>
        </w:rPr>
        <w:t xml:space="preserve">El escenario más crítico en términos de afectación a la integridad humana </w:t>
      </w:r>
      <w:r w:rsidR="008B2F17">
        <w:rPr>
          <w:rFonts w:ascii="Verdana" w:hAnsi="Verdana"/>
          <w:sz w:val="24"/>
          <w:szCs w:val="25"/>
          <w:lang w:val="es-CO"/>
        </w:rPr>
        <w:t>ocurr</w:t>
      </w:r>
      <w:r w:rsidR="0050158D">
        <w:rPr>
          <w:rFonts w:ascii="Verdana" w:hAnsi="Verdana"/>
          <w:sz w:val="24"/>
          <w:szCs w:val="25"/>
          <w:lang w:val="es-CO"/>
        </w:rPr>
        <w:t>ió</w:t>
      </w:r>
      <w:r w:rsidRPr="00D73256">
        <w:rPr>
          <w:rFonts w:ascii="Verdana" w:hAnsi="Verdana"/>
          <w:sz w:val="24"/>
          <w:szCs w:val="25"/>
          <w:lang w:val="es-CO"/>
        </w:rPr>
        <w:t xml:space="preserve"> en el oriente del país:</w:t>
      </w:r>
    </w:p>
    <w:p w14:paraId="1D542522" w14:textId="77777777" w:rsidR="00D73256" w:rsidRPr="00D73256" w:rsidRDefault="00D73256" w:rsidP="00D73256">
      <w:pPr>
        <w:pStyle w:val="Sinespaciado"/>
        <w:jc w:val="both"/>
        <w:rPr>
          <w:rFonts w:ascii="Verdana" w:hAnsi="Verdana"/>
          <w:sz w:val="24"/>
          <w:szCs w:val="25"/>
          <w:lang w:val="es-CO"/>
        </w:rPr>
      </w:pPr>
    </w:p>
    <w:p w14:paraId="784E0A83" w14:textId="3D83151A" w:rsidR="00A85F84" w:rsidRPr="00771E1E" w:rsidRDefault="008B2F17" w:rsidP="00771E1E">
      <w:pPr>
        <w:pStyle w:val="Sinespaciado"/>
        <w:numPr>
          <w:ilvl w:val="0"/>
          <w:numId w:val="31"/>
        </w:numPr>
        <w:jc w:val="both"/>
        <w:rPr>
          <w:rFonts w:ascii="Verdana" w:hAnsi="Verdana"/>
          <w:sz w:val="24"/>
          <w:szCs w:val="25"/>
          <w:lang w:val="es-CO"/>
        </w:rPr>
      </w:pPr>
      <w:r>
        <w:rPr>
          <w:rFonts w:ascii="Verdana" w:hAnsi="Verdana"/>
          <w:sz w:val="24"/>
          <w:szCs w:val="25"/>
          <w:lang w:val="es-CO"/>
        </w:rPr>
        <w:t>A la finca</w:t>
      </w:r>
      <w:r w:rsidR="00D73256" w:rsidRPr="00D73256">
        <w:rPr>
          <w:rFonts w:ascii="Verdana" w:hAnsi="Verdana"/>
          <w:sz w:val="24"/>
          <w:szCs w:val="25"/>
          <w:lang w:val="es-CO"/>
        </w:rPr>
        <w:t xml:space="preserve"> La Primavera</w:t>
      </w:r>
      <w:r>
        <w:rPr>
          <w:rFonts w:ascii="Verdana" w:hAnsi="Verdana"/>
          <w:sz w:val="24"/>
          <w:szCs w:val="25"/>
          <w:lang w:val="es-CO"/>
        </w:rPr>
        <w:t>,</w:t>
      </w:r>
      <w:r w:rsidR="00D73256" w:rsidRPr="00D73256">
        <w:rPr>
          <w:rFonts w:ascii="Verdana" w:hAnsi="Verdana"/>
          <w:sz w:val="24"/>
          <w:szCs w:val="25"/>
          <w:lang w:val="es-CO"/>
        </w:rPr>
        <w:t xml:space="preserve"> </w:t>
      </w:r>
      <w:r>
        <w:rPr>
          <w:rFonts w:ascii="Verdana" w:hAnsi="Verdana"/>
          <w:sz w:val="24"/>
          <w:szCs w:val="25"/>
          <w:lang w:val="es-CO"/>
        </w:rPr>
        <w:t>el</w:t>
      </w:r>
      <w:r w:rsidR="00D73256" w:rsidRPr="00D73256">
        <w:rPr>
          <w:rFonts w:ascii="Verdana" w:hAnsi="Verdana"/>
          <w:sz w:val="24"/>
          <w:szCs w:val="25"/>
          <w:lang w:val="es-CO"/>
        </w:rPr>
        <w:t xml:space="preserve"> 24 de junio a la 1:00 de la madrugada, cuatro sujetos encapuchados y armados asaltaron la finca asignada el pasado 28 de mayo </w:t>
      </w:r>
      <w:r>
        <w:rPr>
          <w:rFonts w:ascii="Verdana" w:hAnsi="Verdana"/>
          <w:sz w:val="24"/>
          <w:szCs w:val="25"/>
          <w:lang w:val="es-CO"/>
        </w:rPr>
        <w:t xml:space="preserve">por </w:t>
      </w:r>
      <w:r w:rsidR="00D73256" w:rsidRPr="00D73256">
        <w:rPr>
          <w:rFonts w:ascii="Verdana" w:hAnsi="Verdana"/>
          <w:sz w:val="24"/>
          <w:szCs w:val="25"/>
          <w:lang w:val="es-CO"/>
        </w:rPr>
        <w:t xml:space="preserve">la ANT a </w:t>
      </w:r>
      <w:r w:rsidR="00F7473C">
        <w:rPr>
          <w:rFonts w:ascii="Verdana" w:hAnsi="Verdana"/>
          <w:sz w:val="24"/>
          <w:szCs w:val="25"/>
          <w:lang w:val="es-CO"/>
        </w:rPr>
        <w:t>una</w:t>
      </w:r>
      <w:r>
        <w:rPr>
          <w:rFonts w:ascii="Verdana" w:hAnsi="Verdana"/>
          <w:sz w:val="24"/>
          <w:szCs w:val="25"/>
          <w:lang w:val="es-CO"/>
        </w:rPr>
        <w:t xml:space="preserve"> organización</w:t>
      </w:r>
      <w:r w:rsidR="00D73256" w:rsidRPr="00D73256">
        <w:rPr>
          <w:rFonts w:ascii="Verdana" w:hAnsi="Verdana"/>
          <w:sz w:val="24"/>
          <w:szCs w:val="25"/>
          <w:lang w:val="es-CO"/>
        </w:rPr>
        <w:t xml:space="preserve"> </w:t>
      </w:r>
      <w:r w:rsidR="00F7473C">
        <w:rPr>
          <w:rFonts w:ascii="Verdana" w:hAnsi="Verdana"/>
          <w:sz w:val="24"/>
          <w:szCs w:val="25"/>
          <w:lang w:val="es-CO"/>
        </w:rPr>
        <w:t>campesina</w:t>
      </w:r>
      <w:r w:rsidR="00D73256" w:rsidRPr="00D73256">
        <w:rPr>
          <w:rFonts w:ascii="Verdana" w:hAnsi="Verdana"/>
          <w:sz w:val="24"/>
          <w:szCs w:val="25"/>
          <w:lang w:val="es-CO"/>
        </w:rPr>
        <w:t xml:space="preserve">. Los criminales torturaron y golpearon con machetes y palos a </w:t>
      </w:r>
      <w:r w:rsidR="00B37CED">
        <w:rPr>
          <w:rFonts w:ascii="Verdana" w:hAnsi="Verdana"/>
          <w:sz w:val="24"/>
          <w:szCs w:val="25"/>
          <w:lang w:val="es-CO"/>
        </w:rPr>
        <w:t>cuatro</w:t>
      </w:r>
      <w:r w:rsidR="00776296">
        <w:rPr>
          <w:rFonts w:ascii="Verdana" w:hAnsi="Verdana"/>
          <w:sz w:val="24"/>
          <w:szCs w:val="25"/>
          <w:lang w:val="es-CO"/>
        </w:rPr>
        <w:t xml:space="preserve"> personas adultas</w:t>
      </w:r>
      <w:r w:rsidR="00D73256" w:rsidRPr="00D73256">
        <w:rPr>
          <w:rFonts w:ascii="Verdana" w:hAnsi="Verdana"/>
          <w:sz w:val="24"/>
          <w:szCs w:val="25"/>
          <w:lang w:val="es-CO"/>
        </w:rPr>
        <w:t xml:space="preserve"> y una menor de 14 años, quienes debieron ser trasladados de urgencia al hospital de Puerto López. </w:t>
      </w:r>
      <w:r w:rsidR="00D73256" w:rsidRPr="00DC44BD">
        <w:rPr>
          <w:rFonts w:ascii="Verdana" w:hAnsi="Verdana"/>
          <w:sz w:val="24"/>
          <w:szCs w:val="25"/>
          <w:lang w:val="es-CO"/>
        </w:rPr>
        <w:t>Asimismo, incineraron la planta eléctrica, vehículos y enseres de la comunidad.</w:t>
      </w:r>
      <w:r w:rsidR="00771E1E">
        <w:rPr>
          <w:rFonts w:ascii="Verdana" w:hAnsi="Verdana"/>
          <w:sz w:val="24"/>
          <w:szCs w:val="25"/>
          <w:lang w:val="es-CO"/>
        </w:rPr>
        <w:t xml:space="preserve"> </w:t>
      </w:r>
      <w:r w:rsidR="00A85F84" w:rsidRPr="00771E1E">
        <w:rPr>
          <w:rFonts w:ascii="Verdana" w:hAnsi="Verdana"/>
          <w:sz w:val="24"/>
          <w:szCs w:val="25"/>
          <w:lang w:val="es-CO"/>
        </w:rPr>
        <w:t>El predio perteneció a Ignacio Álvarez Meyendorff, extraditado a Estados Unidos y condenado por hechos relacionados con el narcotráfico.</w:t>
      </w:r>
    </w:p>
    <w:p w14:paraId="56E7FA06" w14:textId="4367FA63" w:rsidR="00D73256" w:rsidRPr="00D73256" w:rsidRDefault="00D73256" w:rsidP="00D73256">
      <w:pPr>
        <w:pStyle w:val="Sinespaciado"/>
        <w:jc w:val="both"/>
        <w:rPr>
          <w:rFonts w:ascii="Verdana" w:hAnsi="Verdana"/>
          <w:sz w:val="24"/>
          <w:szCs w:val="25"/>
          <w:lang w:val="es-CO"/>
        </w:rPr>
      </w:pPr>
      <w:r w:rsidRPr="00DC44BD">
        <w:rPr>
          <w:rFonts w:ascii="Verdana" w:hAnsi="Verdana"/>
          <w:sz w:val="24"/>
          <w:szCs w:val="25"/>
          <w:lang w:val="es-CO"/>
        </w:rPr>
        <w:t xml:space="preserve"> </w:t>
      </w:r>
    </w:p>
    <w:p w14:paraId="1C6F8A01" w14:textId="203D553E" w:rsidR="00D73256" w:rsidRDefault="00D73256" w:rsidP="008B2F17">
      <w:pPr>
        <w:pStyle w:val="Sinespaciado"/>
        <w:numPr>
          <w:ilvl w:val="0"/>
          <w:numId w:val="30"/>
        </w:numPr>
        <w:jc w:val="both"/>
        <w:rPr>
          <w:rFonts w:ascii="Verdana" w:hAnsi="Verdana"/>
          <w:b/>
          <w:bCs/>
          <w:sz w:val="24"/>
          <w:szCs w:val="25"/>
          <w:lang w:val="es-CO"/>
        </w:rPr>
      </w:pPr>
      <w:r w:rsidRPr="008B2F17">
        <w:rPr>
          <w:rFonts w:ascii="Verdana" w:hAnsi="Verdana"/>
          <w:b/>
          <w:bCs/>
          <w:sz w:val="24"/>
          <w:szCs w:val="25"/>
          <w:lang w:val="es-CO"/>
        </w:rPr>
        <w:t>Departamento de Córdoba</w:t>
      </w:r>
    </w:p>
    <w:p w14:paraId="6BFBE451" w14:textId="77777777" w:rsidR="00A671A5" w:rsidRPr="008B2F17" w:rsidRDefault="00A671A5" w:rsidP="00A671A5">
      <w:pPr>
        <w:pStyle w:val="Sinespaciado"/>
        <w:ind w:left="720"/>
        <w:jc w:val="both"/>
        <w:rPr>
          <w:rFonts w:ascii="Verdana" w:hAnsi="Verdana"/>
          <w:b/>
          <w:bCs/>
          <w:sz w:val="24"/>
          <w:szCs w:val="25"/>
          <w:lang w:val="es-CO"/>
        </w:rPr>
      </w:pPr>
    </w:p>
    <w:p w14:paraId="7E0E0953" w14:textId="77777777" w:rsidR="00D73256" w:rsidRPr="00BD5FE6" w:rsidRDefault="00D73256" w:rsidP="00D73256">
      <w:pPr>
        <w:pStyle w:val="Sinespaciado"/>
        <w:jc w:val="both"/>
        <w:rPr>
          <w:rFonts w:ascii="Verdana" w:hAnsi="Verdana"/>
          <w:sz w:val="24"/>
          <w:szCs w:val="25"/>
          <w:lang w:val="es-CO"/>
        </w:rPr>
      </w:pPr>
      <w:r w:rsidRPr="00BD5FE6">
        <w:rPr>
          <w:rFonts w:ascii="Verdana" w:hAnsi="Verdana"/>
          <w:sz w:val="24"/>
          <w:szCs w:val="25"/>
          <w:lang w:val="es-CO"/>
        </w:rPr>
        <w:t>La resistencia ilegal frente a los fallos de restitución y distribución agraria mantiene en alto riesgo a las comunidades del norte de Colombia:</w:t>
      </w:r>
    </w:p>
    <w:p w14:paraId="7B88A17F" w14:textId="77777777" w:rsidR="00D73256" w:rsidRPr="008B2F17" w:rsidRDefault="00D73256" w:rsidP="00D73256">
      <w:pPr>
        <w:pStyle w:val="Sinespaciado"/>
        <w:jc w:val="both"/>
        <w:rPr>
          <w:rFonts w:ascii="Verdana" w:hAnsi="Verdana"/>
          <w:b/>
          <w:bCs/>
          <w:sz w:val="24"/>
          <w:szCs w:val="25"/>
          <w:lang w:val="es-CO"/>
        </w:rPr>
      </w:pPr>
    </w:p>
    <w:p w14:paraId="43A87827" w14:textId="5A041EC2" w:rsidR="00D73256" w:rsidRPr="00D73256" w:rsidRDefault="008B2F17" w:rsidP="008B2F17">
      <w:pPr>
        <w:pStyle w:val="Sinespaciado"/>
        <w:numPr>
          <w:ilvl w:val="0"/>
          <w:numId w:val="31"/>
        </w:numPr>
        <w:jc w:val="both"/>
        <w:rPr>
          <w:rFonts w:ascii="Verdana" w:hAnsi="Verdana"/>
          <w:sz w:val="24"/>
          <w:szCs w:val="25"/>
          <w:lang w:val="es-CO"/>
        </w:rPr>
      </w:pPr>
      <w:r>
        <w:rPr>
          <w:rFonts w:ascii="Verdana" w:hAnsi="Verdana"/>
          <w:sz w:val="24"/>
          <w:szCs w:val="25"/>
          <w:lang w:val="es-CO"/>
        </w:rPr>
        <w:t>E</w:t>
      </w:r>
      <w:r w:rsidR="00D73256" w:rsidRPr="00D73256">
        <w:rPr>
          <w:rFonts w:ascii="Verdana" w:hAnsi="Verdana"/>
          <w:sz w:val="24"/>
          <w:szCs w:val="25"/>
          <w:lang w:val="es-CO"/>
        </w:rPr>
        <w:t xml:space="preserve">l 28 de junio, hombres armados ingresaron al predio </w:t>
      </w:r>
      <w:r>
        <w:rPr>
          <w:rFonts w:ascii="Verdana" w:hAnsi="Verdana"/>
          <w:sz w:val="24"/>
          <w:szCs w:val="25"/>
          <w:lang w:val="es-CO"/>
        </w:rPr>
        <w:t xml:space="preserve">El Llano, </w:t>
      </w:r>
      <w:r w:rsidR="00D73256" w:rsidRPr="00D73256">
        <w:rPr>
          <w:rFonts w:ascii="Verdana" w:hAnsi="Verdana"/>
          <w:sz w:val="24"/>
          <w:szCs w:val="25"/>
          <w:lang w:val="es-CO"/>
        </w:rPr>
        <w:t xml:space="preserve">adjudicado a </w:t>
      </w:r>
      <w:r w:rsidR="0050158D">
        <w:rPr>
          <w:rFonts w:ascii="Verdana" w:hAnsi="Verdana"/>
          <w:sz w:val="24"/>
          <w:szCs w:val="25"/>
          <w:lang w:val="es-CO"/>
        </w:rPr>
        <w:t>una</w:t>
      </w:r>
      <w:r w:rsidR="00D73256" w:rsidRPr="00D73256">
        <w:rPr>
          <w:rFonts w:ascii="Verdana" w:hAnsi="Verdana"/>
          <w:sz w:val="24"/>
          <w:szCs w:val="25"/>
          <w:lang w:val="es-CO"/>
        </w:rPr>
        <w:t xml:space="preserve"> asociación </w:t>
      </w:r>
      <w:r w:rsidR="0050158D">
        <w:rPr>
          <w:rFonts w:ascii="Verdana" w:hAnsi="Verdana"/>
          <w:sz w:val="24"/>
          <w:szCs w:val="25"/>
          <w:lang w:val="es-CO"/>
        </w:rPr>
        <w:t>campesina</w:t>
      </w:r>
      <w:r w:rsidR="00A671A5">
        <w:rPr>
          <w:rFonts w:ascii="Verdana" w:hAnsi="Verdana"/>
          <w:sz w:val="24"/>
          <w:szCs w:val="25"/>
          <w:lang w:val="es-CO"/>
        </w:rPr>
        <w:t xml:space="preserve"> (</w:t>
      </w:r>
      <w:r w:rsidR="0050158D">
        <w:rPr>
          <w:rFonts w:ascii="Verdana" w:hAnsi="Verdana"/>
          <w:sz w:val="24"/>
          <w:szCs w:val="25"/>
          <w:lang w:val="es-CO"/>
        </w:rPr>
        <w:t xml:space="preserve">en </w:t>
      </w:r>
      <w:r w:rsidR="00A671A5">
        <w:rPr>
          <w:rFonts w:ascii="Verdana" w:hAnsi="Verdana"/>
          <w:sz w:val="24"/>
          <w:szCs w:val="25"/>
          <w:lang w:val="es-CO"/>
        </w:rPr>
        <w:t>Buenavista, Córdoba)</w:t>
      </w:r>
      <w:r w:rsidR="00D73256" w:rsidRPr="00D73256">
        <w:rPr>
          <w:rFonts w:ascii="Verdana" w:hAnsi="Verdana"/>
          <w:sz w:val="24"/>
          <w:szCs w:val="25"/>
          <w:lang w:val="es-CO"/>
        </w:rPr>
        <w:t xml:space="preserve">. Los delincuentes advirtieron </w:t>
      </w:r>
      <w:r w:rsidR="00A671A5">
        <w:rPr>
          <w:rFonts w:ascii="Verdana" w:hAnsi="Verdana"/>
          <w:sz w:val="24"/>
          <w:szCs w:val="25"/>
          <w:lang w:val="es-CO"/>
        </w:rPr>
        <w:t xml:space="preserve">sobre </w:t>
      </w:r>
      <w:r w:rsidR="00D73256" w:rsidRPr="00D73256">
        <w:rPr>
          <w:rFonts w:ascii="Verdana" w:hAnsi="Verdana"/>
          <w:sz w:val="24"/>
          <w:szCs w:val="25"/>
          <w:lang w:val="es-CO"/>
        </w:rPr>
        <w:t>el ingreso de 30 hombres armados por orden de un supuesto patrón identificado como César Augusto González Álvarez. Ante el inminente peligro, las familias campesinas abandonaron el territorio para salvaguardar sus vidas.</w:t>
      </w:r>
      <w:r w:rsidR="00B13E7A">
        <w:rPr>
          <w:rFonts w:ascii="Verdana" w:hAnsi="Verdana"/>
          <w:sz w:val="24"/>
          <w:szCs w:val="25"/>
          <w:lang w:val="es-CO"/>
        </w:rPr>
        <w:t xml:space="preserve"> La finca también perteneció al condenado </w:t>
      </w:r>
      <w:r w:rsidR="00B13E7A" w:rsidRPr="00A85F84">
        <w:rPr>
          <w:rFonts w:ascii="Verdana" w:hAnsi="Verdana"/>
          <w:sz w:val="24"/>
          <w:szCs w:val="25"/>
          <w:lang w:val="es-CO"/>
        </w:rPr>
        <w:t>Ignacio Álvarez Meyendorff</w:t>
      </w:r>
      <w:r w:rsidR="00B13E7A">
        <w:rPr>
          <w:rFonts w:ascii="Verdana" w:hAnsi="Verdana"/>
          <w:sz w:val="24"/>
          <w:szCs w:val="25"/>
          <w:lang w:val="es-CO"/>
        </w:rPr>
        <w:t>.</w:t>
      </w:r>
    </w:p>
    <w:p w14:paraId="3116431D" w14:textId="77777777" w:rsidR="00D73256" w:rsidRPr="00D73256" w:rsidRDefault="00D73256" w:rsidP="00D73256">
      <w:pPr>
        <w:pStyle w:val="Sinespaciado"/>
        <w:jc w:val="both"/>
        <w:rPr>
          <w:rFonts w:ascii="Verdana" w:hAnsi="Verdana"/>
          <w:sz w:val="24"/>
          <w:szCs w:val="25"/>
          <w:lang w:val="es-CO"/>
        </w:rPr>
      </w:pPr>
    </w:p>
    <w:p w14:paraId="3BC0E564" w14:textId="4CA06DCA" w:rsidR="00DC44BD" w:rsidRDefault="00D73256" w:rsidP="008B2F17">
      <w:pPr>
        <w:pStyle w:val="Sinespaciado"/>
        <w:numPr>
          <w:ilvl w:val="0"/>
          <w:numId w:val="31"/>
        </w:numPr>
        <w:jc w:val="both"/>
        <w:rPr>
          <w:rFonts w:ascii="Verdana" w:hAnsi="Verdana"/>
          <w:sz w:val="24"/>
          <w:szCs w:val="25"/>
          <w:lang w:val="es-CO"/>
        </w:rPr>
      </w:pPr>
      <w:r w:rsidRPr="00D73256">
        <w:rPr>
          <w:rFonts w:ascii="Verdana" w:hAnsi="Verdana"/>
          <w:sz w:val="24"/>
          <w:szCs w:val="25"/>
          <w:lang w:val="es-CO"/>
        </w:rPr>
        <w:t xml:space="preserve">El 22 de junio, integrantes de </w:t>
      </w:r>
      <w:r w:rsidR="00776296">
        <w:rPr>
          <w:rFonts w:ascii="Verdana" w:hAnsi="Verdana"/>
          <w:sz w:val="24"/>
          <w:szCs w:val="25"/>
          <w:lang w:val="es-CO"/>
        </w:rPr>
        <w:t>dos</w:t>
      </w:r>
      <w:r w:rsidRPr="00D73256">
        <w:rPr>
          <w:rFonts w:ascii="Verdana" w:hAnsi="Verdana"/>
          <w:sz w:val="24"/>
          <w:szCs w:val="25"/>
          <w:lang w:val="es-CO"/>
        </w:rPr>
        <w:t xml:space="preserve"> asociaciones </w:t>
      </w:r>
      <w:r w:rsidR="00776296">
        <w:rPr>
          <w:rFonts w:ascii="Verdana" w:hAnsi="Verdana"/>
          <w:sz w:val="24"/>
          <w:szCs w:val="25"/>
          <w:lang w:val="es-CO"/>
        </w:rPr>
        <w:t xml:space="preserve">campesinas </w:t>
      </w:r>
      <w:r w:rsidRPr="00D73256">
        <w:rPr>
          <w:rFonts w:ascii="Verdana" w:hAnsi="Verdana"/>
          <w:sz w:val="24"/>
          <w:szCs w:val="25"/>
          <w:lang w:val="es-CO"/>
        </w:rPr>
        <w:t xml:space="preserve">fueron repelidos violentamente al intentar </w:t>
      </w:r>
      <w:r w:rsidR="00BD5FE6">
        <w:rPr>
          <w:rFonts w:ascii="Verdana" w:hAnsi="Verdana"/>
          <w:sz w:val="24"/>
          <w:szCs w:val="25"/>
          <w:lang w:val="es-CO"/>
        </w:rPr>
        <w:t>ingresar como beneficiari</w:t>
      </w:r>
      <w:r w:rsidR="00776296">
        <w:rPr>
          <w:rFonts w:ascii="Verdana" w:hAnsi="Verdana"/>
          <w:sz w:val="24"/>
          <w:szCs w:val="25"/>
          <w:lang w:val="es-CO"/>
        </w:rPr>
        <w:t>o</w:t>
      </w:r>
      <w:r w:rsidR="00BD5FE6">
        <w:rPr>
          <w:rFonts w:ascii="Verdana" w:hAnsi="Verdana"/>
          <w:sz w:val="24"/>
          <w:szCs w:val="25"/>
          <w:lang w:val="es-CO"/>
        </w:rPr>
        <w:t>s al predio La Palmira (jurisdicción de Pueblo Nuevo, Córdoba) para realizar actividades productivas</w:t>
      </w:r>
      <w:r w:rsidRPr="00D73256">
        <w:rPr>
          <w:rFonts w:ascii="Verdana" w:hAnsi="Verdana"/>
          <w:sz w:val="24"/>
          <w:szCs w:val="25"/>
          <w:lang w:val="es-CO"/>
        </w:rPr>
        <w:t xml:space="preserve">. </w:t>
      </w:r>
    </w:p>
    <w:p w14:paraId="110E1B59" w14:textId="77777777" w:rsidR="00DC44BD" w:rsidRDefault="00DC44BD" w:rsidP="00DC44BD">
      <w:pPr>
        <w:pStyle w:val="Sinespaciado"/>
        <w:jc w:val="both"/>
        <w:rPr>
          <w:rFonts w:ascii="Verdana" w:hAnsi="Verdana"/>
          <w:sz w:val="24"/>
          <w:szCs w:val="25"/>
          <w:lang w:val="es-CO"/>
        </w:rPr>
      </w:pPr>
    </w:p>
    <w:p w14:paraId="3E198C4C" w14:textId="43CC560D" w:rsidR="00D73256" w:rsidRPr="00D73256" w:rsidRDefault="00D73256" w:rsidP="00DC44BD">
      <w:pPr>
        <w:pStyle w:val="Sinespaciado"/>
        <w:ind w:left="720"/>
        <w:jc w:val="both"/>
        <w:rPr>
          <w:rFonts w:ascii="Verdana" w:hAnsi="Verdana"/>
          <w:sz w:val="24"/>
          <w:szCs w:val="25"/>
          <w:lang w:val="es-CO"/>
        </w:rPr>
      </w:pPr>
      <w:r w:rsidRPr="00D73256">
        <w:rPr>
          <w:rFonts w:ascii="Verdana" w:hAnsi="Verdana"/>
          <w:sz w:val="24"/>
          <w:szCs w:val="25"/>
          <w:lang w:val="es-CO"/>
        </w:rPr>
        <w:t>Los administradores Santiago Nieto y Juan Martínez, vinculados a la firma Ganadería de la Costa Ltda., sellaron los accesos con cadenas y amenazaron de muerte a los líderes afirmando que "no respondían por la vida" de quienes entraran</w:t>
      </w:r>
      <w:r w:rsidR="00BD5FE6">
        <w:rPr>
          <w:rFonts w:ascii="Verdana" w:hAnsi="Verdana"/>
          <w:sz w:val="24"/>
          <w:szCs w:val="25"/>
          <w:lang w:val="es-CO"/>
        </w:rPr>
        <w:t>.</w:t>
      </w:r>
      <w:r w:rsidRPr="00D73256">
        <w:rPr>
          <w:rFonts w:ascii="Verdana" w:hAnsi="Verdana"/>
          <w:sz w:val="24"/>
          <w:szCs w:val="25"/>
          <w:lang w:val="es-CO"/>
        </w:rPr>
        <w:t xml:space="preserve"> </w:t>
      </w:r>
      <w:r w:rsidR="00BD5FE6">
        <w:rPr>
          <w:rFonts w:ascii="Verdana" w:hAnsi="Verdana"/>
          <w:sz w:val="24"/>
          <w:szCs w:val="25"/>
          <w:lang w:val="es-CO"/>
        </w:rPr>
        <w:t xml:space="preserve">En la finca </w:t>
      </w:r>
      <w:r w:rsidRPr="00D73256">
        <w:rPr>
          <w:rFonts w:ascii="Verdana" w:hAnsi="Verdana"/>
          <w:sz w:val="24"/>
          <w:szCs w:val="25"/>
          <w:lang w:val="es-CO"/>
        </w:rPr>
        <w:t>mantien</w:t>
      </w:r>
      <w:r w:rsidR="00BD5FE6">
        <w:rPr>
          <w:rFonts w:ascii="Verdana" w:hAnsi="Verdana"/>
          <w:sz w:val="24"/>
          <w:szCs w:val="25"/>
          <w:lang w:val="es-CO"/>
        </w:rPr>
        <w:t>en</w:t>
      </w:r>
      <w:r w:rsidRPr="00D73256">
        <w:rPr>
          <w:rFonts w:ascii="Verdana" w:hAnsi="Verdana"/>
          <w:sz w:val="24"/>
          <w:szCs w:val="25"/>
          <w:lang w:val="es-CO"/>
        </w:rPr>
        <w:t xml:space="preserve"> la explotación de ganadería extensiva</w:t>
      </w:r>
      <w:r w:rsidR="00BD5FE6">
        <w:rPr>
          <w:rFonts w:ascii="Verdana" w:hAnsi="Verdana"/>
          <w:sz w:val="24"/>
          <w:szCs w:val="25"/>
          <w:lang w:val="es-CO"/>
        </w:rPr>
        <w:t>, aun cuando</w:t>
      </w:r>
      <w:r w:rsidRPr="00D73256">
        <w:rPr>
          <w:rFonts w:ascii="Verdana" w:hAnsi="Verdana"/>
          <w:sz w:val="24"/>
          <w:szCs w:val="25"/>
          <w:lang w:val="es-CO"/>
        </w:rPr>
        <w:t xml:space="preserve"> </w:t>
      </w:r>
      <w:r w:rsidR="00BD5FE6">
        <w:rPr>
          <w:rFonts w:ascii="Verdana" w:hAnsi="Verdana"/>
          <w:sz w:val="24"/>
          <w:szCs w:val="25"/>
          <w:lang w:val="es-CO"/>
        </w:rPr>
        <w:t>tiene</w:t>
      </w:r>
      <w:r w:rsidRPr="00D73256">
        <w:rPr>
          <w:rFonts w:ascii="Verdana" w:hAnsi="Verdana"/>
          <w:sz w:val="24"/>
          <w:szCs w:val="25"/>
          <w:lang w:val="es-CO"/>
        </w:rPr>
        <w:t xml:space="preserve"> medidas de la Sala de Justicia y Paz del Tribunal Superior de Bucaramanga.</w:t>
      </w:r>
    </w:p>
    <w:p w14:paraId="75281480" w14:textId="77777777" w:rsidR="00D73256" w:rsidRPr="00D73256" w:rsidRDefault="00D73256" w:rsidP="00D73256">
      <w:pPr>
        <w:pStyle w:val="Sinespaciado"/>
        <w:jc w:val="both"/>
        <w:rPr>
          <w:rFonts w:ascii="Verdana" w:hAnsi="Verdana"/>
          <w:sz w:val="24"/>
          <w:szCs w:val="25"/>
          <w:lang w:val="es-CO"/>
        </w:rPr>
      </w:pPr>
    </w:p>
    <w:p w14:paraId="1DA76AFD" w14:textId="40FF7CEB" w:rsidR="00D73256" w:rsidRPr="00BD5FE6" w:rsidRDefault="00D73256" w:rsidP="00D73256">
      <w:pPr>
        <w:pStyle w:val="Sinespaciado"/>
        <w:jc w:val="both"/>
        <w:rPr>
          <w:rFonts w:ascii="Verdana" w:hAnsi="Verdana"/>
          <w:b/>
          <w:bCs/>
          <w:sz w:val="24"/>
          <w:szCs w:val="25"/>
          <w:lang w:val="es-CO"/>
        </w:rPr>
      </w:pPr>
      <w:r w:rsidRPr="00BD5FE6">
        <w:rPr>
          <w:rFonts w:ascii="Verdana" w:hAnsi="Verdana"/>
          <w:b/>
          <w:bCs/>
          <w:sz w:val="24"/>
          <w:szCs w:val="25"/>
          <w:lang w:val="es-CO"/>
        </w:rPr>
        <w:t xml:space="preserve">Llamado </w:t>
      </w:r>
      <w:r w:rsidR="00BD5FE6" w:rsidRPr="00BD5FE6">
        <w:rPr>
          <w:rFonts w:ascii="Verdana" w:hAnsi="Verdana"/>
          <w:b/>
          <w:bCs/>
          <w:sz w:val="24"/>
          <w:szCs w:val="25"/>
          <w:lang w:val="es-CO"/>
        </w:rPr>
        <w:t>u</w:t>
      </w:r>
      <w:r w:rsidRPr="00BD5FE6">
        <w:rPr>
          <w:rFonts w:ascii="Verdana" w:hAnsi="Verdana"/>
          <w:b/>
          <w:bCs/>
          <w:sz w:val="24"/>
          <w:szCs w:val="25"/>
          <w:lang w:val="es-CO"/>
        </w:rPr>
        <w:t xml:space="preserve">rgente a las </w:t>
      </w:r>
      <w:r w:rsidR="00BD5FE6" w:rsidRPr="00BD5FE6">
        <w:rPr>
          <w:rFonts w:ascii="Verdana" w:hAnsi="Verdana"/>
          <w:b/>
          <w:bCs/>
          <w:sz w:val="24"/>
          <w:szCs w:val="25"/>
          <w:lang w:val="es-CO"/>
        </w:rPr>
        <w:t>a</w:t>
      </w:r>
      <w:r w:rsidRPr="00BD5FE6">
        <w:rPr>
          <w:rFonts w:ascii="Verdana" w:hAnsi="Verdana"/>
          <w:b/>
          <w:bCs/>
          <w:sz w:val="24"/>
          <w:szCs w:val="25"/>
          <w:lang w:val="es-CO"/>
        </w:rPr>
        <w:t>utoridades</w:t>
      </w:r>
    </w:p>
    <w:p w14:paraId="3C8919DF" w14:textId="77777777" w:rsidR="00BD5FE6" w:rsidRPr="00D73256" w:rsidRDefault="00BD5FE6" w:rsidP="00D73256">
      <w:pPr>
        <w:pStyle w:val="Sinespaciado"/>
        <w:jc w:val="both"/>
        <w:rPr>
          <w:rFonts w:ascii="Verdana" w:hAnsi="Verdana"/>
          <w:sz w:val="24"/>
          <w:szCs w:val="25"/>
          <w:lang w:val="es-CO"/>
        </w:rPr>
      </w:pPr>
    </w:p>
    <w:p w14:paraId="54E68348" w14:textId="486096E0" w:rsidR="00BD5FE6" w:rsidRDefault="00D73256" w:rsidP="00D73256">
      <w:pPr>
        <w:pStyle w:val="Sinespaciado"/>
        <w:jc w:val="both"/>
        <w:rPr>
          <w:rFonts w:ascii="Verdana" w:hAnsi="Verdana"/>
          <w:sz w:val="24"/>
          <w:szCs w:val="25"/>
          <w:lang w:val="es-CO"/>
        </w:rPr>
      </w:pPr>
      <w:r w:rsidRPr="00D73256">
        <w:rPr>
          <w:rFonts w:ascii="Verdana" w:hAnsi="Verdana"/>
          <w:sz w:val="24"/>
          <w:szCs w:val="25"/>
          <w:lang w:val="es-CO"/>
        </w:rPr>
        <w:t>La A</w:t>
      </w:r>
      <w:r w:rsidR="00BD5FE6">
        <w:rPr>
          <w:rFonts w:ascii="Verdana" w:hAnsi="Verdana"/>
          <w:sz w:val="24"/>
          <w:szCs w:val="25"/>
          <w:lang w:val="es-CO"/>
        </w:rPr>
        <w:t>gencia Nacional de Tierras</w:t>
      </w:r>
      <w:r w:rsidRPr="00D73256">
        <w:rPr>
          <w:rFonts w:ascii="Verdana" w:hAnsi="Verdana"/>
          <w:sz w:val="24"/>
          <w:szCs w:val="25"/>
          <w:lang w:val="es-CO"/>
        </w:rPr>
        <w:t xml:space="preserve"> rechaza categóricamente el uso de la violencia poselectoral para despojar a </w:t>
      </w:r>
      <w:r w:rsidR="00685B0C">
        <w:rPr>
          <w:rFonts w:ascii="Verdana" w:hAnsi="Verdana"/>
          <w:sz w:val="24"/>
          <w:szCs w:val="25"/>
          <w:lang w:val="es-CO"/>
        </w:rPr>
        <w:t xml:space="preserve">las y </w:t>
      </w:r>
      <w:r w:rsidRPr="00D73256">
        <w:rPr>
          <w:rFonts w:ascii="Verdana" w:hAnsi="Verdana"/>
          <w:sz w:val="24"/>
          <w:szCs w:val="25"/>
          <w:lang w:val="es-CO"/>
        </w:rPr>
        <w:t xml:space="preserve">los legítimos beneficiarios de </w:t>
      </w:r>
      <w:r w:rsidRPr="00D73256">
        <w:rPr>
          <w:rFonts w:ascii="Verdana" w:hAnsi="Verdana"/>
          <w:sz w:val="24"/>
          <w:szCs w:val="25"/>
          <w:lang w:val="es-CO"/>
        </w:rPr>
        <w:lastRenderedPageBreak/>
        <w:t xml:space="preserve">la </w:t>
      </w:r>
      <w:r w:rsidR="00BD5FE6">
        <w:rPr>
          <w:rFonts w:ascii="Verdana" w:hAnsi="Verdana"/>
          <w:sz w:val="24"/>
          <w:szCs w:val="25"/>
          <w:lang w:val="es-CO"/>
        </w:rPr>
        <w:t>R</w:t>
      </w:r>
      <w:r w:rsidRPr="00D73256">
        <w:rPr>
          <w:rFonts w:ascii="Verdana" w:hAnsi="Verdana"/>
          <w:sz w:val="24"/>
          <w:szCs w:val="25"/>
          <w:lang w:val="es-CO"/>
        </w:rPr>
        <w:t xml:space="preserve">eforma </w:t>
      </w:r>
      <w:r w:rsidR="00BD5FE6">
        <w:rPr>
          <w:rFonts w:ascii="Verdana" w:hAnsi="Verdana"/>
          <w:sz w:val="24"/>
          <w:szCs w:val="25"/>
          <w:lang w:val="es-CO"/>
        </w:rPr>
        <w:t>A</w:t>
      </w:r>
      <w:r w:rsidRPr="00D73256">
        <w:rPr>
          <w:rFonts w:ascii="Verdana" w:hAnsi="Verdana"/>
          <w:sz w:val="24"/>
          <w:szCs w:val="25"/>
          <w:lang w:val="es-CO"/>
        </w:rPr>
        <w:t>graria</w:t>
      </w:r>
      <w:r w:rsidR="00685B0C">
        <w:rPr>
          <w:rFonts w:ascii="Verdana" w:hAnsi="Verdana"/>
          <w:sz w:val="24"/>
          <w:szCs w:val="25"/>
          <w:lang w:val="es-CO"/>
        </w:rPr>
        <w:t>: los campesinos, las comunidades étnicas y las víct</w:t>
      </w:r>
      <w:r w:rsidR="00A671A5">
        <w:rPr>
          <w:rFonts w:ascii="Verdana" w:hAnsi="Verdana"/>
          <w:sz w:val="24"/>
          <w:szCs w:val="25"/>
          <w:lang w:val="es-CO"/>
        </w:rPr>
        <w:t>i</w:t>
      </w:r>
      <w:r w:rsidR="00685B0C">
        <w:rPr>
          <w:rFonts w:ascii="Verdana" w:hAnsi="Verdana"/>
          <w:sz w:val="24"/>
          <w:szCs w:val="25"/>
          <w:lang w:val="es-CO"/>
        </w:rPr>
        <w:t xml:space="preserve">mas del conflicto armado. </w:t>
      </w:r>
    </w:p>
    <w:p w14:paraId="3C88F07C" w14:textId="77777777" w:rsidR="00A85F84" w:rsidRDefault="00A85F84" w:rsidP="00D73256">
      <w:pPr>
        <w:pStyle w:val="Sinespaciado"/>
        <w:jc w:val="both"/>
        <w:rPr>
          <w:rFonts w:ascii="Verdana" w:hAnsi="Verdana"/>
          <w:sz w:val="24"/>
          <w:szCs w:val="25"/>
          <w:lang w:val="es-CO"/>
        </w:rPr>
      </w:pPr>
    </w:p>
    <w:p w14:paraId="5E4F51C3" w14:textId="50E064D2" w:rsidR="00EF3187" w:rsidRDefault="00EF3187" w:rsidP="00D73256">
      <w:pPr>
        <w:pStyle w:val="Sinespaciado"/>
        <w:jc w:val="both"/>
        <w:rPr>
          <w:rFonts w:ascii="Verdana" w:hAnsi="Verdana"/>
          <w:sz w:val="24"/>
          <w:szCs w:val="25"/>
          <w:lang w:val="es-CO"/>
        </w:rPr>
      </w:pPr>
      <w:r>
        <w:rPr>
          <w:rFonts w:ascii="Verdana" w:hAnsi="Verdana"/>
          <w:sz w:val="24"/>
          <w:szCs w:val="25"/>
          <w:lang w:val="es-CO"/>
        </w:rPr>
        <w:t>“Queremos que la Fiscalía investigue estos hechos que no son asuntos menores, que se podrían incluso configurar como de lesa humanidad por el desplazamiento provocado. Este país jamás podrá naturalizar el despojo de la propiedad campesina”, acentuó el director de la ANT.</w:t>
      </w:r>
    </w:p>
    <w:p w14:paraId="0BF97FEE" w14:textId="77777777" w:rsidR="00BD5FE6" w:rsidRDefault="00BD5FE6" w:rsidP="00D73256">
      <w:pPr>
        <w:pStyle w:val="Sinespaciado"/>
        <w:jc w:val="both"/>
        <w:rPr>
          <w:rFonts w:ascii="Verdana" w:hAnsi="Verdana"/>
          <w:sz w:val="24"/>
          <w:szCs w:val="25"/>
          <w:lang w:val="es-CO"/>
        </w:rPr>
      </w:pPr>
    </w:p>
    <w:p w14:paraId="1FEEF22B" w14:textId="3B3BC40F" w:rsidR="0048106C" w:rsidRPr="00D73256" w:rsidRDefault="00EE231D" w:rsidP="00D73256">
      <w:pPr>
        <w:pStyle w:val="Sinespaciado"/>
        <w:jc w:val="both"/>
        <w:rPr>
          <w:rFonts w:ascii="Verdana" w:hAnsi="Verdana"/>
          <w:sz w:val="24"/>
          <w:szCs w:val="25"/>
          <w:lang w:val="es-CO"/>
        </w:rPr>
      </w:pPr>
      <w:r>
        <w:rPr>
          <w:rFonts w:ascii="Verdana" w:hAnsi="Verdana"/>
          <w:sz w:val="24"/>
          <w:szCs w:val="25"/>
          <w:lang w:val="es-CO"/>
        </w:rPr>
        <w:t>El alto funcionario</w:t>
      </w:r>
      <w:r w:rsidR="00BD5FE6">
        <w:rPr>
          <w:rFonts w:ascii="Verdana" w:hAnsi="Verdana"/>
          <w:sz w:val="24"/>
          <w:szCs w:val="25"/>
          <w:lang w:val="es-CO"/>
        </w:rPr>
        <w:t xml:space="preserve"> demanda</w:t>
      </w:r>
      <w:r>
        <w:rPr>
          <w:rFonts w:ascii="Verdana" w:hAnsi="Verdana"/>
          <w:sz w:val="24"/>
          <w:szCs w:val="25"/>
          <w:lang w:val="es-CO"/>
        </w:rPr>
        <w:t>, además,</w:t>
      </w:r>
      <w:r w:rsidR="00D73256" w:rsidRPr="00D73256">
        <w:rPr>
          <w:rFonts w:ascii="Verdana" w:hAnsi="Verdana"/>
          <w:sz w:val="24"/>
          <w:szCs w:val="25"/>
          <w:lang w:val="es-CO"/>
        </w:rPr>
        <w:t xml:space="preserve"> protección inmediata</w:t>
      </w:r>
      <w:r w:rsidR="00BD5FE6">
        <w:rPr>
          <w:rFonts w:ascii="Verdana" w:hAnsi="Verdana"/>
          <w:sz w:val="24"/>
          <w:szCs w:val="25"/>
          <w:lang w:val="es-CO"/>
        </w:rPr>
        <w:t xml:space="preserve"> para las familias afectadas</w:t>
      </w:r>
      <w:r w:rsidR="00D73256" w:rsidRPr="00D73256">
        <w:rPr>
          <w:rFonts w:ascii="Verdana" w:hAnsi="Verdana"/>
          <w:sz w:val="24"/>
          <w:szCs w:val="25"/>
          <w:lang w:val="es-CO"/>
        </w:rPr>
        <w:t xml:space="preserve"> y captu</w:t>
      </w:r>
      <w:r w:rsidR="00BD5FE6">
        <w:rPr>
          <w:rFonts w:ascii="Verdana" w:hAnsi="Verdana"/>
          <w:sz w:val="24"/>
          <w:szCs w:val="25"/>
          <w:lang w:val="es-CO"/>
        </w:rPr>
        <w:t xml:space="preserve">rar a </w:t>
      </w:r>
      <w:r w:rsidR="00D73256" w:rsidRPr="00D73256">
        <w:rPr>
          <w:rFonts w:ascii="Verdana" w:hAnsi="Verdana"/>
          <w:sz w:val="24"/>
          <w:szCs w:val="25"/>
          <w:lang w:val="es-CO"/>
        </w:rPr>
        <w:t xml:space="preserve">los </w:t>
      </w:r>
      <w:r w:rsidR="00BD5FE6">
        <w:rPr>
          <w:rFonts w:ascii="Verdana" w:hAnsi="Verdana"/>
          <w:sz w:val="24"/>
          <w:szCs w:val="25"/>
          <w:lang w:val="es-CO"/>
        </w:rPr>
        <w:t xml:space="preserve">autores intelectuales y materiales </w:t>
      </w:r>
      <w:r w:rsidR="00D73256" w:rsidRPr="00D73256">
        <w:rPr>
          <w:rFonts w:ascii="Verdana" w:hAnsi="Verdana"/>
          <w:sz w:val="24"/>
          <w:szCs w:val="25"/>
          <w:lang w:val="es-CO"/>
        </w:rPr>
        <w:t xml:space="preserve">de </w:t>
      </w:r>
      <w:r>
        <w:rPr>
          <w:rFonts w:ascii="Verdana" w:hAnsi="Verdana"/>
          <w:sz w:val="24"/>
          <w:szCs w:val="25"/>
          <w:lang w:val="es-CO"/>
        </w:rPr>
        <w:t>lo ocurrido</w:t>
      </w:r>
      <w:r w:rsidR="00AA0FA4">
        <w:rPr>
          <w:rFonts w:ascii="Verdana" w:hAnsi="Verdana"/>
          <w:sz w:val="24"/>
          <w:szCs w:val="25"/>
          <w:lang w:val="es-CO"/>
        </w:rPr>
        <w:t>.</w:t>
      </w:r>
    </w:p>
    <w:sectPr w:rsidR="0048106C" w:rsidRPr="00D73256" w:rsidSect="000C4C4B">
      <w:headerReference w:type="default" r:id="rId8"/>
      <w:footerReference w:type="default" r:id="rId9"/>
      <w:pgSz w:w="12240" w:h="15840"/>
      <w:pgMar w:top="2117" w:right="1701" w:bottom="131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28DB1" w14:textId="77777777" w:rsidR="009D01F5" w:rsidRDefault="009D01F5">
      <w:pPr>
        <w:spacing w:after="0" w:line="240" w:lineRule="auto"/>
      </w:pPr>
      <w:r>
        <w:separator/>
      </w:r>
    </w:p>
  </w:endnote>
  <w:endnote w:type="continuationSeparator" w:id="0">
    <w:p w14:paraId="2B2B9E0F" w14:textId="77777777" w:rsidR="009D01F5" w:rsidRDefault="009D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E3DE721-CAD7-6044-9EDB-B47FD0B226F3}"/>
  </w:font>
  <w:font w:name="Times New Roman">
    <w:panose1 w:val="02020603050405020304"/>
    <w:charset w:val="00"/>
    <w:family w:val="roman"/>
    <w:pitch w:val="variable"/>
    <w:sig w:usb0="E0002EFF" w:usb1="C000785B" w:usb2="00000009" w:usb3="00000000" w:csb0="000001FF" w:csb1="00000000"/>
    <w:embedRegular r:id="rId2" w:fontKey="{C30F5A07-F1F6-D749-A4C2-D3F45CD62E73}"/>
    <w:embedBold r:id="rId3" w:fontKey="{CF023868-3612-134A-873D-2E196E42EF18}"/>
    <w:embedItalic r:id="rId4" w:fontKey="{57A88EAE-3D58-1047-86C4-76182A13C89F}"/>
  </w:font>
  <w:font w:name="Courier New">
    <w:panose1 w:val="02070309020205020404"/>
    <w:charset w:val="00"/>
    <w:family w:val="modern"/>
    <w:pitch w:val="fixed"/>
    <w:sig w:usb0="E0002AFF" w:usb1="C0007843" w:usb2="00000009" w:usb3="00000000" w:csb0="000001FF" w:csb1="00000000"/>
    <w:embedRegular r:id="rId5" w:fontKey="{83513281-0AEF-9241-B3E2-E586A48CE9BF}"/>
  </w:font>
  <w:font w:name="Wingdings">
    <w:panose1 w:val="05000000000000000000"/>
    <w:charset w:val="4D"/>
    <w:family w:val="decorative"/>
    <w:pitch w:val="variable"/>
    <w:sig w:usb0="00000003" w:usb1="00000000" w:usb2="00000000" w:usb3="00000000" w:csb0="80000001" w:csb1="00000000"/>
    <w:embedRegular r:id="rId6" w:fontKey="{BF4086A1-E8D1-884E-ABE4-F78A1AB7F4B5}"/>
  </w:font>
  <w:font w:name="Verdana">
    <w:panose1 w:val="020B0604030504040204"/>
    <w:charset w:val="00"/>
    <w:family w:val="swiss"/>
    <w:pitch w:val="variable"/>
    <w:sig w:usb0="A10006FF" w:usb1="4000205B" w:usb2="00000010" w:usb3="00000000" w:csb0="0000019F" w:csb1="00000000"/>
    <w:embedRegular r:id="rId7" w:fontKey="{B9DFC774-F376-3C4A-88C1-F55D742B429E}"/>
    <w:embedBold r:id="rId8" w:fontKey="{84E7FC3F-8769-6749-8ED4-8F1212CD4D7D}"/>
    <w:embedItalic r:id="rId9" w:fontKey="{515F3B37-81D2-C64F-9DE0-80B4DD580E5A}"/>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embedRegular r:id="rId13" w:fontKey="{2214671B-69CF-4D48-949C-3C2A40ADF0CC}"/>
  </w:font>
  <w:font w:name="Noto Sans Symbols">
    <w:altName w:val="Calibri"/>
    <w:panose1 w:val="020B0604020202020204"/>
    <w:charset w:val="01"/>
    <w:family w:val="swiss"/>
    <w:pitch w:val="default"/>
  </w:font>
  <w:font w:name="Aptos Display">
    <w:altName w:val="Calibri"/>
    <w:panose1 w:val="020B06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725A3" w14:textId="77777777" w:rsidR="00D628A2" w:rsidRDefault="00E56F7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allowOverlap="1" wp14:anchorId="6D50E971" wp14:editId="541894C7">
          <wp:simplePos x="0" y="0"/>
          <wp:positionH relativeFrom="column">
            <wp:posOffset>1217295</wp:posOffset>
          </wp:positionH>
          <wp:positionV relativeFrom="paragraph">
            <wp:posOffset>152400</wp:posOffset>
          </wp:positionV>
          <wp:extent cx="3178175" cy="466725"/>
          <wp:effectExtent l="0" t="0" r="0" b="0"/>
          <wp:wrapNone/>
          <wp:docPr id="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817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BA9F7" w14:textId="77777777" w:rsidR="00D628A2" w:rsidRDefault="00D628A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F2BAE" w14:textId="77777777" w:rsidR="009D01F5" w:rsidRDefault="009D01F5">
      <w:pPr>
        <w:spacing w:after="0" w:line="240" w:lineRule="auto"/>
      </w:pPr>
      <w:r>
        <w:separator/>
      </w:r>
    </w:p>
  </w:footnote>
  <w:footnote w:type="continuationSeparator" w:id="0">
    <w:p w14:paraId="2889C0B6" w14:textId="77777777" w:rsidR="009D01F5" w:rsidRDefault="009D0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84D36" w14:textId="77777777" w:rsidR="00D628A2" w:rsidRDefault="00E56F7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7216" behindDoc="0" locked="0" layoutInCell="1" allowOverlap="1" wp14:anchorId="12F1DDD5" wp14:editId="63D7EAA0">
          <wp:simplePos x="0" y="0"/>
          <wp:positionH relativeFrom="column">
            <wp:posOffset>-577850</wp:posOffset>
          </wp:positionH>
          <wp:positionV relativeFrom="paragraph">
            <wp:posOffset>-169545</wp:posOffset>
          </wp:positionV>
          <wp:extent cx="6848475" cy="690245"/>
          <wp:effectExtent l="0" t="0" r="0" b="0"/>
          <wp:wrapSquare wrapText="bothSides"/>
          <wp:docPr id="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6BBEE" w14:textId="77777777" w:rsidR="00D628A2" w:rsidRDefault="00D628A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94EE873"/>
    <w:lvl w:ilvl="0" w:tplc="186E9CF8">
      <w:numFmt w:val="decimal"/>
      <w:lvlText w:val=""/>
      <w:lvlJc w:val="left"/>
    </w:lvl>
    <w:lvl w:ilvl="1" w:tplc="82EAC2D4">
      <w:numFmt w:val="decimal"/>
      <w:lvlText w:val=""/>
      <w:lvlJc w:val="left"/>
    </w:lvl>
    <w:lvl w:ilvl="2" w:tplc="C47C4C3C">
      <w:numFmt w:val="decimal"/>
      <w:lvlText w:val=""/>
      <w:lvlJc w:val="left"/>
    </w:lvl>
    <w:lvl w:ilvl="3" w:tplc="EC121E1A">
      <w:numFmt w:val="decimal"/>
      <w:lvlText w:val=""/>
      <w:lvlJc w:val="left"/>
    </w:lvl>
    <w:lvl w:ilvl="4" w:tplc="2D00A8E8">
      <w:numFmt w:val="decimal"/>
      <w:lvlText w:val=""/>
      <w:lvlJc w:val="left"/>
    </w:lvl>
    <w:lvl w:ilvl="5" w:tplc="65D40EF2">
      <w:numFmt w:val="decimal"/>
      <w:lvlText w:val=""/>
      <w:lvlJc w:val="left"/>
    </w:lvl>
    <w:lvl w:ilvl="6" w:tplc="9EFEFDB2">
      <w:numFmt w:val="decimal"/>
      <w:lvlText w:val=""/>
      <w:lvlJc w:val="left"/>
    </w:lvl>
    <w:lvl w:ilvl="7" w:tplc="55E24194">
      <w:numFmt w:val="decimal"/>
      <w:lvlText w:val=""/>
      <w:lvlJc w:val="left"/>
    </w:lvl>
    <w:lvl w:ilvl="8" w:tplc="290E513A">
      <w:numFmt w:val="decimal"/>
      <w:lvlText w:val=""/>
      <w:lvlJc w:val="left"/>
    </w:lvl>
  </w:abstractNum>
  <w:abstractNum w:abstractNumId="1" w15:restartNumberingAfterBreak="0">
    <w:nsid w:val="0280088A"/>
    <w:multiLevelType w:val="hybridMultilevel"/>
    <w:tmpl w:val="83B2E4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223530"/>
    <w:multiLevelType w:val="hybridMultilevel"/>
    <w:tmpl w:val="47B412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776CA5"/>
    <w:multiLevelType w:val="hybridMultilevel"/>
    <w:tmpl w:val="9FE0B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EE5F29"/>
    <w:multiLevelType w:val="hybridMultilevel"/>
    <w:tmpl w:val="9D925A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13F550B"/>
    <w:multiLevelType w:val="hybridMultilevel"/>
    <w:tmpl w:val="894EE873"/>
    <w:lvl w:ilvl="0" w:tplc="A3DCB140">
      <w:numFmt w:val="decimal"/>
      <w:lvlText w:val=""/>
      <w:lvlJc w:val="left"/>
    </w:lvl>
    <w:lvl w:ilvl="1" w:tplc="95C423A4">
      <w:numFmt w:val="decimal"/>
      <w:lvlText w:val=""/>
      <w:lvlJc w:val="left"/>
    </w:lvl>
    <w:lvl w:ilvl="2" w:tplc="C248FD40">
      <w:numFmt w:val="decimal"/>
      <w:lvlText w:val=""/>
      <w:lvlJc w:val="left"/>
    </w:lvl>
    <w:lvl w:ilvl="3" w:tplc="2826B60E">
      <w:numFmt w:val="decimal"/>
      <w:lvlText w:val=""/>
      <w:lvlJc w:val="left"/>
    </w:lvl>
    <w:lvl w:ilvl="4" w:tplc="B516B8BA">
      <w:numFmt w:val="decimal"/>
      <w:lvlText w:val=""/>
      <w:lvlJc w:val="left"/>
    </w:lvl>
    <w:lvl w:ilvl="5" w:tplc="61428CDE">
      <w:numFmt w:val="decimal"/>
      <w:lvlText w:val=""/>
      <w:lvlJc w:val="left"/>
    </w:lvl>
    <w:lvl w:ilvl="6" w:tplc="9DDEE658">
      <w:numFmt w:val="decimal"/>
      <w:lvlText w:val=""/>
      <w:lvlJc w:val="left"/>
    </w:lvl>
    <w:lvl w:ilvl="7" w:tplc="43706A3C">
      <w:numFmt w:val="decimal"/>
      <w:lvlText w:val=""/>
      <w:lvlJc w:val="left"/>
    </w:lvl>
    <w:lvl w:ilvl="8" w:tplc="FA54F65A">
      <w:numFmt w:val="decimal"/>
      <w:lvlText w:val=""/>
      <w:lvlJc w:val="left"/>
    </w:lvl>
  </w:abstractNum>
  <w:abstractNum w:abstractNumId="6" w15:restartNumberingAfterBreak="0">
    <w:nsid w:val="14F37097"/>
    <w:multiLevelType w:val="multilevel"/>
    <w:tmpl w:val="5B26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03671"/>
    <w:multiLevelType w:val="hybridMultilevel"/>
    <w:tmpl w:val="A1861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C577389"/>
    <w:multiLevelType w:val="hybridMultilevel"/>
    <w:tmpl w:val="60C264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DC543A7"/>
    <w:multiLevelType w:val="hybridMultilevel"/>
    <w:tmpl w:val="20105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BB4DB1"/>
    <w:multiLevelType w:val="hybridMultilevel"/>
    <w:tmpl w:val="A544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2743E"/>
    <w:multiLevelType w:val="hybridMultilevel"/>
    <w:tmpl w:val="26E22C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C283882"/>
    <w:multiLevelType w:val="hybridMultilevel"/>
    <w:tmpl w:val="8BF26792"/>
    <w:lvl w:ilvl="0" w:tplc="621E6E6C">
      <w:start w:val="170"/>
      <w:numFmt w:val="bullet"/>
      <w:lvlText w:val="-"/>
      <w:lvlJc w:val="left"/>
      <w:pPr>
        <w:ind w:left="720" w:hanging="360"/>
      </w:pPr>
      <w:rPr>
        <w:rFonts w:ascii="Verdana" w:eastAsia="Aptos" w:hAnsi="Verdana" w:cs="Arial" w:hint="default"/>
        <w:b w:val="0"/>
        <w:i/>
        <w:color w:val="0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C99277E"/>
    <w:multiLevelType w:val="hybridMultilevel"/>
    <w:tmpl w:val="AD785E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E970D58"/>
    <w:multiLevelType w:val="hybridMultilevel"/>
    <w:tmpl w:val="B9428D3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E9B2DC2"/>
    <w:multiLevelType w:val="multilevel"/>
    <w:tmpl w:val="373A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755849"/>
    <w:multiLevelType w:val="hybridMultilevel"/>
    <w:tmpl w:val="68E2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752FA"/>
    <w:multiLevelType w:val="hybridMultilevel"/>
    <w:tmpl w:val="DD4434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39E63FC"/>
    <w:multiLevelType w:val="hybridMultilevel"/>
    <w:tmpl w:val="2D7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B5CB8"/>
    <w:multiLevelType w:val="hybridMultilevel"/>
    <w:tmpl w:val="72D013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AF87353"/>
    <w:multiLevelType w:val="hybridMultilevel"/>
    <w:tmpl w:val="83DC30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8900515"/>
    <w:multiLevelType w:val="hybridMultilevel"/>
    <w:tmpl w:val="E0FCB4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C7C6E75"/>
    <w:multiLevelType w:val="hybridMultilevel"/>
    <w:tmpl w:val="699A9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05ED3"/>
    <w:multiLevelType w:val="hybridMultilevel"/>
    <w:tmpl w:val="FF88B2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1BC63DF"/>
    <w:multiLevelType w:val="hybridMultilevel"/>
    <w:tmpl w:val="0C02E7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65D75B2"/>
    <w:multiLevelType w:val="hybridMultilevel"/>
    <w:tmpl w:val="AA02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17F36"/>
    <w:multiLevelType w:val="multilevel"/>
    <w:tmpl w:val="1474F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7958D1"/>
    <w:multiLevelType w:val="multilevel"/>
    <w:tmpl w:val="4430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14B72"/>
    <w:multiLevelType w:val="hybridMultilevel"/>
    <w:tmpl w:val="20E0A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609D4"/>
    <w:multiLevelType w:val="hybridMultilevel"/>
    <w:tmpl w:val="745428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66330A55"/>
    <w:multiLevelType w:val="hybridMultilevel"/>
    <w:tmpl w:val="20C20A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0B64033"/>
    <w:multiLevelType w:val="multilevel"/>
    <w:tmpl w:val="420A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234F08"/>
    <w:multiLevelType w:val="hybridMultilevel"/>
    <w:tmpl w:val="CD1682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3"/>
  </w:num>
  <w:num w:numId="4">
    <w:abstractNumId w:val="23"/>
  </w:num>
  <w:num w:numId="5">
    <w:abstractNumId w:val="12"/>
  </w:num>
  <w:num w:numId="6">
    <w:abstractNumId w:val="2"/>
  </w:num>
  <w:num w:numId="7">
    <w:abstractNumId w:val="31"/>
  </w:num>
  <w:num w:numId="8">
    <w:abstractNumId w:val="15"/>
  </w:num>
  <w:num w:numId="9">
    <w:abstractNumId w:val="32"/>
  </w:num>
  <w:num w:numId="10">
    <w:abstractNumId w:val="6"/>
  </w:num>
  <w:num w:numId="11">
    <w:abstractNumId w:val="0"/>
  </w:num>
  <w:num w:numId="12">
    <w:abstractNumId w:val="5"/>
  </w:num>
  <w:num w:numId="13">
    <w:abstractNumId w:val="8"/>
  </w:num>
  <w:num w:numId="14">
    <w:abstractNumId w:val="4"/>
  </w:num>
  <w:num w:numId="15">
    <w:abstractNumId w:val="21"/>
  </w:num>
  <w:num w:numId="16">
    <w:abstractNumId w:val="24"/>
  </w:num>
  <w:num w:numId="17">
    <w:abstractNumId w:val="27"/>
  </w:num>
  <w:num w:numId="18">
    <w:abstractNumId w:val="16"/>
  </w:num>
  <w:num w:numId="19">
    <w:abstractNumId w:val="10"/>
  </w:num>
  <w:num w:numId="20">
    <w:abstractNumId w:val="25"/>
  </w:num>
  <w:num w:numId="21">
    <w:abstractNumId w:val="28"/>
  </w:num>
  <w:num w:numId="22">
    <w:abstractNumId w:val="22"/>
  </w:num>
  <w:num w:numId="23">
    <w:abstractNumId w:val="18"/>
  </w:num>
  <w:num w:numId="24">
    <w:abstractNumId w:val="3"/>
  </w:num>
  <w:num w:numId="25">
    <w:abstractNumId w:val="9"/>
  </w:num>
  <w:num w:numId="26">
    <w:abstractNumId w:val="29"/>
  </w:num>
  <w:num w:numId="27">
    <w:abstractNumId w:val="20"/>
  </w:num>
  <w:num w:numId="28">
    <w:abstractNumId w:val="17"/>
  </w:num>
  <w:num w:numId="29">
    <w:abstractNumId w:val="1"/>
  </w:num>
  <w:num w:numId="30">
    <w:abstractNumId w:val="14"/>
  </w:num>
  <w:num w:numId="31">
    <w:abstractNumId w:val="7"/>
  </w:num>
  <w:num w:numId="32">
    <w:abstractNumId w:val="3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8A2"/>
    <w:rsid w:val="00001675"/>
    <w:rsid w:val="00006DBB"/>
    <w:rsid w:val="0000726B"/>
    <w:rsid w:val="00007E5E"/>
    <w:rsid w:val="0001341F"/>
    <w:rsid w:val="00015025"/>
    <w:rsid w:val="00015FD1"/>
    <w:rsid w:val="00020186"/>
    <w:rsid w:val="0002251D"/>
    <w:rsid w:val="00022FDA"/>
    <w:rsid w:val="00025D14"/>
    <w:rsid w:val="00030C5B"/>
    <w:rsid w:val="00031611"/>
    <w:rsid w:val="00031DF9"/>
    <w:rsid w:val="00036E17"/>
    <w:rsid w:val="00046839"/>
    <w:rsid w:val="000470DE"/>
    <w:rsid w:val="00051414"/>
    <w:rsid w:val="00056DCA"/>
    <w:rsid w:val="00057088"/>
    <w:rsid w:val="000610C7"/>
    <w:rsid w:val="000714E9"/>
    <w:rsid w:val="00076CF3"/>
    <w:rsid w:val="00080DE9"/>
    <w:rsid w:val="0008107A"/>
    <w:rsid w:val="00083ACB"/>
    <w:rsid w:val="00085CC0"/>
    <w:rsid w:val="00085FB9"/>
    <w:rsid w:val="00086427"/>
    <w:rsid w:val="000867F9"/>
    <w:rsid w:val="00091DEA"/>
    <w:rsid w:val="00092155"/>
    <w:rsid w:val="0009642D"/>
    <w:rsid w:val="00097F64"/>
    <w:rsid w:val="000A241D"/>
    <w:rsid w:val="000A26E3"/>
    <w:rsid w:val="000B7BBE"/>
    <w:rsid w:val="000C1889"/>
    <w:rsid w:val="000C4C4B"/>
    <w:rsid w:val="000D75AD"/>
    <w:rsid w:val="000E6BFE"/>
    <w:rsid w:val="000F0D18"/>
    <w:rsid w:val="000F0F8B"/>
    <w:rsid w:val="000F276C"/>
    <w:rsid w:val="000F3029"/>
    <w:rsid w:val="000F63A0"/>
    <w:rsid w:val="00102027"/>
    <w:rsid w:val="001065C5"/>
    <w:rsid w:val="00106C7F"/>
    <w:rsid w:val="0011199E"/>
    <w:rsid w:val="0011352B"/>
    <w:rsid w:val="0011424F"/>
    <w:rsid w:val="00115752"/>
    <w:rsid w:val="0012116C"/>
    <w:rsid w:val="00121364"/>
    <w:rsid w:val="00122BBA"/>
    <w:rsid w:val="00125DFE"/>
    <w:rsid w:val="001333EB"/>
    <w:rsid w:val="00133801"/>
    <w:rsid w:val="001434AC"/>
    <w:rsid w:val="0014360C"/>
    <w:rsid w:val="0014517C"/>
    <w:rsid w:val="00154395"/>
    <w:rsid w:val="001659A9"/>
    <w:rsid w:val="00167A8E"/>
    <w:rsid w:val="001753C3"/>
    <w:rsid w:val="00177734"/>
    <w:rsid w:val="00181A83"/>
    <w:rsid w:val="0019709F"/>
    <w:rsid w:val="001A18DA"/>
    <w:rsid w:val="001B029B"/>
    <w:rsid w:val="001B059B"/>
    <w:rsid w:val="001B327B"/>
    <w:rsid w:val="001B3750"/>
    <w:rsid w:val="001B4D05"/>
    <w:rsid w:val="001C4AF5"/>
    <w:rsid w:val="001D33BF"/>
    <w:rsid w:val="001D37B1"/>
    <w:rsid w:val="001E0F9C"/>
    <w:rsid w:val="001E5F7F"/>
    <w:rsid w:val="001E6B4B"/>
    <w:rsid w:val="001E769F"/>
    <w:rsid w:val="001E7A8C"/>
    <w:rsid w:val="001F08CB"/>
    <w:rsid w:val="001F35B2"/>
    <w:rsid w:val="001F44AA"/>
    <w:rsid w:val="00200439"/>
    <w:rsid w:val="00202592"/>
    <w:rsid w:val="00205BDC"/>
    <w:rsid w:val="00205E0E"/>
    <w:rsid w:val="00213AA9"/>
    <w:rsid w:val="00216E4F"/>
    <w:rsid w:val="00221330"/>
    <w:rsid w:val="00221CB6"/>
    <w:rsid w:val="0022449D"/>
    <w:rsid w:val="002331D8"/>
    <w:rsid w:val="00233839"/>
    <w:rsid w:val="00234783"/>
    <w:rsid w:val="00234E1C"/>
    <w:rsid w:val="00240D0F"/>
    <w:rsid w:val="00244977"/>
    <w:rsid w:val="00247EBF"/>
    <w:rsid w:val="00255CEF"/>
    <w:rsid w:val="00256E6D"/>
    <w:rsid w:val="00266A75"/>
    <w:rsid w:val="00274016"/>
    <w:rsid w:val="002762F6"/>
    <w:rsid w:val="00281FC5"/>
    <w:rsid w:val="00284735"/>
    <w:rsid w:val="00295C11"/>
    <w:rsid w:val="00296208"/>
    <w:rsid w:val="0029685D"/>
    <w:rsid w:val="002A7539"/>
    <w:rsid w:val="002B3875"/>
    <w:rsid w:val="002B7054"/>
    <w:rsid w:val="002C07B4"/>
    <w:rsid w:val="002C07DE"/>
    <w:rsid w:val="002C2090"/>
    <w:rsid w:val="002C6AF7"/>
    <w:rsid w:val="002D39AD"/>
    <w:rsid w:val="002D62F4"/>
    <w:rsid w:val="002E7451"/>
    <w:rsid w:val="002F25FB"/>
    <w:rsid w:val="002F2AF9"/>
    <w:rsid w:val="00300937"/>
    <w:rsid w:val="00313438"/>
    <w:rsid w:val="00313E8F"/>
    <w:rsid w:val="00320973"/>
    <w:rsid w:val="00320A4E"/>
    <w:rsid w:val="00321C0C"/>
    <w:rsid w:val="003271EE"/>
    <w:rsid w:val="0033104C"/>
    <w:rsid w:val="0033316F"/>
    <w:rsid w:val="00337821"/>
    <w:rsid w:val="00340CC5"/>
    <w:rsid w:val="00356D3A"/>
    <w:rsid w:val="00356E65"/>
    <w:rsid w:val="00364972"/>
    <w:rsid w:val="003670FF"/>
    <w:rsid w:val="0037257C"/>
    <w:rsid w:val="00372A86"/>
    <w:rsid w:val="00372B5B"/>
    <w:rsid w:val="00372EB2"/>
    <w:rsid w:val="003742F1"/>
    <w:rsid w:val="00386E0E"/>
    <w:rsid w:val="003929EA"/>
    <w:rsid w:val="003939DF"/>
    <w:rsid w:val="003940D1"/>
    <w:rsid w:val="0039659A"/>
    <w:rsid w:val="003A59F2"/>
    <w:rsid w:val="003B41AD"/>
    <w:rsid w:val="003C3B2E"/>
    <w:rsid w:val="003D2D90"/>
    <w:rsid w:val="003D4DC8"/>
    <w:rsid w:val="003D59E4"/>
    <w:rsid w:val="003D7E63"/>
    <w:rsid w:val="003E27CB"/>
    <w:rsid w:val="003E346F"/>
    <w:rsid w:val="003E3E59"/>
    <w:rsid w:val="003E7520"/>
    <w:rsid w:val="003E77EC"/>
    <w:rsid w:val="003F0DCA"/>
    <w:rsid w:val="003F4236"/>
    <w:rsid w:val="003F5223"/>
    <w:rsid w:val="003F643C"/>
    <w:rsid w:val="003F7733"/>
    <w:rsid w:val="0040252C"/>
    <w:rsid w:val="00406534"/>
    <w:rsid w:val="004103DE"/>
    <w:rsid w:val="00410DAA"/>
    <w:rsid w:val="004119C5"/>
    <w:rsid w:val="004131AB"/>
    <w:rsid w:val="0041551C"/>
    <w:rsid w:val="00420E73"/>
    <w:rsid w:val="004233DA"/>
    <w:rsid w:val="00424945"/>
    <w:rsid w:val="0042570E"/>
    <w:rsid w:val="004279D4"/>
    <w:rsid w:val="004335D5"/>
    <w:rsid w:val="00433F1E"/>
    <w:rsid w:val="004367F0"/>
    <w:rsid w:val="00440ECF"/>
    <w:rsid w:val="00451021"/>
    <w:rsid w:val="004536F5"/>
    <w:rsid w:val="004537E5"/>
    <w:rsid w:val="00455C9B"/>
    <w:rsid w:val="00463FC5"/>
    <w:rsid w:val="00464B50"/>
    <w:rsid w:val="004670E5"/>
    <w:rsid w:val="00470BFE"/>
    <w:rsid w:val="00474099"/>
    <w:rsid w:val="00476EB5"/>
    <w:rsid w:val="0048106C"/>
    <w:rsid w:val="00481570"/>
    <w:rsid w:val="00483FAA"/>
    <w:rsid w:val="00485DF9"/>
    <w:rsid w:val="0048608B"/>
    <w:rsid w:val="004863CD"/>
    <w:rsid w:val="00491740"/>
    <w:rsid w:val="0049317B"/>
    <w:rsid w:val="00493697"/>
    <w:rsid w:val="00493B7C"/>
    <w:rsid w:val="0049429D"/>
    <w:rsid w:val="004947F3"/>
    <w:rsid w:val="00496A98"/>
    <w:rsid w:val="00497DAB"/>
    <w:rsid w:val="004A36A3"/>
    <w:rsid w:val="004A67A1"/>
    <w:rsid w:val="004A6FF3"/>
    <w:rsid w:val="004A7092"/>
    <w:rsid w:val="004A7662"/>
    <w:rsid w:val="004B1AA8"/>
    <w:rsid w:val="004B7488"/>
    <w:rsid w:val="004C2AD9"/>
    <w:rsid w:val="004C33D3"/>
    <w:rsid w:val="004C47A3"/>
    <w:rsid w:val="004C5A22"/>
    <w:rsid w:val="004D0C82"/>
    <w:rsid w:val="004D114B"/>
    <w:rsid w:val="004D1D44"/>
    <w:rsid w:val="004D7045"/>
    <w:rsid w:val="004E0B90"/>
    <w:rsid w:val="004E2591"/>
    <w:rsid w:val="004E3A5E"/>
    <w:rsid w:val="004E7019"/>
    <w:rsid w:val="004E7632"/>
    <w:rsid w:val="004F2C94"/>
    <w:rsid w:val="004F3771"/>
    <w:rsid w:val="004F494D"/>
    <w:rsid w:val="004F5D41"/>
    <w:rsid w:val="0050158D"/>
    <w:rsid w:val="00503351"/>
    <w:rsid w:val="00506843"/>
    <w:rsid w:val="00513127"/>
    <w:rsid w:val="00513A17"/>
    <w:rsid w:val="00514F6C"/>
    <w:rsid w:val="00522AD5"/>
    <w:rsid w:val="00523B28"/>
    <w:rsid w:val="0052542D"/>
    <w:rsid w:val="00540650"/>
    <w:rsid w:val="00546373"/>
    <w:rsid w:val="00551C22"/>
    <w:rsid w:val="005525EB"/>
    <w:rsid w:val="005536EE"/>
    <w:rsid w:val="00555C64"/>
    <w:rsid w:val="00562CDE"/>
    <w:rsid w:val="005657D4"/>
    <w:rsid w:val="0056738F"/>
    <w:rsid w:val="00572609"/>
    <w:rsid w:val="00582311"/>
    <w:rsid w:val="00584B01"/>
    <w:rsid w:val="005857FD"/>
    <w:rsid w:val="0058754D"/>
    <w:rsid w:val="005918B5"/>
    <w:rsid w:val="005922D9"/>
    <w:rsid w:val="005933C4"/>
    <w:rsid w:val="0059508D"/>
    <w:rsid w:val="00595CAE"/>
    <w:rsid w:val="005A5D97"/>
    <w:rsid w:val="005A65E9"/>
    <w:rsid w:val="005A67DF"/>
    <w:rsid w:val="005B22BF"/>
    <w:rsid w:val="005C0A14"/>
    <w:rsid w:val="005C2A70"/>
    <w:rsid w:val="005C2EEC"/>
    <w:rsid w:val="005C6751"/>
    <w:rsid w:val="005C722B"/>
    <w:rsid w:val="005D3D09"/>
    <w:rsid w:val="005E2CA5"/>
    <w:rsid w:val="005E36E5"/>
    <w:rsid w:val="005E515F"/>
    <w:rsid w:val="005E5450"/>
    <w:rsid w:val="005E6290"/>
    <w:rsid w:val="005E7633"/>
    <w:rsid w:val="00600444"/>
    <w:rsid w:val="00602B7C"/>
    <w:rsid w:val="00603637"/>
    <w:rsid w:val="00604B93"/>
    <w:rsid w:val="006112B7"/>
    <w:rsid w:val="00611330"/>
    <w:rsid w:val="0061170D"/>
    <w:rsid w:val="006125EF"/>
    <w:rsid w:val="00613C31"/>
    <w:rsid w:val="0062119E"/>
    <w:rsid w:val="006336CF"/>
    <w:rsid w:val="0063371A"/>
    <w:rsid w:val="00636A97"/>
    <w:rsid w:val="006410F2"/>
    <w:rsid w:val="006432D4"/>
    <w:rsid w:val="0064354F"/>
    <w:rsid w:val="00646E4E"/>
    <w:rsid w:val="006523B1"/>
    <w:rsid w:val="00652ED2"/>
    <w:rsid w:val="00654D14"/>
    <w:rsid w:val="006553E4"/>
    <w:rsid w:val="00655BCE"/>
    <w:rsid w:val="006613CB"/>
    <w:rsid w:val="006821C3"/>
    <w:rsid w:val="006857C8"/>
    <w:rsid w:val="006857FE"/>
    <w:rsid w:val="00685B0C"/>
    <w:rsid w:val="00694439"/>
    <w:rsid w:val="0069456D"/>
    <w:rsid w:val="00695521"/>
    <w:rsid w:val="00696D30"/>
    <w:rsid w:val="006A419C"/>
    <w:rsid w:val="006A4481"/>
    <w:rsid w:val="006A4FA4"/>
    <w:rsid w:val="006A55CB"/>
    <w:rsid w:val="006A5AEF"/>
    <w:rsid w:val="006B32EA"/>
    <w:rsid w:val="006B4409"/>
    <w:rsid w:val="006B6399"/>
    <w:rsid w:val="006C09C2"/>
    <w:rsid w:val="006C72D2"/>
    <w:rsid w:val="006D07DF"/>
    <w:rsid w:val="006D59DC"/>
    <w:rsid w:val="006D623C"/>
    <w:rsid w:val="006D7227"/>
    <w:rsid w:val="006E0199"/>
    <w:rsid w:val="006E5CCC"/>
    <w:rsid w:val="006E6C76"/>
    <w:rsid w:val="006E79AC"/>
    <w:rsid w:val="006F462F"/>
    <w:rsid w:val="006F694A"/>
    <w:rsid w:val="00700671"/>
    <w:rsid w:val="00703E57"/>
    <w:rsid w:val="00712962"/>
    <w:rsid w:val="00715AAE"/>
    <w:rsid w:val="00720994"/>
    <w:rsid w:val="00720D43"/>
    <w:rsid w:val="00723053"/>
    <w:rsid w:val="00724417"/>
    <w:rsid w:val="00731D7E"/>
    <w:rsid w:val="00732272"/>
    <w:rsid w:val="00742DD7"/>
    <w:rsid w:val="00751326"/>
    <w:rsid w:val="0075198D"/>
    <w:rsid w:val="00754442"/>
    <w:rsid w:val="00756010"/>
    <w:rsid w:val="00757DA4"/>
    <w:rsid w:val="0076011D"/>
    <w:rsid w:val="00760D1C"/>
    <w:rsid w:val="00760F7A"/>
    <w:rsid w:val="0076122D"/>
    <w:rsid w:val="007616FE"/>
    <w:rsid w:val="007705A1"/>
    <w:rsid w:val="007713E3"/>
    <w:rsid w:val="00771E1E"/>
    <w:rsid w:val="0077254D"/>
    <w:rsid w:val="00776079"/>
    <w:rsid w:val="00776296"/>
    <w:rsid w:val="0078029A"/>
    <w:rsid w:val="00782A66"/>
    <w:rsid w:val="00784A8E"/>
    <w:rsid w:val="00785219"/>
    <w:rsid w:val="00785AA6"/>
    <w:rsid w:val="00786535"/>
    <w:rsid w:val="007929E0"/>
    <w:rsid w:val="007A105B"/>
    <w:rsid w:val="007A72B6"/>
    <w:rsid w:val="007B0A64"/>
    <w:rsid w:val="007B0DC1"/>
    <w:rsid w:val="007B1245"/>
    <w:rsid w:val="007B16EE"/>
    <w:rsid w:val="007B22BD"/>
    <w:rsid w:val="007B261F"/>
    <w:rsid w:val="007B41F9"/>
    <w:rsid w:val="007B5053"/>
    <w:rsid w:val="007B546C"/>
    <w:rsid w:val="007C04E1"/>
    <w:rsid w:val="007C453C"/>
    <w:rsid w:val="007C6C97"/>
    <w:rsid w:val="007D17D3"/>
    <w:rsid w:val="007D18AB"/>
    <w:rsid w:val="007D2891"/>
    <w:rsid w:val="007D295E"/>
    <w:rsid w:val="007D393D"/>
    <w:rsid w:val="007D3B10"/>
    <w:rsid w:val="007D5718"/>
    <w:rsid w:val="007E03E8"/>
    <w:rsid w:val="007E36AF"/>
    <w:rsid w:val="007F1E5B"/>
    <w:rsid w:val="007F25AB"/>
    <w:rsid w:val="007F3D7D"/>
    <w:rsid w:val="007F5300"/>
    <w:rsid w:val="007F7EE0"/>
    <w:rsid w:val="00803713"/>
    <w:rsid w:val="0080567A"/>
    <w:rsid w:val="008062C6"/>
    <w:rsid w:val="008117CE"/>
    <w:rsid w:val="00812DC0"/>
    <w:rsid w:val="00815402"/>
    <w:rsid w:val="008171B5"/>
    <w:rsid w:val="00823E07"/>
    <w:rsid w:val="0082504E"/>
    <w:rsid w:val="008276F7"/>
    <w:rsid w:val="00832472"/>
    <w:rsid w:val="00833674"/>
    <w:rsid w:val="0083447A"/>
    <w:rsid w:val="00834F8D"/>
    <w:rsid w:val="00836E65"/>
    <w:rsid w:val="00837A3A"/>
    <w:rsid w:val="00842A3A"/>
    <w:rsid w:val="008441D9"/>
    <w:rsid w:val="0084452B"/>
    <w:rsid w:val="008451A5"/>
    <w:rsid w:val="00850CFC"/>
    <w:rsid w:val="00852517"/>
    <w:rsid w:val="00854868"/>
    <w:rsid w:val="008579A0"/>
    <w:rsid w:val="00860528"/>
    <w:rsid w:val="0086601F"/>
    <w:rsid w:val="008673BD"/>
    <w:rsid w:val="008704B7"/>
    <w:rsid w:val="008713C4"/>
    <w:rsid w:val="00874F43"/>
    <w:rsid w:val="0088317B"/>
    <w:rsid w:val="00887F47"/>
    <w:rsid w:val="00891BC2"/>
    <w:rsid w:val="0089217B"/>
    <w:rsid w:val="0089258E"/>
    <w:rsid w:val="0089314F"/>
    <w:rsid w:val="00893ED2"/>
    <w:rsid w:val="0089552C"/>
    <w:rsid w:val="0089564B"/>
    <w:rsid w:val="008A12E6"/>
    <w:rsid w:val="008B1F00"/>
    <w:rsid w:val="008B2234"/>
    <w:rsid w:val="008B2642"/>
    <w:rsid w:val="008B2F17"/>
    <w:rsid w:val="008B3827"/>
    <w:rsid w:val="008B438F"/>
    <w:rsid w:val="008B7E5E"/>
    <w:rsid w:val="008C1F67"/>
    <w:rsid w:val="008C2F69"/>
    <w:rsid w:val="008D2AFF"/>
    <w:rsid w:val="008E5A0F"/>
    <w:rsid w:val="008E5BA5"/>
    <w:rsid w:val="008E65BD"/>
    <w:rsid w:val="008E6FF2"/>
    <w:rsid w:val="008F0FD8"/>
    <w:rsid w:val="009054AD"/>
    <w:rsid w:val="00905CE7"/>
    <w:rsid w:val="009106A3"/>
    <w:rsid w:val="00915EC5"/>
    <w:rsid w:val="0091770E"/>
    <w:rsid w:val="00920EF4"/>
    <w:rsid w:val="009225DC"/>
    <w:rsid w:val="00925BA0"/>
    <w:rsid w:val="0092732E"/>
    <w:rsid w:val="00927E22"/>
    <w:rsid w:val="0093245A"/>
    <w:rsid w:val="0093407E"/>
    <w:rsid w:val="0093416B"/>
    <w:rsid w:val="00937C99"/>
    <w:rsid w:val="00940F72"/>
    <w:rsid w:val="00946433"/>
    <w:rsid w:val="00951854"/>
    <w:rsid w:val="009523CE"/>
    <w:rsid w:val="00956752"/>
    <w:rsid w:val="00957446"/>
    <w:rsid w:val="009645BE"/>
    <w:rsid w:val="00971439"/>
    <w:rsid w:val="00974C2F"/>
    <w:rsid w:val="00975D15"/>
    <w:rsid w:val="0098153E"/>
    <w:rsid w:val="00986FFD"/>
    <w:rsid w:val="009905C3"/>
    <w:rsid w:val="0099239F"/>
    <w:rsid w:val="009A0211"/>
    <w:rsid w:val="009A3EA3"/>
    <w:rsid w:val="009A497B"/>
    <w:rsid w:val="009A53CF"/>
    <w:rsid w:val="009B099B"/>
    <w:rsid w:val="009B27E5"/>
    <w:rsid w:val="009B46DC"/>
    <w:rsid w:val="009B6416"/>
    <w:rsid w:val="009B71A1"/>
    <w:rsid w:val="009B7899"/>
    <w:rsid w:val="009C099A"/>
    <w:rsid w:val="009C144A"/>
    <w:rsid w:val="009C1479"/>
    <w:rsid w:val="009C1482"/>
    <w:rsid w:val="009C28F8"/>
    <w:rsid w:val="009C6CA5"/>
    <w:rsid w:val="009D01F5"/>
    <w:rsid w:val="009D6EE3"/>
    <w:rsid w:val="009E0E92"/>
    <w:rsid w:val="009E2683"/>
    <w:rsid w:val="009E458B"/>
    <w:rsid w:val="009E4E49"/>
    <w:rsid w:val="009F5DF1"/>
    <w:rsid w:val="009F6496"/>
    <w:rsid w:val="00A0232D"/>
    <w:rsid w:val="00A05B2C"/>
    <w:rsid w:val="00A06611"/>
    <w:rsid w:val="00A17DCB"/>
    <w:rsid w:val="00A22461"/>
    <w:rsid w:val="00A24A8A"/>
    <w:rsid w:val="00A2535A"/>
    <w:rsid w:val="00A26FF9"/>
    <w:rsid w:val="00A31758"/>
    <w:rsid w:val="00A336A3"/>
    <w:rsid w:val="00A345BD"/>
    <w:rsid w:val="00A346C2"/>
    <w:rsid w:val="00A44BFD"/>
    <w:rsid w:val="00A4585C"/>
    <w:rsid w:val="00A53C11"/>
    <w:rsid w:val="00A54257"/>
    <w:rsid w:val="00A561F5"/>
    <w:rsid w:val="00A56913"/>
    <w:rsid w:val="00A5778A"/>
    <w:rsid w:val="00A57C67"/>
    <w:rsid w:val="00A60CEC"/>
    <w:rsid w:val="00A60FE6"/>
    <w:rsid w:val="00A618B7"/>
    <w:rsid w:val="00A6350A"/>
    <w:rsid w:val="00A636B0"/>
    <w:rsid w:val="00A671A5"/>
    <w:rsid w:val="00A675EA"/>
    <w:rsid w:val="00A67853"/>
    <w:rsid w:val="00A76750"/>
    <w:rsid w:val="00A83227"/>
    <w:rsid w:val="00A838C1"/>
    <w:rsid w:val="00A85F84"/>
    <w:rsid w:val="00A86CFF"/>
    <w:rsid w:val="00A93D6F"/>
    <w:rsid w:val="00A94FCC"/>
    <w:rsid w:val="00A9750D"/>
    <w:rsid w:val="00AA0FA4"/>
    <w:rsid w:val="00AA1815"/>
    <w:rsid w:val="00AA2F9C"/>
    <w:rsid w:val="00AA3556"/>
    <w:rsid w:val="00AA3BCF"/>
    <w:rsid w:val="00AA4222"/>
    <w:rsid w:val="00AB3990"/>
    <w:rsid w:val="00AB7F64"/>
    <w:rsid w:val="00AC0138"/>
    <w:rsid w:val="00AC139A"/>
    <w:rsid w:val="00AC2CD4"/>
    <w:rsid w:val="00AD18BA"/>
    <w:rsid w:val="00AD2E35"/>
    <w:rsid w:val="00AD37DD"/>
    <w:rsid w:val="00AD5E92"/>
    <w:rsid w:val="00AE00A3"/>
    <w:rsid w:val="00AE128D"/>
    <w:rsid w:val="00AE3DD4"/>
    <w:rsid w:val="00AE416B"/>
    <w:rsid w:val="00AE5D07"/>
    <w:rsid w:val="00AE7881"/>
    <w:rsid w:val="00AF5560"/>
    <w:rsid w:val="00AF6128"/>
    <w:rsid w:val="00AF63F5"/>
    <w:rsid w:val="00AF6D60"/>
    <w:rsid w:val="00B00B56"/>
    <w:rsid w:val="00B03B8D"/>
    <w:rsid w:val="00B04891"/>
    <w:rsid w:val="00B053A9"/>
    <w:rsid w:val="00B071E5"/>
    <w:rsid w:val="00B07A52"/>
    <w:rsid w:val="00B13E7A"/>
    <w:rsid w:val="00B30D0C"/>
    <w:rsid w:val="00B31595"/>
    <w:rsid w:val="00B31CEA"/>
    <w:rsid w:val="00B324D5"/>
    <w:rsid w:val="00B36471"/>
    <w:rsid w:val="00B37696"/>
    <w:rsid w:val="00B37CED"/>
    <w:rsid w:val="00B40E19"/>
    <w:rsid w:val="00B41814"/>
    <w:rsid w:val="00B42EE5"/>
    <w:rsid w:val="00B50779"/>
    <w:rsid w:val="00B51354"/>
    <w:rsid w:val="00B61299"/>
    <w:rsid w:val="00B72E17"/>
    <w:rsid w:val="00B7373D"/>
    <w:rsid w:val="00B81E38"/>
    <w:rsid w:val="00B90E3B"/>
    <w:rsid w:val="00B9626E"/>
    <w:rsid w:val="00BA0073"/>
    <w:rsid w:val="00BA0BBF"/>
    <w:rsid w:val="00BA1FEF"/>
    <w:rsid w:val="00BA288E"/>
    <w:rsid w:val="00BA3CE6"/>
    <w:rsid w:val="00BA5C8C"/>
    <w:rsid w:val="00BA5C95"/>
    <w:rsid w:val="00BB34BA"/>
    <w:rsid w:val="00BC1A21"/>
    <w:rsid w:val="00BC67DE"/>
    <w:rsid w:val="00BD200A"/>
    <w:rsid w:val="00BD5FE6"/>
    <w:rsid w:val="00BE23C7"/>
    <w:rsid w:val="00BE5B55"/>
    <w:rsid w:val="00BF151D"/>
    <w:rsid w:val="00C10F22"/>
    <w:rsid w:val="00C13A42"/>
    <w:rsid w:val="00C171CE"/>
    <w:rsid w:val="00C176FA"/>
    <w:rsid w:val="00C20987"/>
    <w:rsid w:val="00C2328A"/>
    <w:rsid w:val="00C23A9E"/>
    <w:rsid w:val="00C27923"/>
    <w:rsid w:val="00C34678"/>
    <w:rsid w:val="00C36D02"/>
    <w:rsid w:val="00C37A51"/>
    <w:rsid w:val="00C40F18"/>
    <w:rsid w:val="00C439E4"/>
    <w:rsid w:val="00C440E4"/>
    <w:rsid w:val="00C45F99"/>
    <w:rsid w:val="00C46376"/>
    <w:rsid w:val="00C46D67"/>
    <w:rsid w:val="00C50A3B"/>
    <w:rsid w:val="00C56A64"/>
    <w:rsid w:val="00C607D8"/>
    <w:rsid w:val="00C702F8"/>
    <w:rsid w:val="00C71B76"/>
    <w:rsid w:val="00C720C5"/>
    <w:rsid w:val="00C7792A"/>
    <w:rsid w:val="00C812A5"/>
    <w:rsid w:val="00C930B1"/>
    <w:rsid w:val="00CA0D9D"/>
    <w:rsid w:val="00CA153F"/>
    <w:rsid w:val="00CA18C9"/>
    <w:rsid w:val="00CA26C8"/>
    <w:rsid w:val="00CA3DED"/>
    <w:rsid w:val="00CB183A"/>
    <w:rsid w:val="00CB32C3"/>
    <w:rsid w:val="00CB4CC1"/>
    <w:rsid w:val="00CB6BE0"/>
    <w:rsid w:val="00CB744B"/>
    <w:rsid w:val="00CC161C"/>
    <w:rsid w:val="00CC18A1"/>
    <w:rsid w:val="00CC4C34"/>
    <w:rsid w:val="00CC67B8"/>
    <w:rsid w:val="00CC700F"/>
    <w:rsid w:val="00CD62F7"/>
    <w:rsid w:val="00CE24B5"/>
    <w:rsid w:val="00CE3C1A"/>
    <w:rsid w:val="00CE4440"/>
    <w:rsid w:val="00CE5B41"/>
    <w:rsid w:val="00CE6EF9"/>
    <w:rsid w:val="00CE7526"/>
    <w:rsid w:val="00CF0C09"/>
    <w:rsid w:val="00CF4973"/>
    <w:rsid w:val="00CF7A34"/>
    <w:rsid w:val="00D00042"/>
    <w:rsid w:val="00D00881"/>
    <w:rsid w:val="00D0295F"/>
    <w:rsid w:val="00D02AD6"/>
    <w:rsid w:val="00D11137"/>
    <w:rsid w:val="00D13829"/>
    <w:rsid w:val="00D1685A"/>
    <w:rsid w:val="00D17035"/>
    <w:rsid w:val="00D22393"/>
    <w:rsid w:val="00D224F7"/>
    <w:rsid w:val="00D22E84"/>
    <w:rsid w:val="00D23E02"/>
    <w:rsid w:val="00D24AA5"/>
    <w:rsid w:val="00D33700"/>
    <w:rsid w:val="00D34877"/>
    <w:rsid w:val="00D41BEB"/>
    <w:rsid w:val="00D420F3"/>
    <w:rsid w:val="00D42370"/>
    <w:rsid w:val="00D448A7"/>
    <w:rsid w:val="00D4588C"/>
    <w:rsid w:val="00D45C62"/>
    <w:rsid w:val="00D469BF"/>
    <w:rsid w:val="00D47933"/>
    <w:rsid w:val="00D53263"/>
    <w:rsid w:val="00D54DC2"/>
    <w:rsid w:val="00D553D1"/>
    <w:rsid w:val="00D55681"/>
    <w:rsid w:val="00D628A2"/>
    <w:rsid w:val="00D652AF"/>
    <w:rsid w:val="00D674EC"/>
    <w:rsid w:val="00D73256"/>
    <w:rsid w:val="00D77B14"/>
    <w:rsid w:val="00D9060E"/>
    <w:rsid w:val="00D92DEF"/>
    <w:rsid w:val="00D93B0A"/>
    <w:rsid w:val="00D95C03"/>
    <w:rsid w:val="00D972DC"/>
    <w:rsid w:val="00DA088A"/>
    <w:rsid w:val="00DA1DC7"/>
    <w:rsid w:val="00DA5057"/>
    <w:rsid w:val="00DB003A"/>
    <w:rsid w:val="00DB112C"/>
    <w:rsid w:val="00DB4376"/>
    <w:rsid w:val="00DB76C6"/>
    <w:rsid w:val="00DC0A80"/>
    <w:rsid w:val="00DC1BFE"/>
    <w:rsid w:val="00DC219B"/>
    <w:rsid w:val="00DC2866"/>
    <w:rsid w:val="00DC2871"/>
    <w:rsid w:val="00DC44BD"/>
    <w:rsid w:val="00DC530A"/>
    <w:rsid w:val="00DD601E"/>
    <w:rsid w:val="00DD69AC"/>
    <w:rsid w:val="00DE48E4"/>
    <w:rsid w:val="00DF0E19"/>
    <w:rsid w:val="00DF2E4E"/>
    <w:rsid w:val="00E00C50"/>
    <w:rsid w:val="00E054E4"/>
    <w:rsid w:val="00E05A1C"/>
    <w:rsid w:val="00E12A86"/>
    <w:rsid w:val="00E14ECB"/>
    <w:rsid w:val="00E1500F"/>
    <w:rsid w:val="00E232EF"/>
    <w:rsid w:val="00E23E69"/>
    <w:rsid w:val="00E23EE1"/>
    <w:rsid w:val="00E25F49"/>
    <w:rsid w:val="00E268FC"/>
    <w:rsid w:val="00E313EC"/>
    <w:rsid w:val="00E42F48"/>
    <w:rsid w:val="00E433FD"/>
    <w:rsid w:val="00E450FA"/>
    <w:rsid w:val="00E50D42"/>
    <w:rsid w:val="00E56363"/>
    <w:rsid w:val="00E56F78"/>
    <w:rsid w:val="00E57FDB"/>
    <w:rsid w:val="00E63ACE"/>
    <w:rsid w:val="00E63E56"/>
    <w:rsid w:val="00E65928"/>
    <w:rsid w:val="00E702BD"/>
    <w:rsid w:val="00E7304A"/>
    <w:rsid w:val="00E81AEB"/>
    <w:rsid w:val="00E864A5"/>
    <w:rsid w:val="00E9294C"/>
    <w:rsid w:val="00EA14F5"/>
    <w:rsid w:val="00EA25A2"/>
    <w:rsid w:val="00EA38A8"/>
    <w:rsid w:val="00EA73BE"/>
    <w:rsid w:val="00EB092D"/>
    <w:rsid w:val="00EB0D5A"/>
    <w:rsid w:val="00EB26FC"/>
    <w:rsid w:val="00EB5937"/>
    <w:rsid w:val="00EB6BF1"/>
    <w:rsid w:val="00EB7FAF"/>
    <w:rsid w:val="00EC5D25"/>
    <w:rsid w:val="00EC7F01"/>
    <w:rsid w:val="00ED0928"/>
    <w:rsid w:val="00ED257E"/>
    <w:rsid w:val="00ED33FB"/>
    <w:rsid w:val="00ED498B"/>
    <w:rsid w:val="00EE0A11"/>
    <w:rsid w:val="00EE231D"/>
    <w:rsid w:val="00EE2B5F"/>
    <w:rsid w:val="00EF198C"/>
    <w:rsid w:val="00EF21F6"/>
    <w:rsid w:val="00EF3187"/>
    <w:rsid w:val="00F050B7"/>
    <w:rsid w:val="00F06763"/>
    <w:rsid w:val="00F10BC5"/>
    <w:rsid w:val="00F2631F"/>
    <w:rsid w:val="00F343FB"/>
    <w:rsid w:val="00F3621E"/>
    <w:rsid w:val="00F4084D"/>
    <w:rsid w:val="00F44B17"/>
    <w:rsid w:val="00F452DF"/>
    <w:rsid w:val="00F457C5"/>
    <w:rsid w:val="00F4757F"/>
    <w:rsid w:val="00F5533B"/>
    <w:rsid w:val="00F55F4F"/>
    <w:rsid w:val="00F62545"/>
    <w:rsid w:val="00F7473C"/>
    <w:rsid w:val="00F76743"/>
    <w:rsid w:val="00F77B7D"/>
    <w:rsid w:val="00F832D4"/>
    <w:rsid w:val="00F8569E"/>
    <w:rsid w:val="00F87111"/>
    <w:rsid w:val="00F87C78"/>
    <w:rsid w:val="00F9130F"/>
    <w:rsid w:val="00F9396F"/>
    <w:rsid w:val="00F9424C"/>
    <w:rsid w:val="00F94951"/>
    <w:rsid w:val="00FA0C5C"/>
    <w:rsid w:val="00FA6057"/>
    <w:rsid w:val="00FB22AD"/>
    <w:rsid w:val="00FD6A38"/>
    <w:rsid w:val="00FD7CD9"/>
    <w:rsid w:val="00FE159D"/>
    <w:rsid w:val="00FE1DA0"/>
    <w:rsid w:val="00FE5FD2"/>
    <w:rsid w:val="00FF19A5"/>
    <w:rsid w:val="00FF4D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1625A"/>
  <w15:docId w15:val="{B68677FA-BAE9-DF40-8A2C-778A51EE1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s-CO"/>
    </w:rPr>
  </w:style>
  <w:style w:type="paragraph" w:styleId="Ttulo1">
    <w:name w:val="heading 1"/>
    <w:basedOn w:val="Normal"/>
    <w:next w:val="Normal"/>
    <w:link w:val="Ttulo1Car"/>
    <w:uiPriority w:val="9"/>
    <w:qFormat/>
    <w:rsid w:val="005603E9"/>
    <w:pPr>
      <w:keepNext/>
      <w:keepLines/>
      <w:spacing w:before="360" w:after="80"/>
      <w:outlineLvl w:val="0"/>
    </w:pPr>
    <w:rPr>
      <w:rFonts w:ascii="Aptos Display" w:eastAsia="Times New Roman" w:hAnsi="Aptos Display" w:cs="Times New Roman"/>
      <w:color w:val="0F4761"/>
      <w:sz w:val="40"/>
      <w:szCs w:val="40"/>
    </w:rPr>
  </w:style>
  <w:style w:type="paragraph" w:styleId="Ttulo2">
    <w:name w:val="heading 2"/>
    <w:basedOn w:val="Normal"/>
    <w:next w:val="Normal"/>
    <w:link w:val="Ttulo2Car"/>
    <w:uiPriority w:val="9"/>
    <w:semiHidden/>
    <w:unhideWhenUsed/>
    <w:qFormat/>
    <w:rsid w:val="005603E9"/>
    <w:pPr>
      <w:keepNext/>
      <w:keepLines/>
      <w:spacing w:before="160" w:after="80"/>
      <w:outlineLvl w:val="1"/>
    </w:pPr>
    <w:rPr>
      <w:rFonts w:ascii="Aptos Display" w:eastAsia="Times New Roman" w:hAnsi="Aptos Display" w:cs="Times New Roman"/>
      <w:color w:val="0F4761"/>
      <w:sz w:val="32"/>
      <w:szCs w:val="32"/>
    </w:rPr>
  </w:style>
  <w:style w:type="paragraph" w:styleId="Ttulo3">
    <w:name w:val="heading 3"/>
    <w:basedOn w:val="Normal"/>
    <w:next w:val="Normal"/>
    <w:link w:val="Ttulo3Car"/>
    <w:uiPriority w:val="9"/>
    <w:semiHidden/>
    <w:unhideWhenUsed/>
    <w:qFormat/>
    <w:rsid w:val="005603E9"/>
    <w:pPr>
      <w:keepNext/>
      <w:keepLines/>
      <w:spacing w:before="160" w:after="80"/>
      <w:outlineLvl w:val="2"/>
    </w:pPr>
    <w:rPr>
      <w:rFonts w:eastAsia="Times New Roman" w:cs="Times New Roman"/>
      <w:color w:val="0F4761"/>
      <w:sz w:val="28"/>
      <w:szCs w:val="28"/>
    </w:rPr>
  </w:style>
  <w:style w:type="paragraph" w:styleId="Ttulo4">
    <w:name w:val="heading 4"/>
    <w:basedOn w:val="Normal"/>
    <w:next w:val="Normal"/>
    <w:link w:val="Ttulo4Car"/>
    <w:uiPriority w:val="9"/>
    <w:semiHidden/>
    <w:unhideWhenUsed/>
    <w:qFormat/>
    <w:rsid w:val="005603E9"/>
    <w:pPr>
      <w:keepNext/>
      <w:keepLines/>
      <w:spacing w:before="80" w:after="40"/>
      <w:outlineLvl w:val="3"/>
    </w:pPr>
    <w:rPr>
      <w:rFonts w:eastAsia="Times New Roman" w:cs="Times New Roman"/>
      <w:i/>
      <w:iCs/>
      <w:color w:val="0F4761"/>
    </w:rPr>
  </w:style>
  <w:style w:type="paragraph" w:styleId="Ttulo5">
    <w:name w:val="heading 5"/>
    <w:basedOn w:val="Normal"/>
    <w:next w:val="Normal"/>
    <w:link w:val="Ttulo5Car"/>
    <w:uiPriority w:val="9"/>
    <w:semiHidden/>
    <w:unhideWhenUsed/>
    <w:qFormat/>
    <w:rsid w:val="005603E9"/>
    <w:pPr>
      <w:keepNext/>
      <w:keepLines/>
      <w:spacing w:before="80" w:after="40"/>
      <w:outlineLvl w:val="4"/>
    </w:pPr>
    <w:rPr>
      <w:rFonts w:eastAsia="Times New Roman" w:cs="Times New Roman"/>
      <w:color w:val="0F4761"/>
    </w:rPr>
  </w:style>
  <w:style w:type="paragraph" w:styleId="Ttulo6">
    <w:name w:val="heading 6"/>
    <w:basedOn w:val="Normal"/>
    <w:next w:val="Normal"/>
    <w:link w:val="Ttulo6Car"/>
    <w:uiPriority w:val="9"/>
    <w:semiHidden/>
    <w:unhideWhenUsed/>
    <w:qFormat/>
    <w:rsid w:val="005603E9"/>
    <w:pPr>
      <w:keepNext/>
      <w:keepLines/>
      <w:spacing w:before="40" w:after="0"/>
      <w:outlineLvl w:val="5"/>
    </w:pPr>
    <w:rPr>
      <w:rFonts w:eastAsia="Times New Roman" w:cs="Times New Roman"/>
      <w:i/>
      <w:iCs/>
      <w:color w:val="595959"/>
    </w:rPr>
  </w:style>
  <w:style w:type="paragraph" w:styleId="Ttulo7">
    <w:name w:val="heading 7"/>
    <w:basedOn w:val="Normal"/>
    <w:next w:val="Normal"/>
    <w:link w:val="Ttulo7Car"/>
    <w:uiPriority w:val="9"/>
    <w:semiHidden/>
    <w:unhideWhenUsed/>
    <w:qFormat/>
    <w:rsid w:val="005603E9"/>
    <w:pPr>
      <w:keepNext/>
      <w:keepLines/>
      <w:spacing w:before="40" w:after="0"/>
      <w:outlineLvl w:val="6"/>
    </w:pPr>
    <w:rPr>
      <w:rFonts w:eastAsia="Times New Roman" w:cs="Times New Roman"/>
      <w:color w:val="595959"/>
    </w:rPr>
  </w:style>
  <w:style w:type="paragraph" w:styleId="Ttulo8">
    <w:name w:val="heading 8"/>
    <w:basedOn w:val="Normal"/>
    <w:next w:val="Normal"/>
    <w:link w:val="Ttulo8Car"/>
    <w:uiPriority w:val="9"/>
    <w:semiHidden/>
    <w:unhideWhenUsed/>
    <w:qFormat/>
    <w:rsid w:val="005603E9"/>
    <w:pPr>
      <w:keepNext/>
      <w:keepLines/>
      <w:spacing w:after="0"/>
      <w:outlineLvl w:val="7"/>
    </w:pPr>
    <w:rPr>
      <w:rFonts w:eastAsia="Times New Roman" w:cs="Times New Roman"/>
      <w:i/>
      <w:iCs/>
      <w:color w:val="272727"/>
    </w:rPr>
  </w:style>
  <w:style w:type="paragraph" w:styleId="Ttulo9">
    <w:name w:val="heading 9"/>
    <w:basedOn w:val="Normal"/>
    <w:next w:val="Normal"/>
    <w:link w:val="Ttulo9Car"/>
    <w:uiPriority w:val="9"/>
    <w:semiHidden/>
    <w:unhideWhenUsed/>
    <w:qFormat/>
    <w:rsid w:val="005603E9"/>
    <w:pPr>
      <w:keepNext/>
      <w:keepLines/>
      <w:spacing w:after="0"/>
      <w:outlineLvl w:val="8"/>
    </w:pPr>
    <w:rPr>
      <w:rFonts w:eastAsia="Times New Roman" w:cs="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pPr>
    <w:rPr>
      <w:sz w:val="22"/>
      <w:szCs w:val="22"/>
      <w:lang w:val="es-ES"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5603E9"/>
    <w:pPr>
      <w:spacing w:after="80" w:line="240" w:lineRule="auto"/>
      <w:contextualSpacing/>
    </w:pPr>
    <w:rPr>
      <w:rFonts w:ascii="Aptos Display" w:eastAsia="Times New Roman" w:hAnsi="Aptos Display" w:cs="Times New Roman"/>
      <w:spacing w:val="-10"/>
      <w:kern w:val="28"/>
      <w:sz w:val="56"/>
      <w:szCs w:val="56"/>
    </w:rPr>
  </w:style>
  <w:style w:type="character" w:customStyle="1" w:styleId="Ttulo1Car">
    <w:name w:val="Título 1 Car"/>
    <w:link w:val="Ttulo1"/>
    <w:uiPriority w:val="9"/>
    <w:rsid w:val="005603E9"/>
    <w:rPr>
      <w:rFonts w:ascii="Aptos Display" w:eastAsia="Times New Roman" w:hAnsi="Aptos Display" w:cs="Times New Roman"/>
      <w:color w:val="0F4761"/>
      <w:sz w:val="40"/>
      <w:szCs w:val="40"/>
    </w:rPr>
  </w:style>
  <w:style w:type="character" w:customStyle="1" w:styleId="Ttulo2Car">
    <w:name w:val="Título 2 Car"/>
    <w:link w:val="Ttulo2"/>
    <w:uiPriority w:val="9"/>
    <w:semiHidden/>
    <w:rsid w:val="005603E9"/>
    <w:rPr>
      <w:rFonts w:ascii="Aptos Display" w:eastAsia="Times New Roman" w:hAnsi="Aptos Display" w:cs="Times New Roman"/>
      <w:color w:val="0F4761"/>
      <w:sz w:val="32"/>
      <w:szCs w:val="32"/>
    </w:rPr>
  </w:style>
  <w:style w:type="character" w:customStyle="1" w:styleId="Ttulo3Car">
    <w:name w:val="Título 3 Car"/>
    <w:link w:val="Ttulo3"/>
    <w:uiPriority w:val="9"/>
    <w:semiHidden/>
    <w:rsid w:val="005603E9"/>
    <w:rPr>
      <w:rFonts w:eastAsia="Times New Roman" w:cs="Times New Roman"/>
      <w:color w:val="0F4761"/>
      <w:sz w:val="28"/>
      <w:szCs w:val="28"/>
    </w:rPr>
  </w:style>
  <w:style w:type="character" w:customStyle="1" w:styleId="Ttulo4Car">
    <w:name w:val="Título 4 Car"/>
    <w:link w:val="Ttulo4"/>
    <w:uiPriority w:val="9"/>
    <w:semiHidden/>
    <w:rsid w:val="005603E9"/>
    <w:rPr>
      <w:rFonts w:eastAsia="Times New Roman" w:cs="Times New Roman"/>
      <w:i/>
      <w:iCs/>
      <w:color w:val="0F4761"/>
    </w:rPr>
  </w:style>
  <w:style w:type="character" w:customStyle="1" w:styleId="Ttulo5Car">
    <w:name w:val="Título 5 Car"/>
    <w:link w:val="Ttulo5"/>
    <w:uiPriority w:val="9"/>
    <w:semiHidden/>
    <w:rsid w:val="005603E9"/>
    <w:rPr>
      <w:rFonts w:eastAsia="Times New Roman" w:cs="Times New Roman"/>
      <w:color w:val="0F4761"/>
    </w:rPr>
  </w:style>
  <w:style w:type="character" w:customStyle="1" w:styleId="Ttulo6Car">
    <w:name w:val="Título 6 Car"/>
    <w:link w:val="Ttulo6"/>
    <w:uiPriority w:val="9"/>
    <w:semiHidden/>
    <w:rsid w:val="005603E9"/>
    <w:rPr>
      <w:rFonts w:eastAsia="Times New Roman" w:cs="Times New Roman"/>
      <w:i/>
      <w:iCs/>
      <w:color w:val="595959"/>
    </w:rPr>
  </w:style>
  <w:style w:type="character" w:customStyle="1" w:styleId="Ttulo7Car">
    <w:name w:val="Título 7 Car"/>
    <w:link w:val="Ttulo7"/>
    <w:uiPriority w:val="9"/>
    <w:semiHidden/>
    <w:rsid w:val="005603E9"/>
    <w:rPr>
      <w:rFonts w:eastAsia="Times New Roman" w:cs="Times New Roman"/>
      <w:color w:val="595959"/>
    </w:rPr>
  </w:style>
  <w:style w:type="character" w:customStyle="1" w:styleId="Ttulo8Car">
    <w:name w:val="Título 8 Car"/>
    <w:link w:val="Ttulo8"/>
    <w:uiPriority w:val="9"/>
    <w:semiHidden/>
    <w:rsid w:val="005603E9"/>
    <w:rPr>
      <w:rFonts w:eastAsia="Times New Roman" w:cs="Times New Roman"/>
      <w:i/>
      <w:iCs/>
      <w:color w:val="272727"/>
    </w:rPr>
  </w:style>
  <w:style w:type="character" w:customStyle="1" w:styleId="Ttulo9Car">
    <w:name w:val="Título 9 Car"/>
    <w:link w:val="Ttulo9"/>
    <w:uiPriority w:val="9"/>
    <w:semiHidden/>
    <w:rsid w:val="005603E9"/>
    <w:rPr>
      <w:rFonts w:eastAsia="Times New Roman" w:cs="Times New Roman"/>
      <w:color w:val="272727"/>
    </w:rPr>
  </w:style>
  <w:style w:type="character" w:customStyle="1" w:styleId="TtuloCar">
    <w:name w:val="Título Car"/>
    <w:link w:val="Ttulo"/>
    <w:uiPriority w:val="10"/>
    <w:rsid w:val="005603E9"/>
    <w:rPr>
      <w:rFonts w:ascii="Aptos Display" w:eastAsia="Times New Roman" w:hAnsi="Aptos Display" w:cs="Times New Roman"/>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link w:val="Subttulo"/>
    <w:uiPriority w:val="11"/>
    <w:rsid w:val="005603E9"/>
    <w:rPr>
      <w:rFonts w:eastAsia="Times New Roman" w:cs="Times New Roman"/>
      <w:color w:val="595959"/>
      <w:spacing w:val="15"/>
      <w:sz w:val="28"/>
      <w:szCs w:val="28"/>
    </w:rPr>
  </w:style>
  <w:style w:type="paragraph" w:styleId="Cita">
    <w:name w:val="Quote"/>
    <w:basedOn w:val="Normal"/>
    <w:next w:val="Normal"/>
    <w:link w:val="CitaCar"/>
    <w:uiPriority w:val="29"/>
    <w:qFormat/>
    <w:rsid w:val="005603E9"/>
    <w:pPr>
      <w:spacing w:before="160"/>
      <w:jc w:val="center"/>
    </w:pPr>
    <w:rPr>
      <w:i/>
      <w:iCs/>
      <w:color w:val="404040"/>
    </w:rPr>
  </w:style>
  <w:style w:type="character" w:customStyle="1" w:styleId="CitaCar">
    <w:name w:val="Cita Car"/>
    <w:link w:val="Cita"/>
    <w:uiPriority w:val="29"/>
    <w:rsid w:val="005603E9"/>
    <w:rPr>
      <w:i/>
      <w:iCs/>
      <w:color w:val="404040"/>
    </w:rPr>
  </w:style>
  <w:style w:type="paragraph" w:styleId="Prrafodelista">
    <w:name w:val="List Paragraph"/>
    <w:basedOn w:val="Normal"/>
    <w:uiPriority w:val="34"/>
    <w:qFormat/>
    <w:rsid w:val="005603E9"/>
    <w:pPr>
      <w:ind w:left="720"/>
      <w:contextualSpacing/>
    </w:pPr>
  </w:style>
  <w:style w:type="character" w:styleId="nfasisintenso">
    <w:name w:val="Intense Emphasis"/>
    <w:uiPriority w:val="21"/>
    <w:qFormat/>
    <w:rsid w:val="005603E9"/>
    <w:rPr>
      <w:i/>
      <w:iCs/>
      <w:color w:val="0F4761"/>
    </w:rPr>
  </w:style>
  <w:style w:type="paragraph" w:styleId="Citadestacada">
    <w:name w:val="Intense Quote"/>
    <w:basedOn w:val="Normal"/>
    <w:next w:val="Normal"/>
    <w:link w:val="CitadestacadaCar"/>
    <w:uiPriority w:val="30"/>
    <w:qFormat/>
    <w:rsid w:val="005603E9"/>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link w:val="Citadestacada"/>
    <w:uiPriority w:val="30"/>
    <w:rsid w:val="005603E9"/>
    <w:rPr>
      <w:i/>
      <w:iCs/>
      <w:color w:val="0F4761"/>
    </w:rPr>
  </w:style>
  <w:style w:type="character" w:styleId="Referenciaintensa">
    <w:name w:val="Intense Reference"/>
    <w:uiPriority w:val="32"/>
    <w:qFormat/>
    <w:rsid w:val="005603E9"/>
    <w:rPr>
      <w:b/>
      <w:bCs/>
      <w:smallCaps/>
      <w:color w:val="0F4761"/>
      <w:spacing w:val="5"/>
    </w:rPr>
  </w:style>
  <w:style w:type="paragraph" w:styleId="Encabezado">
    <w:name w:val="header"/>
    <w:basedOn w:val="Normal"/>
    <w:link w:val="EncabezadoCar"/>
    <w:uiPriority w:val="99"/>
    <w:unhideWhenUsed/>
    <w:rsid w:val="005603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03E9"/>
  </w:style>
  <w:style w:type="paragraph" w:styleId="Piedepgina">
    <w:name w:val="footer"/>
    <w:basedOn w:val="Normal"/>
    <w:link w:val="PiedepginaCar"/>
    <w:uiPriority w:val="99"/>
    <w:unhideWhenUsed/>
    <w:rsid w:val="005603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03E9"/>
  </w:style>
  <w:style w:type="paragraph" w:styleId="Sinespaciado">
    <w:name w:val="No Spacing"/>
    <w:uiPriority w:val="1"/>
    <w:qFormat/>
    <w:rsid w:val="00025D14"/>
    <w:rPr>
      <w:sz w:val="22"/>
      <w:szCs w:val="22"/>
      <w:lang w:val="es-ES" w:eastAsia="es-CO"/>
    </w:rPr>
  </w:style>
  <w:style w:type="paragraph" w:customStyle="1" w:styleId="Default">
    <w:name w:val="Default"/>
    <w:rsid w:val="00A2535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F9396F"/>
    <w:rPr>
      <w:sz w:val="16"/>
      <w:szCs w:val="16"/>
    </w:rPr>
  </w:style>
  <w:style w:type="paragraph" w:styleId="Textocomentario">
    <w:name w:val="annotation text"/>
    <w:basedOn w:val="Normal"/>
    <w:link w:val="TextocomentarioCar"/>
    <w:uiPriority w:val="99"/>
    <w:semiHidden/>
    <w:unhideWhenUsed/>
    <w:rsid w:val="00F9396F"/>
    <w:pPr>
      <w:spacing w:line="240" w:lineRule="auto"/>
    </w:pPr>
    <w:rPr>
      <w:sz w:val="20"/>
      <w:szCs w:val="20"/>
    </w:rPr>
  </w:style>
  <w:style w:type="character" w:customStyle="1" w:styleId="TextocomentarioCar">
    <w:name w:val="Texto comentario Car"/>
    <w:link w:val="Textocomentario"/>
    <w:uiPriority w:val="99"/>
    <w:semiHidden/>
    <w:rsid w:val="00F9396F"/>
    <w:rPr>
      <w:sz w:val="20"/>
      <w:szCs w:val="20"/>
    </w:rPr>
  </w:style>
  <w:style w:type="paragraph" w:styleId="Asuntodelcomentario">
    <w:name w:val="annotation subject"/>
    <w:basedOn w:val="Textocomentario"/>
    <w:next w:val="Textocomentario"/>
    <w:link w:val="AsuntodelcomentarioCar"/>
    <w:uiPriority w:val="99"/>
    <w:semiHidden/>
    <w:unhideWhenUsed/>
    <w:rsid w:val="00F9396F"/>
    <w:rPr>
      <w:b/>
      <w:bCs/>
    </w:rPr>
  </w:style>
  <w:style w:type="character" w:customStyle="1" w:styleId="AsuntodelcomentarioCar">
    <w:name w:val="Asunto del comentario Car"/>
    <w:link w:val="Asuntodelcomentario"/>
    <w:uiPriority w:val="99"/>
    <w:semiHidden/>
    <w:rsid w:val="00F9396F"/>
    <w:rPr>
      <w:b/>
      <w:bCs/>
      <w:sz w:val="20"/>
      <w:szCs w:val="20"/>
    </w:rPr>
  </w:style>
  <w:style w:type="paragraph" w:styleId="Textodeglobo">
    <w:name w:val="Balloon Text"/>
    <w:basedOn w:val="Normal"/>
    <w:link w:val="TextodegloboCar"/>
    <w:uiPriority w:val="99"/>
    <w:semiHidden/>
    <w:unhideWhenUsed/>
    <w:rsid w:val="00F9396F"/>
    <w:pPr>
      <w:spacing w:after="0" w:line="240" w:lineRule="auto"/>
    </w:pPr>
    <w:rPr>
      <w:rFonts w:ascii="Times New Roman" w:hAnsi="Times New Roman" w:cs="Times New Roman"/>
      <w:sz w:val="18"/>
      <w:szCs w:val="18"/>
    </w:rPr>
  </w:style>
  <w:style w:type="character" w:customStyle="1" w:styleId="TextodegloboCar">
    <w:name w:val="Texto de globo Car"/>
    <w:link w:val="Textodeglobo"/>
    <w:uiPriority w:val="99"/>
    <w:semiHidden/>
    <w:rsid w:val="00F9396F"/>
    <w:rPr>
      <w:rFonts w:ascii="Times New Roman" w:hAnsi="Times New Roman" w:cs="Times New Roman"/>
      <w:sz w:val="18"/>
      <w:szCs w:val="18"/>
    </w:rPr>
  </w:style>
  <w:style w:type="paragraph" w:styleId="NormalWeb">
    <w:name w:val="Normal (Web)"/>
    <w:basedOn w:val="Normal"/>
    <w:uiPriority w:val="99"/>
    <w:unhideWhenUsed/>
    <w:rsid w:val="003F423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Textoennegrita">
    <w:name w:val="Strong"/>
    <w:uiPriority w:val="22"/>
    <w:qFormat/>
    <w:rsid w:val="003F4236"/>
    <w:rPr>
      <w:b/>
      <w:bCs/>
    </w:rPr>
  </w:style>
  <w:style w:type="character" w:styleId="nfasis">
    <w:name w:val="Emphasis"/>
    <w:uiPriority w:val="20"/>
    <w:qFormat/>
    <w:rsid w:val="0011352B"/>
    <w:rPr>
      <w:i/>
      <w:iCs/>
    </w:rPr>
  </w:style>
  <w:style w:type="character" w:customStyle="1" w:styleId="Ninguno">
    <w:name w:val="Ninguno"/>
    <w:rsid w:val="00A345BD"/>
  </w:style>
  <w:style w:type="paragraph" w:customStyle="1" w:styleId="Sinespaciado1">
    <w:name w:val="Sin espaciado1"/>
    <w:rsid w:val="00A345BD"/>
    <w:rPr>
      <w:color w:val="000000"/>
      <w:sz w:val="22"/>
      <w:szCs w:val="22"/>
      <w:u w:color="000000"/>
      <w:lang w:val="es-ES_tradnl" w:eastAsia="en-US"/>
    </w:rPr>
  </w:style>
  <w:style w:type="numbering" w:customStyle="1" w:styleId="Estiloimportado1">
    <w:name w:val="Estilo importado 1"/>
    <w:rsid w:val="00A345BD"/>
  </w:style>
  <w:style w:type="paragraph" w:customStyle="1" w:styleId="NormalWeb1">
    <w:name w:val="Normal (Web)1"/>
    <w:rsid w:val="00A345BD"/>
    <w:pPr>
      <w:spacing w:before="100" w:after="100"/>
    </w:pPr>
    <w:rPr>
      <w:rFonts w:ascii="Times New Roman" w:eastAsia="Arial Unicode MS" w:hAnsi="Times New Roman" w:cs="Arial Unicode MS"/>
      <w:color w:val="000000"/>
      <w:sz w:val="24"/>
      <w:szCs w:val="24"/>
      <w:u w:color="000000"/>
      <w:lang w:val="en-US" w:eastAsia="en-US"/>
    </w:rPr>
  </w:style>
  <w:style w:type="paragraph" w:customStyle="1" w:styleId="paragraph">
    <w:name w:val="paragraph"/>
    <w:basedOn w:val="Normal"/>
    <w:rsid w:val="007F3D7D"/>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7F3D7D"/>
  </w:style>
  <w:style w:type="paragraph" w:customStyle="1" w:styleId="p1">
    <w:name w:val="p1"/>
    <w:basedOn w:val="Normal"/>
    <w:rsid w:val="00DB003A"/>
    <w:pPr>
      <w:spacing w:before="100" w:beforeAutospacing="1" w:after="100" w:afterAutospacing="1" w:line="240" w:lineRule="auto"/>
    </w:pPr>
    <w:rPr>
      <w:rFonts w:ascii="Times New Roman" w:eastAsia="Times New Roman" w:hAnsi="Times New Roman" w:cs="Times New Roman"/>
      <w:sz w:val="24"/>
      <w:szCs w:val="24"/>
      <w:lang w:val="es-CO" w:eastAsia="es-ES"/>
    </w:rPr>
  </w:style>
  <w:style w:type="character" w:customStyle="1" w:styleId="whitespace-normal">
    <w:name w:val="whitespace-normal"/>
    <w:rsid w:val="00DB003A"/>
  </w:style>
  <w:style w:type="character" w:styleId="Hipervnculo">
    <w:name w:val="Hyperlink"/>
    <w:basedOn w:val="Fuentedeprrafopredeter"/>
    <w:uiPriority w:val="99"/>
    <w:unhideWhenUsed/>
    <w:rsid w:val="00555C64"/>
    <w:rPr>
      <w:color w:val="467886" w:themeColor="hyperlink"/>
      <w:u w:val="single"/>
    </w:rPr>
  </w:style>
  <w:style w:type="character" w:styleId="Mencinsinresolver">
    <w:name w:val="Unresolved Mention"/>
    <w:basedOn w:val="Fuentedeprrafopredeter"/>
    <w:uiPriority w:val="99"/>
    <w:semiHidden/>
    <w:unhideWhenUsed/>
    <w:rsid w:val="00555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0575">
      <w:bodyDiv w:val="1"/>
      <w:marLeft w:val="0"/>
      <w:marRight w:val="0"/>
      <w:marTop w:val="0"/>
      <w:marBottom w:val="0"/>
      <w:divBdr>
        <w:top w:val="none" w:sz="0" w:space="0" w:color="auto"/>
        <w:left w:val="none" w:sz="0" w:space="0" w:color="auto"/>
        <w:bottom w:val="none" w:sz="0" w:space="0" w:color="auto"/>
        <w:right w:val="none" w:sz="0" w:space="0" w:color="auto"/>
      </w:divBdr>
    </w:div>
    <w:div w:id="88477324">
      <w:bodyDiv w:val="1"/>
      <w:marLeft w:val="0"/>
      <w:marRight w:val="0"/>
      <w:marTop w:val="0"/>
      <w:marBottom w:val="0"/>
      <w:divBdr>
        <w:top w:val="none" w:sz="0" w:space="0" w:color="auto"/>
        <w:left w:val="none" w:sz="0" w:space="0" w:color="auto"/>
        <w:bottom w:val="none" w:sz="0" w:space="0" w:color="auto"/>
        <w:right w:val="none" w:sz="0" w:space="0" w:color="auto"/>
      </w:divBdr>
    </w:div>
    <w:div w:id="287901625">
      <w:bodyDiv w:val="1"/>
      <w:marLeft w:val="0"/>
      <w:marRight w:val="0"/>
      <w:marTop w:val="0"/>
      <w:marBottom w:val="0"/>
      <w:divBdr>
        <w:top w:val="none" w:sz="0" w:space="0" w:color="auto"/>
        <w:left w:val="none" w:sz="0" w:space="0" w:color="auto"/>
        <w:bottom w:val="none" w:sz="0" w:space="0" w:color="auto"/>
        <w:right w:val="none" w:sz="0" w:space="0" w:color="auto"/>
      </w:divBdr>
    </w:div>
    <w:div w:id="297956246">
      <w:bodyDiv w:val="1"/>
      <w:marLeft w:val="0"/>
      <w:marRight w:val="0"/>
      <w:marTop w:val="0"/>
      <w:marBottom w:val="0"/>
      <w:divBdr>
        <w:top w:val="none" w:sz="0" w:space="0" w:color="auto"/>
        <w:left w:val="none" w:sz="0" w:space="0" w:color="auto"/>
        <w:bottom w:val="none" w:sz="0" w:space="0" w:color="auto"/>
        <w:right w:val="none" w:sz="0" w:space="0" w:color="auto"/>
      </w:divBdr>
    </w:div>
    <w:div w:id="323240898">
      <w:bodyDiv w:val="1"/>
      <w:marLeft w:val="0"/>
      <w:marRight w:val="0"/>
      <w:marTop w:val="0"/>
      <w:marBottom w:val="0"/>
      <w:divBdr>
        <w:top w:val="none" w:sz="0" w:space="0" w:color="auto"/>
        <w:left w:val="none" w:sz="0" w:space="0" w:color="auto"/>
        <w:bottom w:val="none" w:sz="0" w:space="0" w:color="auto"/>
        <w:right w:val="none" w:sz="0" w:space="0" w:color="auto"/>
      </w:divBdr>
    </w:div>
    <w:div w:id="328674931">
      <w:bodyDiv w:val="1"/>
      <w:marLeft w:val="0"/>
      <w:marRight w:val="0"/>
      <w:marTop w:val="0"/>
      <w:marBottom w:val="0"/>
      <w:divBdr>
        <w:top w:val="none" w:sz="0" w:space="0" w:color="auto"/>
        <w:left w:val="none" w:sz="0" w:space="0" w:color="auto"/>
        <w:bottom w:val="none" w:sz="0" w:space="0" w:color="auto"/>
        <w:right w:val="none" w:sz="0" w:space="0" w:color="auto"/>
      </w:divBdr>
      <w:divsChild>
        <w:div w:id="1069695354">
          <w:marLeft w:val="0"/>
          <w:marRight w:val="0"/>
          <w:marTop w:val="0"/>
          <w:marBottom w:val="0"/>
          <w:divBdr>
            <w:top w:val="none" w:sz="0" w:space="0" w:color="auto"/>
            <w:left w:val="none" w:sz="0" w:space="0" w:color="auto"/>
            <w:bottom w:val="none" w:sz="0" w:space="0" w:color="auto"/>
            <w:right w:val="none" w:sz="0" w:space="0" w:color="auto"/>
          </w:divBdr>
          <w:divsChild>
            <w:div w:id="986472186">
              <w:marLeft w:val="0"/>
              <w:marRight w:val="0"/>
              <w:marTop w:val="0"/>
              <w:marBottom w:val="0"/>
              <w:divBdr>
                <w:top w:val="none" w:sz="0" w:space="0" w:color="auto"/>
                <w:left w:val="none" w:sz="0" w:space="0" w:color="auto"/>
                <w:bottom w:val="none" w:sz="0" w:space="0" w:color="auto"/>
                <w:right w:val="none" w:sz="0" w:space="0" w:color="auto"/>
              </w:divBdr>
              <w:divsChild>
                <w:div w:id="1387988080">
                  <w:marLeft w:val="0"/>
                  <w:marRight w:val="0"/>
                  <w:marTop w:val="0"/>
                  <w:marBottom w:val="0"/>
                  <w:divBdr>
                    <w:top w:val="none" w:sz="0" w:space="0" w:color="auto"/>
                    <w:left w:val="none" w:sz="0" w:space="0" w:color="auto"/>
                    <w:bottom w:val="none" w:sz="0" w:space="0" w:color="auto"/>
                    <w:right w:val="none" w:sz="0" w:space="0" w:color="auto"/>
                  </w:divBdr>
                  <w:divsChild>
                    <w:div w:id="1520662488">
                      <w:marLeft w:val="0"/>
                      <w:marRight w:val="0"/>
                      <w:marTop w:val="0"/>
                      <w:marBottom w:val="0"/>
                      <w:divBdr>
                        <w:top w:val="none" w:sz="0" w:space="0" w:color="auto"/>
                        <w:left w:val="none" w:sz="0" w:space="0" w:color="auto"/>
                        <w:bottom w:val="none" w:sz="0" w:space="0" w:color="auto"/>
                        <w:right w:val="none" w:sz="0" w:space="0" w:color="auto"/>
                      </w:divBdr>
                      <w:divsChild>
                        <w:div w:id="392970030">
                          <w:marLeft w:val="0"/>
                          <w:marRight w:val="0"/>
                          <w:marTop w:val="0"/>
                          <w:marBottom w:val="0"/>
                          <w:divBdr>
                            <w:top w:val="none" w:sz="0" w:space="0" w:color="auto"/>
                            <w:left w:val="none" w:sz="0" w:space="0" w:color="auto"/>
                            <w:bottom w:val="none" w:sz="0" w:space="0" w:color="auto"/>
                            <w:right w:val="none" w:sz="0" w:space="0" w:color="auto"/>
                          </w:divBdr>
                          <w:divsChild>
                            <w:div w:id="17489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837926">
      <w:bodyDiv w:val="1"/>
      <w:marLeft w:val="0"/>
      <w:marRight w:val="0"/>
      <w:marTop w:val="0"/>
      <w:marBottom w:val="0"/>
      <w:divBdr>
        <w:top w:val="none" w:sz="0" w:space="0" w:color="auto"/>
        <w:left w:val="none" w:sz="0" w:space="0" w:color="auto"/>
        <w:bottom w:val="none" w:sz="0" w:space="0" w:color="auto"/>
        <w:right w:val="none" w:sz="0" w:space="0" w:color="auto"/>
      </w:divBdr>
      <w:divsChild>
        <w:div w:id="125007847">
          <w:blockQuote w:val="1"/>
          <w:marLeft w:val="720"/>
          <w:marRight w:val="720"/>
          <w:marTop w:val="100"/>
          <w:marBottom w:val="100"/>
          <w:divBdr>
            <w:top w:val="none" w:sz="0" w:space="0" w:color="auto"/>
            <w:left w:val="none" w:sz="0" w:space="0" w:color="auto"/>
            <w:bottom w:val="none" w:sz="0" w:space="0" w:color="auto"/>
            <w:right w:val="none" w:sz="0" w:space="0" w:color="auto"/>
          </w:divBdr>
        </w:div>
        <w:div w:id="369305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639506">
      <w:bodyDiv w:val="1"/>
      <w:marLeft w:val="0"/>
      <w:marRight w:val="0"/>
      <w:marTop w:val="0"/>
      <w:marBottom w:val="0"/>
      <w:divBdr>
        <w:top w:val="none" w:sz="0" w:space="0" w:color="auto"/>
        <w:left w:val="none" w:sz="0" w:space="0" w:color="auto"/>
        <w:bottom w:val="none" w:sz="0" w:space="0" w:color="auto"/>
        <w:right w:val="none" w:sz="0" w:space="0" w:color="auto"/>
      </w:divBdr>
    </w:div>
    <w:div w:id="632638140">
      <w:bodyDiv w:val="1"/>
      <w:marLeft w:val="0"/>
      <w:marRight w:val="0"/>
      <w:marTop w:val="0"/>
      <w:marBottom w:val="0"/>
      <w:divBdr>
        <w:top w:val="none" w:sz="0" w:space="0" w:color="auto"/>
        <w:left w:val="none" w:sz="0" w:space="0" w:color="auto"/>
        <w:bottom w:val="none" w:sz="0" w:space="0" w:color="auto"/>
        <w:right w:val="none" w:sz="0" w:space="0" w:color="auto"/>
      </w:divBdr>
    </w:div>
    <w:div w:id="731343325">
      <w:bodyDiv w:val="1"/>
      <w:marLeft w:val="0"/>
      <w:marRight w:val="0"/>
      <w:marTop w:val="0"/>
      <w:marBottom w:val="0"/>
      <w:divBdr>
        <w:top w:val="none" w:sz="0" w:space="0" w:color="auto"/>
        <w:left w:val="none" w:sz="0" w:space="0" w:color="auto"/>
        <w:bottom w:val="none" w:sz="0" w:space="0" w:color="auto"/>
        <w:right w:val="none" w:sz="0" w:space="0" w:color="auto"/>
      </w:divBdr>
    </w:div>
    <w:div w:id="735712932">
      <w:bodyDiv w:val="1"/>
      <w:marLeft w:val="0"/>
      <w:marRight w:val="0"/>
      <w:marTop w:val="0"/>
      <w:marBottom w:val="0"/>
      <w:divBdr>
        <w:top w:val="none" w:sz="0" w:space="0" w:color="auto"/>
        <w:left w:val="none" w:sz="0" w:space="0" w:color="auto"/>
        <w:bottom w:val="none" w:sz="0" w:space="0" w:color="auto"/>
        <w:right w:val="none" w:sz="0" w:space="0" w:color="auto"/>
      </w:divBdr>
    </w:div>
    <w:div w:id="762263074">
      <w:bodyDiv w:val="1"/>
      <w:marLeft w:val="0"/>
      <w:marRight w:val="0"/>
      <w:marTop w:val="0"/>
      <w:marBottom w:val="0"/>
      <w:divBdr>
        <w:top w:val="none" w:sz="0" w:space="0" w:color="auto"/>
        <w:left w:val="none" w:sz="0" w:space="0" w:color="auto"/>
        <w:bottom w:val="none" w:sz="0" w:space="0" w:color="auto"/>
        <w:right w:val="none" w:sz="0" w:space="0" w:color="auto"/>
      </w:divBdr>
    </w:div>
    <w:div w:id="779879660">
      <w:bodyDiv w:val="1"/>
      <w:marLeft w:val="0"/>
      <w:marRight w:val="0"/>
      <w:marTop w:val="0"/>
      <w:marBottom w:val="0"/>
      <w:divBdr>
        <w:top w:val="none" w:sz="0" w:space="0" w:color="auto"/>
        <w:left w:val="none" w:sz="0" w:space="0" w:color="auto"/>
        <w:bottom w:val="none" w:sz="0" w:space="0" w:color="auto"/>
        <w:right w:val="none" w:sz="0" w:space="0" w:color="auto"/>
      </w:divBdr>
    </w:div>
    <w:div w:id="789740293">
      <w:bodyDiv w:val="1"/>
      <w:marLeft w:val="0"/>
      <w:marRight w:val="0"/>
      <w:marTop w:val="0"/>
      <w:marBottom w:val="0"/>
      <w:divBdr>
        <w:top w:val="none" w:sz="0" w:space="0" w:color="auto"/>
        <w:left w:val="none" w:sz="0" w:space="0" w:color="auto"/>
        <w:bottom w:val="none" w:sz="0" w:space="0" w:color="auto"/>
        <w:right w:val="none" w:sz="0" w:space="0" w:color="auto"/>
      </w:divBdr>
      <w:divsChild>
        <w:div w:id="444272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531478">
      <w:bodyDiv w:val="1"/>
      <w:marLeft w:val="0"/>
      <w:marRight w:val="0"/>
      <w:marTop w:val="0"/>
      <w:marBottom w:val="0"/>
      <w:divBdr>
        <w:top w:val="none" w:sz="0" w:space="0" w:color="auto"/>
        <w:left w:val="none" w:sz="0" w:space="0" w:color="auto"/>
        <w:bottom w:val="none" w:sz="0" w:space="0" w:color="auto"/>
        <w:right w:val="none" w:sz="0" w:space="0" w:color="auto"/>
      </w:divBdr>
    </w:div>
    <w:div w:id="825710635">
      <w:bodyDiv w:val="1"/>
      <w:marLeft w:val="0"/>
      <w:marRight w:val="0"/>
      <w:marTop w:val="0"/>
      <w:marBottom w:val="0"/>
      <w:divBdr>
        <w:top w:val="none" w:sz="0" w:space="0" w:color="auto"/>
        <w:left w:val="none" w:sz="0" w:space="0" w:color="auto"/>
        <w:bottom w:val="none" w:sz="0" w:space="0" w:color="auto"/>
        <w:right w:val="none" w:sz="0" w:space="0" w:color="auto"/>
      </w:divBdr>
    </w:div>
    <w:div w:id="845704621">
      <w:bodyDiv w:val="1"/>
      <w:marLeft w:val="0"/>
      <w:marRight w:val="0"/>
      <w:marTop w:val="0"/>
      <w:marBottom w:val="0"/>
      <w:divBdr>
        <w:top w:val="none" w:sz="0" w:space="0" w:color="auto"/>
        <w:left w:val="none" w:sz="0" w:space="0" w:color="auto"/>
        <w:bottom w:val="none" w:sz="0" w:space="0" w:color="auto"/>
        <w:right w:val="none" w:sz="0" w:space="0" w:color="auto"/>
      </w:divBdr>
    </w:div>
    <w:div w:id="881943034">
      <w:bodyDiv w:val="1"/>
      <w:marLeft w:val="0"/>
      <w:marRight w:val="0"/>
      <w:marTop w:val="0"/>
      <w:marBottom w:val="0"/>
      <w:divBdr>
        <w:top w:val="none" w:sz="0" w:space="0" w:color="auto"/>
        <w:left w:val="none" w:sz="0" w:space="0" w:color="auto"/>
        <w:bottom w:val="none" w:sz="0" w:space="0" w:color="auto"/>
        <w:right w:val="none" w:sz="0" w:space="0" w:color="auto"/>
      </w:divBdr>
    </w:div>
    <w:div w:id="904801893">
      <w:bodyDiv w:val="1"/>
      <w:marLeft w:val="0"/>
      <w:marRight w:val="0"/>
      <w:marTop w:val="0"/>
      <w:marBottom w:val="0"/>
      <w:divBdr>
        <w:top w:val="none" w:sz="0" w:space="0" w:color="auto"/>
        <w:left w:val="none" w:sz="0" w:space="0" w:color="auto"/>
        <w:bottom w:val="none" w:sz="0" w:space="0" w:color="auto"/>
        <w:right w:val="none" w:sz="0" w:space="0" w:color="auto"/>
      </w:divBdr>
    </w:div>
    <w:div w:id="950238429">
      <w:bodyDiv w:val="1"/>
      <w:marLeft w:val="0"/>
      <w:marRight w:val="0"/>
      <w:marTop w:val="0"/>
      <w:marBottom w:val="0"/>
      <w:divBdr>
        <w:top w:val="none" w:sz="0" w:space="0" w:color="auto"/>
        <w:left w:val="none" w:sz="0" w:space="0" w:color="auto"/>
        <w:bottom w:val="none" w:sz="0" w:space="0" w:color="auto"/>
        <w:right w:val="none" w:sz="0" w:space="0" w:color="auto"/>
      </w:divBdr>
    </w:div>
    <w:div w:id="970746121">
      <w:bodyDiv w:val="1"/>
      <w:marLeft w:val="0"/>
      <w:marRight w:val="0"/>
      <w:marTop w:val="0"/>
      <w:marBottom w:val="0"/>
      <w:divBdr>
        <w:top w:val="none" w:sz="0" w:space="0" w:color="auto"/>
        <w:left w:val="none" w:sz="0" w:space="0" w:color="auto"/>
        <w:bottom w:val="none" w:sz="0" w:space="0" w:color="auto"/>
        <w:right w:val="none" w:sz="0" w:space="0" w:color="auto"/>
      </w:divBdr>
      <w:divsChild>
        <w:div w:id="1823297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955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383820">
      <w:bodyDiv w:val="1"/>
      <w:marLeft w:val="0"/>
      <w:marRight w:val="0"/>
      <w:marTop w:val="0"/>
      <w:marBottom w:val="0"/>
      <w:divBdr>
        <w:top w:val="none" w:sz="0" w:space="0" w:color="auto"/>
        <w:left w:val="none" w:sz="0" w:space="0" w:color="auto"/>
        <w:bottom w:val="none" w:sz="0" w:space="0" w:color="auto"/>
        <w:right w:val="none" w:sz="0" w:space="0" w:color="auto"/>
      </w:divBdr>
    </w:div>
    <w:div w:id="1045831040">
      <w:bodyDiv w:val="1"/>
      <w:marLeft w:val="0"/>
      <w:marRight w:val="0"/>
      <w:marTop w:val="0"/>
      <w:marBottom w:val="0"/>
      <w:divBdr>
        <w:top w:val="none" w:sz="0" w:space="0" w:color="auto"/>
        <w:left w:val="none" w:sz="0" w:space="0" w:color="auto"/>
        <w:bottom w:val="none" w:sz="0" w:space="0" w:color="auto"/>
        <w:right w:val="none" w:sz="0" w:space="0" w:color="auto"/>
      </w:divBdr>
    </w:div>
    <w:div w:id="1104106903">
      <w:bodyDiv w:val="1"/>
      <w:marLeft w:val="0"/>
      <w:marRight w:val="0"/>
      <w:marTop w:val="0"/>
      <w:marBottom w:val="0"/>
      <w:divBdr>
        <w:top w:val="none" w:sz="0" w:space="0" w:color="auto"/>
        <w:left w:val="none" w:sz="0" w:space="0" w:color="auto"/>
        <w:bottom w:val="none" w:sz="0" w:space="0" w:color="auto"/>
        <w:right w:val="none" w:sz="0" w:space="0" w:color="auto"/>
      </w:divBdr>
    </w:div>
    <w:div w:id="1118526425">
      <w:bodyDiv w:val="1"/>
      <w:marLeft w:val="0"/>
      <w:marRight w:val="0"/>
      <w:marTop w:val="0"/>
      <w:marBottom w:val="0"/>
      <w:divBdr>
        <w:top w:val="none" w:sz="0" w:space="0" w:color="auto"/>
        <w:left w:val="none" w:sz="0" w:space="0" w:color="auto"/>
        <w:bottom w:val="none" w:sz="0" w:space="0" w:color="auto"/>
        <w:right w:val="none" w:sz="0" w:space="0" w:color="auto"/>
      </w:divBdr>
    </w:div>
    <w:div w:id="1130712555">
      <w:bodyDiv w:val="1"/>
      <w:marLeft w:val="0"/>
      <w:marRight w:val="0"/>
      <w:marTop w:val="0"/>
      <w:marBottom w:val="0"/>
      <w:divBdr>
        <w:top w:val="none" w:sz="0" w:space="0" w:color="auto"/>
        <w:left w:val="none" w:sz="0" w:space="0" w:color="auto"/>
        <w:bottom w:val="none" w:sz="0" w:space="0" w:color="auto"/>
        <w:right w:val="none" w:sz="0" w:space="0" w:color="auto"/>
      </w:divBdr>
    </w:div>
    <w:div w:id="1142388402">
      <w:bodyDiv w:val="1"/>
      <w:marLeft w:val="0"/>
      <w:marRight w:val="0"/>
      <w:marTop w:val="0"/>
      <w:marBottom w:val="0"/>
      <w:divBdr>
        <w:top w:val="none" w:sz="0" w:space="0" w:color="auto"/>
        <w:left w:val="none" w:sz="0" w:space="0" w:color="auto"/>
        <w:bottom w:val="none" w:sz="0" w:space="0" w:color="auto"/>
        <w:right w:val="none" w:sz="0" w:space="0" w:color="auto"/>
      </w:divBdr>
    </w:div>
    <w:div w:id="1151944706">
      <w:bodyDiv w:val="1"/>
      <w:marLeft w:val="0"/>
      <w:marRight w:val="0"/>
      <w:marTop w:val="0"/>
      <w:marBottom w:val="0"/>
      <w:divBdr>
        <w:top w:val="none" w:sz="0" w:space="0" w:color="auto"/>
        <w:left w:val="none" w:sz="0" w:space="0" w:color="auto"/>
        <w:bottom w:val="none" w:sz="0" w:space="0" w:color="auto"/>
        <w:right w:val="none" w:sz="0" w:space="0" w:color="auto"/>
      </w:divBdr>
    </w:div>
    <w:div w:id="1291133071">
      <w:bodyDiv w:val="1"/>
      <w:marLeft w:val="0"/>
      <w:marRight w:val="0"/>
      <w:marTop w:val="0"/>
      <w:marBottom w:val="0"/>
      <w:divBdr>
        <w:top w:val="none" w:sz="0" w:space="0" w:color="auto"/>
        <w:left w:val="none" w:sz="0" w:space="0" w:color="auto"/>
        <w:bottom w:val="none" w:sz="0" w:space="0" w:color="auto"/>
        <w:right w:val="none" w:sz="0" w:space="0" w:color="auto"/>
      </w:divBdr>
    </w:div>
    <w:div w:id="1313947826">
      <w:bodyDiv w:val="1"/>
      <w:marLeft w:val="0"/>
      <w:marRight w:val="0"/>
      <w:marTop w:val="0"/>
      <w:marBottom w:val="0"/>
      <w:divBdr>
        <w:top w:val="none" w:sz="0" w:space="0" w:color="auto"/>
        <w:left w:val="none" w:sz="0" w:space="0" w:color="auto"/>
        <w:bottom w:val="none" w:sz="0" w:space="0" w:color="auto"/>
        <w:right w:val="none" w:sz="0" w:space="0" w:color="auto"/>
      </w:divBdr>
    </w:div>
    <w:div w:id="1318614036">
      <w:bodyDiv w:val="1"/>
      <w:marLeft w:val="0"/>
      <w:marRight w:val="0"/>
      <w:marTop w:val="0"/>
      <w:marBottom w:val="0"/>
      <w:divBdr>
        <w:top w:val="none" w:sz="0" w:space="0" w:color="auto"/>
        <w:left w:val="none" w:sz="0" w:space="0" w:color="auto"/>
        <w:bottom w:val="none" w:sz="0" w:space="0" w:color="auto"/>
        <w:right w:val="none" w:sz="0" w:space="0" w:color="auto"/>
      </w:divBdr>
      <w:divsChild>
        <w:div w:id="1394546338">
          <w:marLeft w:val="0"/>
          <w:marRight w:val="0"/>
          <w:marTop w:val="0"/>
          <w:marBottom w:val="0"/>
          <w:divBdr>
            <w:top w:val="none" w:sz="0" w:space="0" w:color="auto"/>
            <w:left w:val="none" w:sz="0" w:space="0" w:color="auto"/>
            <w:bottom w:val="none" w:sz="0" w:space="0" w:color="auto"/>
            <w:right w:val="none" w:sz="0" w:space="0" w:color="auto"/>
          </w:divBdr>
          <w:divsChild>
            <w:div w:id="1253465630">
              <w:marLeft w:val="0"/>
              <w:marRight w:val="0"/>
              <w:marTop w:val="0"/>
              <w:marBottom w:val="0"/>
              <w:divBdr>
                <w:top w:val="none" w:sz="0" w:space="0" w:color="auto"/>
                <w:left w:val="none" w:sz="0" w:space="0" w:color="auto"/>
                <w:bottom w:val="none" w:sz="0" w:space="0" w:color="auto"/>
                <w:right w:val="none" w:sz="0" w:space="0" w:color="auto"/>
              </w:divBdr>
              <w:divsChild>
                <w:div w:id="1944072160">
                  <w:marLeft w:val="0"/>
                  <w:marRight w:val="0"/>
                  <w:marTop w:val="0"/>
                  <w:marBottom w:val="0"/>
                  <w:divBdr>
                    <w:top w:val="none" w:sz="0" w:space="0" w:color="auto"/>
                    <w:left w:val="none" w:sz="0" w:space="0" w:color="auto"/>
                    <w:bottom w:val="none" w:sz="0" w:space="0" w:color="auto"/>
                    <w:right w:val="none" w:sz="0" w:space="0" w:color="auto"/>
                  </w:divBdr>
                  <w:divsChild>
                    <w:div w:id="1096245891">
                      <w:marLeft w:val="0"/>
                      <w:marRight w:val="0"/>
                      <w:marTop w:val="0"/>
                      <w:marBottom w:val="0"/>
                      <w:divBdr>
                        <w:top w:val="none" w:sz="0" w:space="0" w:color="auto"/>
                        <w:left w:val="none" w:sz="0" w:space="0" w:color="auto"/>
                        <w:bottom w:val="none" w:sz="0" w:space="0" w:color="auto"/>
                        <w:right w:val="none" w:sz="0" w:space="0" w:color="auto"/>
                      </w:divBdr>
                      <w:divsChild>
                        <w:div w:id="865481369">
                          <w:marLeft w:val="0"/>
                          <w:marRight w:val="0"/>
                          <w:marTop w:val="0"/>
                          <w:marBottom w:val="0"/>
                          <w:divBdr>
                            <w:top w:val="none" w:sz="0" w:space="0" w:color="auto"/>
                            <w:left w:val="none" w:sz="0" w:space="0" w:color="auto"/>
                            <w:bottom w:val="none" w:sz="0" w:space="0" w:color="auto"/>
                            <w:right w:val="none" w:sz="0" w:space="0" w:color="auto"/>
                          </w:divBdr>
                          <w:divsChild>
                            <w:div w:id="12635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015871">
      <w:bodyDiv w:val="1"/>
      <w:marLeft w:val="0"/>
      <w:marRight w:val="0"/>
      <w:marTop w:val="0"/>
      <w:marBottom w:val="0"/>
      <w:divBdr>
        <w:top w:val="none" w:sz="0" w:space="0" w:color="auto"/>
        <w:left w:val="none" w:sz="0" w:space="0" w:color="auto"/>
        <w:bottom w:val="none" w:sz="0" w:space="0" w:color="auto"/>
        <w:right w:val="none" w:sz="0" w:space="0" w:color="auto"/>
      </w:divBdr>
    </w:div>
    <w:div w:id="1361202972">
      <w:bodyDiv w:val="1"/>
      <w:marLeft w:val="0"/>
      <w:marRight w:val="0"/>
      <w:marTop w:val="0"/>
      <w:marBottom w:val="0"/>
      <w:divBdr>
        <w:top w:val="none" w:sz="0" w:space="0" w:color="auto"/>
        <w:left w:val="none" w:sz="0" w:space="0" w:color="auto"/>
        <w:bottom w:val="none" w:sz="0" w:space="0" w:color="auto"/>
        <w:right w:val="none" w:sz="0" w:space="0" w:color="auto"/>
      </w:divBdr>
    </w:div>
    <w:div w:id="1465585680">
      <w:bodyDiv w:val="1"/>
      <w:marLeft w:val="0"/>
      <w:marRight w:val="0"/>
      <w:marTop w:val="0"/>
      <w:marBottom w:val="0"/>
      <w:divBdr>
        <w:top w:val="none" w:sz="0" w:space="0" w:color="auto"/>
        <w:left w:val="none" w:sz="0" w:space="0" w:color="auto"/>
        <w:bottom w:val="none" w:sz="0" w:space="0" w:color="auto"/>
        <w:right w:val="none" w:sz="0" w:space="0" w:color="auto"/>
      </w:divBdr>
      <w:divsChild>
        <w:div w:id="1189180053">
          <w:marLeft w:val="0"/>
          <w:marRight w:val="0"/>
          <w:marTop w:val="0"/>
          <w:marBottom w:val="0"/>
          <w:divBdr>
            <w:top w:val="none" w:sz="0" w:space="0" w:color="auto"/>
            <w:left w:val="none" w:sz="0" w:space="0" w:color="auto"/>
            <w:bottom w:val="none" w:sz="0" w:space="0" w:color="auto"/>
            <w:right w:val="none" w:sz="0" w:space="0" w:color="auto"/>
          </w:divBdr>
          <w:divsChild>
            <w:div w:id="1571772874">
              <w:marLeft w:val="0"/>
              <w:marRight w:val="0"/>
              <w:marTop w:val="0"/>
              <w:marBottom w:val="0"/>
              <w:divBdr>
                <w:top w:val="none" w:sz="0" w:space="0" w:color="auto"/>
                <w:left w:val="none" w:sz="0" w:space="0" w:color="auto"/>
                <w:bottom w:val="none" w:sz="0" w:space="0" w:color="auto"/>
                <w:right w:val="none" w:sz="0" w:space="0" w:color="auto"/>
              </w:divBdr>
              <w:divsChild>
                <w:div w:id="654530495">
                  <w:marLeft w:val="0"/>
                  <w:marRight w:val="0"/>
                  <w:marTop w:val="0"/>
                  <w:marBottom w:val="0"/>
                  <w:divBdr>
                    <w:top w:val="none" w:sz="0" w:space="0" w:color="auto"/>
                    <w:left w:val="none" w:sz="0" w:space="0" w:color="auto"/>
                    <w:bottom w:val="none" w:sz="0" w:space="0" w:color="auto"/>
                    <w:right w:val="none" w:sz="0" w:space="0" w:color="auto"/>
                  </w:divBdr>
                  <w:divsChild>
                    <w:div w:id="1666712747">
                      <w:marLeft w:val="0"/>
                      <w:marRight w:val="0"/>
                      <w:marTop w:val="0"/>
                      <w:marBottom w:val="0"/>
                      <w:divBdr>
                        <w:top w:val="none" w:sz="0" w:space="0" w:color="auto"/>
                        <w:left w:val="none" w:sz="0" w:space="0" w:color="auto"/>
                        <w:bottom w:val="none" w:sz="0" w:space="0" w:color="auto"/>
                        <w:right w:val="none" w:sz="0" w:space="0" w:color="auto"/>
                      </w:divBdr>
                      <w:divsChild>
                        <w:div w:id="747579324">
                          <w:marLeft w:val="0"/>
                          <w:marRight w:val="0"/>
                          <w:marTop w:val="0"/>
                          <w:marBottom w:val="0"/>
                          <w:divBdr>
                            <w:top w:val="none" w:sz="0" w:space="0" w:color="auto"/>
                            <w:left w:val="none" w:sz="0" w:space="0" w:color="auto"/>
                            <w:bottom w:val="none" w:sz="0" w:space="0" w:color="auto"/>
                            <w:right w:val="none" w:sz="0" w:space="0" w:color="auto"/>
                          </w:divBdr>
                          <w:divsChild>
                            <w:div w:id="16102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17428">
      <w:bodyDiv w:val="1"/>
      <w:marLeft w:val="0"/>
      <w:marRight w:val="0"/>
      <w:marTop w:val="0"/>
      <w:marBottom w:val="0"/>
      <w:divBdr>
        <w:top w:val="none" w:sz="0" w:space="0" w:color="auto"/>
        <w:left w:val="none" w:sz="0" w:space="0" w:color="auto"/>
        <w:bottom w:val="none" w:sz="0" w:space="0" w:color="auto"/>
        <w:right w:val="none" w:sz="0" w:space="0" w:color="auto"/>
      </w:divBdr>
      <w:divsChild>
        <w:div w:id="523906063">
          <w:marLeft w:val="0"/>
          <w:marRight w:val="0"/>
          <w:marTop w:val="120"/>
          <w:marBottom w:val="120"/>
          <w:divBdr>
            <w:top w:val="none" w:sz="0" w:space="0" w:color="auto"/>
            <w:left w:val="none" w:sz="0" w:space="0" w:color="auto"/>
            <w:bottom w:val="none" w:sz="0" w:space="0" w:color="auto"/>
            <w:right w:val="none" w:sz="0" w:space="0" w:color="auto"/>
          </w:divBdr>
          <w:divsChild>
            <w:div w:id="678578482">
              <w:marLeft w:val="0"/>
              <w:marRight w:val="0"/>
              <w:marTop w:val="0"/>
              <w:marBottom w:val="0"/>
              <w:divBdr>
                <w:top w:val="none" w:sz="0" w:space="0" w:color="auto"/>
                <w:left w:val="none" w:sz="0" w:space="0" w:color="auto"/>
                <w:bottom w:val="none" w:sz="0" w:space="0" w:color="auto"/>
                <w:right w:val="none" w:sz="0" w:space="0" w:color="auto"/>
              </w:divBdr>
              <w:divsChild>
                <w:div w:id="18904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374">
      <w:bodyDiv w:val="1"/>
      <w:marLeft w:val="0"/>
      <w:marRight w:val="0"/>
      <w:marTop w:val="0"/>
      <w:marBottom w:val="0"/>
      <w:divBdr>
        <w:top w:val="none" w:sz="0" w:space="0" w:color="auto"/>
        <w:left w:val="none" w:sz="0" w:space="0" w:color="auto"/>
        <w:bottom w:val="none" w:sz="0" w:space="0" w:color="auto"/>
        <w:right w:val="none" w:sz="0" w:space="0" w:color="auto"/>
      </w:divBdr>
    </w:div>
    <w:div w:id="1617521562">
      <w:bodyDiv w:val="1"/>
      <w:marLeft w:val="0"/>
      <w:marRight w:val="0"/>
      <w:marTop w:val="0"/>
      <w:marBottom w:val="0"/>
      <w:divBdr>
        <w:top w:val="none" w:sz="0" w:space="0" w:color="auto"/>
        <w:left w:val="none" w:sz="0" w:space="0" w:color="auto"/>
        <w:bottom w:val="none" w:sz="0" w:space="0" w:color="auto"/>
        <w:right w:val="none" w:sz="0" w:space="0" w:color="auto"/>
      </w:divBdr>
    </w:div>
    <w:div w:id="1649868894">
      <w:bodyDiv w:val="1"/>
      <w:marLeft w:val="0"/>
      <w:marRight w:val="0"/>
      <w:marTop w:val="0"/>
      <w:marBottom w:val="0"/>
      <w:divBdr>
        <w:top w:val="none" w:sz="0" w:space="0" w:color="auto"/>
        <w:left w:val="none" w:sz="0" w:space="0" w:color="auto"/>
        <w:bottom w:val="none" w:sz="0" w:space="0" w:color="auto"/>
        <w:right w:val="none" w:sz="0" w:space="0" w:color="auto"/>
      </w:divBdr>
    </w:div>
    <w:div w:id="1741319994">
      <w:bodyDiv w:val="1"/>
      <w:marLeft w:val="0"/>
      <w:marRight w:val="0"/>
      <w:marTop w:val="0"/>
      <w:marBottom w:val="0"/>
      <w:divBdr>
        <w:top w:val="none" w:sz="0" w:space="0" w:color="auto"/>
        <w:left w:val="none" w:sz="0" w:space="0" w:color="auto"/>
        <w:bottom w:val="none" w:sz="0" w:space="0" w:color="auto"/>
        <w:right w:val="none" w:sz="0" w:space="0" w:color="auto"/>
      </w:divBdr>
    </w:div>
    <w:div w:id="1801679486">
      <w:bodyDiv w:val="1"/>
      <w:marLeft w:val="0"/>
      <w:marRight w:val="0"/>
      <w:marTop w:val="0"/>
      <w:marBottom w:val="0"/>
      <w:divBdr>
        <w:top w:val="none" w:sz="0" w:space="0" w:color="auto"/>
        <w:left w:val="none" w:sz="0" w:space="0" w:color="auto"/>
        <w:bottom w:val="none" w:sz="0" w:space="0" w:color="auto"/>
        <w:right w:val="none" w:sz="0" w:space="0" w:color="auto"/>
      </w:divBdr>
      <w:divsChild>
        <w:div w:id="174734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208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151446">
      <w:bodyDiv w:val="1"/>
      <w:marLeft w:val="0"/>
      <w:marRight w:val="0"/>
      <w:marTop w:val="0"/>
      <w:marBottom w:val="0"/>
      <w:divBdr>
        <w:top w:val="none" w:sz="0" w:space="0" w:color="auto"/>
        <w:left w:val="none" w:sz="0" w:space="0" w:color="auto"/>
        <w:bottom w:val="none" w:sz="0" w:space="0" w:color="auto"/>
        <w:right w:val="none" w:sz="0" w:space="0" w:color="auto"/>
      </w:divBdr>
    </w:div>
    <w:div w:id="1928414936">
      <w:bodyDiv w:val="1"/>
      <w:marLeft w:val="0"/>
      <w:marRight w:val="0"/>
      <w:marTop w:val="0"/>
      <w:marBottom w:val="0"/>
      <w:divBdr>
        <w:top w:val="none" w:sz="0" w:space="0" w:color="auto"/>
        <w:left w:val="none" w:sz="0" w:space="0" w:color="auto"/>
        <w:bottom w:val="none" w:sz="0" w:space="0" w:color="auto"/>
        <w:right w:val="none" w:sz="0" w:space="0" w:color="auto"/>
      </w:divBdr>
    </w:div>
    <w:div w:id="1949387918">
      <w:bodyDiv w:val="1"/>
      <w:marLeft w:val="0"/>
      <w:marRight w:val="0"/>
      <w:marTop w:val="0"/>
      <w:marBottom w:val="0"/>
      <w:divBdr>
        <w:top w:val="none" w:sz="0" w:space="0" w:color="auto"/>
        <w:left w:val="none" w:sz="0" w:space="0" w:color="auto"/>
        <w:bottom w:val="none" w:sz="0" w:space="0" w:color="auto"/>
        <w:right w:val="none" w:sz="0" w:space="0" w:color="auto"/>
      </w:divBdr>
    </w:div>
    <w:div w:id="1974482777">
      <w:bodyDiv w:val="1"/>
      <w:marLeft w:val="0"/>
      <w:marRight w:val="0"/>
      <w:marTop w:val="0"/>
      <w:marBottom w:val="0"/>
      <w:divBdr>
        <w:top w:val="none" w:sz="0" w:space="0" w:color="auto"/>
        <w:left w:val="none" w:sz="0" w:space="0" w:color="auto"/>
        <w:bottom w:val="none" w:sz="0" w:space="0" w:color="auto"/>
        <w:right w:val="none" w:sz="0" w:space="0" w:color="auto"/>
      </w:divBdr>
    </w:div>
    <w:div w:id="1980065883">
      <w:bodyDiv w:val="1"/>
      <w:marLeft w:val="0"/>
      <w:marRight w:val="0"/>
      <w:marTop w:val="0"/>
      <w:marBottom w:val="0"/>
      <w:divBdr>
        <w:top w:val="none" w:sz="0" w:space="0" w:color="auto"/>
        <w:left w:val="none" w:sz="0" w:space="0" w:color="auto"/>
        <w:bottom w:val="none" w:sz="0" w:space="0" w:color="auto"/>
        <w:right w:val="none" w:sz="0" w:space="0" w:color="auto"/>
      </w:divBdr>
    </w:div>
    <w:div w:id="1981692924">
      <w:bodyDiv w:val="1"/>
      <w:marLeft w:val="0"/>
      <w:marRight w:val="0"/>
      <w:marTop w:val="0"/>
      <w:marBottom w:val="0"/>
      <w:divBdr>
        <w:top w:val="none" w:sz="0" w:space="0" w:color="auto"/>
        <w:left w:val="none" w:sz="0" w:space="0" w:color="auto"/>
        <w:bottom w:val="none" w:sz="0" w:space="0" w:color="auto"/>
        <w:right w:val="none" w:sz="0" w:space="0" w:color="auto"/>
      </w:divBdr>
      <w:divsChild>
        <w:div w:id="1363745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750166">
      <w:bodyDiv w:val="1"/>
      <w:marLeft w:val="0"/>
      <w:marRight w:val="0"/>
      <w:marTop w:val="0"/>
      <w:marBottom w:val="0"/>
      <w:divBdr>
        <w:top w:val="none" w:sz="0" w:space="0" w:color="auto"/>
        <w:left w:val="none" w:sz="0" w:space="0" w:color="auto"/>
        <w:bottom w:val="none" w:sz="0" w:space="0" w:color="auto"/>
        <w:right w:val="none" w:sz="0" w:space="0" w:color="auto"/>
      </w:divBdr>
    </w:div>
    <w:div w:id="2088990540">
      <w:bodyDiv w:val="1"/>
      <w:marLeft w:val="0"/>
      <w:marRight w:val="0"/>
      <w:marTop w:val="0"/>
      <w:marBottom w:val="0"/>
      <w:divBdr>
        <w:top w:val="none" w:sz="0" w:space="0" w:color="auto"/>
        <w:left w:val="none" w:sz="0" w:space="0" w:color="auto"/>
        <w:bottom w:val="none" w:sz="0" w:space="0" w:color="auto"/>
        <w:right w:val="none" w:sz="0" w:space="0" w:color="auto"/>
      </w:divBdr>
    </w:div>
    <w:div w:id="2105491459">
      <w:bodyDiv w:val="1"/>
      <w:marLeft w:val="0"/>
      <w:marRight w:val="0"/>
      <w:marTop w:val="0"/>
      <w:marBottom w:val="0"/>
      <w:divBdr>
        <w:top w:val="none" w:sz="0" w:space="0" w:color="auto"/>
        <w:left w:val="none" w:sz="0" w:space="0" w:color="auto"/>
        <w:bottom w:val="none" w:sz="0" w:space="0" w:color="auto"/>
        <w:right w:val="none" w:sz="0" w:space="0" w:color="auto"/>
      </w:divBdr>
      <w:divsChild>
        <w:div w:id="87894682">
          <w:marLeft w:val="0"/>
          <w:marRight w:val="0"/>
          <w:marTop w:val="120"/>
          <w:marBottom w:val="120"/>
          <w:divBdr>
            <w:top w:val="none" w:sz="0" w:space="0" w:color="auto"/>
            <w:left w:val="none" w:sz="0" w:space="0" w:color="auto"/>
            <w:bottom w:val="none" w:sz="0" w:space="0" w:color="auto"/>
            <w:right w:val="none" w:sz="0" w:space="0" w:color="auto"/>
          </w:divBdr>
          <w:divsChild>
            <w:div w:id="2136752233">
              <w:marLeft w:val="0"/>
              <w:marRight w:val="0"/>
              <w:marTop w:val="0"/>
              <w:marBottom w:val="0"/>
              <w:divBdr>
                <w:top w:val="none" w:sz="0" w:space="0" w:color="auto"/>
                <w:left w:val="none" w:sz="0" w:space="0" w:color="auto"/>
                <w:bottom w:val="none" w:sz="0" w:space="0" w:color="auto"/>
                <w:right w:val="none" w:sz="0" w:space="0" w:color="auto"/>
              </w:divBdr>
              <w:divsChild>
                <w:div w:id="10132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254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866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893793">
      <w:bodyDiv w:val="1"/>
      <w:marLeft w:val="0"/>
      <w:marRight w:val="0"/>
      <w:marTop w:val="0"/>
      <w:marBottom w:val="0"/>
      <w:divBdr>
        <w:top w:val="none" w:sz="0" w:space="0" w:color="auto"/>
        <w:left w:val="none" w:sz="0" w:space="0" w:color="auto"/>
        <w:bottom w:val="none" w:sz="0" w:space="0" w:color="auto"/>
        <w:right w:val="none" w:sz="0" w:space="0" w:color="auto"/>
      </w:divBdr>
    </w:div>
    <w:div w:id="2122802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9llGFbdvNuf8LBP4C9eIw83TA==">CgMxLjA4AHIhMVE3ektXaFI4bWtsRy1VeE9oQmxFMGhDM0c5dXNVSm1i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1025</Words>
  <Characters>5638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Jermis D</dc:creator>
  <cp:keywords/>
  <dc:description/>
  <cp:lastModifiedBy>Andrea Bareño</cp:lastModifiedBy>
  <cp:revision>29</cp:revision>
  <cp:lastPrinted>2026-06-12T11:11:00Z</cp:lastPrinted>
  <dcterms:created xsi:type="dcterms:W3CDTF">2026-06-13T20:13:00Z</dcterms:created>
  <dcterms:modified xsi:type="dcterms:W3CDTF">2026-06-30T20:43:00Z</dcterms:modified>
</cp:coreProperties>
</file>