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7F424" w14:textId="77777777" w:rsidR="006070AC" w:rsidRDefault="006070AC" w:rsidP="003A3380">
      <w:pPr>
        <w:pStyle w:val="Textoindependiente"/>
        <w:kinsoku w:val="0"/>
        <w:overflowPunct w:val="0"/>
        <w:ind w:left="8546" w:right="6469"/>
        <w:jc w:val="center"/>
        <w:rPr>
          <w:rFonts w:asciiTheme="majorHAnsi" w:hAnsiTheme="majorHAnsi" w:cstheme="majorHAnsi"/>
          <w:color w:val="525252"/>
          <w:spacing w:val="-2"/>
          <w:w w:val="110"/>
        </w:rPr>
      </w:pPr>
    </w:p>
    <w:p w14:paraId="0AE72355" w14:textId="46630A1E" w:rsidR="003A3380" w:rsidRPr="00910D42" w:rsidRDefault="003A3380" w:rsidP="003A3380">
      <w:pPr>
        <w:pStyle w:val="Textoindependiente"/>
        <w:kinsoku w:val="0"/>
        <w:overflowPunct w:val="0"/>
        <w:ind w:left="8546" w:right="6469"/>
        <w:jc w:val="center"/>
        <w:rPr>
          <w:rFonts w:asciiTheme="majorHAnsi" w:hAnsiTheme="majorHAnsi" w:cstheme="majorHAnsi"/>
          <w:color w:val="525252"/>
          <w:spacing w:val="-2"/>
          <w:w w:val="110"/>
        </w:rPr>
      </w:pPr>
      <w:r w:rsidRPr="00910D42">
        <w:rPr>
          <w:rFonts w:asciiTheme="majorHAnsi" w:hAnsiTheme="majorHAnsi" w:cstheme="majorHAnsi"/>
          <w:color w:val="525252"/>
          <w:spacing w:val="-2"/>
          <w:w w:val="110"/>
        </w:rPr>
        <w:t>Comunicado</w:t>
      </w:r>
      <w:r w:rsidRPr="00910D42">
        <w:rPr>
          <w:rFonts w:asciiTheme="majorHAnsi" w:hAnsiTheme="majorHAnsi" w:cstheme="majorHAnsi"/>
          <w:color w:val="525252"/>
          <w:spacing w:val="-23"/>
          <w:w w:val="110"/>
        </w:rPr>
        <w:t xml:space="preserve"> </w:t>
      </w:r>
      <w:r w:rsidRPr="00910D42">
        <w:rPr>
          <w:rFonts w:asciiTheme="majorHAnsi" w:hAnsiTheme="majorHAnsi" w:cstheme="majorHAnsi"/>
          <w:color w:val="525252"/>
          <w:spacing w:val="-2"/>
          <w:w w:val="110"/>
        </w:rPr>
        <w:t>de</w:t>
      </w:r>
      <w:r w:rsidRPr="00910D42">
        <w:rPr>
          <w:rFonts w:asciiTheme="majorHAnsi" w:hAnsiTheme="majorHAnsi" w:cstheme="majorHAnsi"/>
          <w:color w:val="525252"/>
          <w:spacing w:val="-12"/>
          <w:w w:val="110"/>
        </w:rPr>
        <w:t xml:space="preserve"> </w:t>
      </w:r>
      <w:r w:rsidRPr="00910D42">
        <w:rPr>
          <w:rFonts w:asciiTheme="majorHAnsi" w:hAnsiTheme="majorHAnsi" w:cstheme="majorHAnsi"/>
          <w:color w:val="525252"/>
          <w:spacing w:val="-2"/>
          <w:w w:val="110"/>
        </w:rPr>
        <w:t>prensa</w:t>
      </w:r>
    </w:p>
    <w:p w14:paraId="60432F85" w14:textId="77777777" w:rsidR="003A3380" w:rsidRPr="008414B3" w:rsidRDefault="003A3380" w:rsidP="008414B3">
      <w:pPr>
        <w:pStyle w:val="Textoindependiente"/>
        <w:kinsoku w:val="0"/>
        <w:overflowPunct w:val="0"/>
        <w:spacing w:line="249" w:lineRule="auto"/>
        <w:ind w:left="2124" w:right="104"/>
        <w:jc w:val="center"/>
        <w:rPr>
          <w:rFonts w:asciiTheme="majorHAnsi" w:hAnsiTheme="majorHAnsi" w:cstheme="majorHAnsi"/>
          <w:b/>
          <w:bCs/>
          <w:color w:val="525252"/>
          <w:w w:val="105"/>
          <w:sz w:val="44"/>
          <w:szCs w:val="44"/>
        </w:rPr>
      </w:pPr>
    </w:p>
    <w:p w14:paraId="45E69CAC" w14:textId="1DF4C2B5" w:rsidR="00EF5AEC" w:rsidRPr="00F815AF" w:rsidRDefault="00210882" w:rsidP="00F44A8E">
      <w:pPr>
        <w:pStyle w:val="Textoindependiente"/>
        <w:kinsoku w:val="0"/>
        <w:overflowPunct w:val="0"/>
        <w:spacing w:line="249" w:lineRule="auto"/>
        <w:ind w:left="2124" w:right="104"/>
        <w:jc w:val="center"/>
        <w:rPr>
          <w:rFonts w:asciiTheme="majorHAnsi" w:hAnsiTheme="majorHAnsi" w:cstheme="majorBidi"/>
          <w:b/>
          <w:w w:val="105"/>
          <w:sz w:val="44"/>
          <w:szCs w:val="44"/>
          <w:lang w:val="es-ES"/>
        </w:rPr>
      </w:pPr>
      <w:r w:rsidRPr="00F815AF">
        <w:rPr>
          <w:rFonts w:asciiTheme="majorHAnsi" w:hAnsiTheme="majorHAnsi" w:cstheme="majorBidi"/>
          <w:b/>
          <w:bCs/>
          <w:w w:val="105"/>
          <w:sz w:val="44"/>
          <w:szCs w:val="44"/>
          <w:lang w:val="es-ES"/>
        </w:rPr>
        <w:t xml:space="preserve">La ANDI </w:t>
      </w:r>
      <w:r w:rsidR="00AA117C" w:rsidRPr="00F815AF">
        <w:rPr>
          <w:rFonts w:asciiTheme="majorHAnsi" w:hAnsiTheme="majorHAnsi" w:cstheme="majorBidi"/>
          <w:b/>
          <w:bCs/>
          <w:w w:val="105"/>
          <w:sz w:val="44"/>
          <w:szCs w:val="44"/>
          <w:lang w:val="es-ES"/>
        </w:rPr>
        <w:t>expresa su preocupación después del trabajo realizado</w:t>
      </w:r>
      <w:r w:rsidR="008E2EAC" w:rsidRPr="00F815AF">
        <w:rPr>
          <w:rFonts w:asciiTheme="majorHAnsi" w:hAnsiTheme="majorHAnsi" w:cstheme="majorBidi"/>
          <w:b/>
          <w:bCs/>
          <w:w w:val="105"/>
          <w:sz w:val="44"/>
          <w:szCs w:val="44"/>
          <w:lang w:val="es-ES"/>
        </w:rPr>
        <w:t xml:space="preserve"> en las mesas técnicas para discutir el texto de la reforma a la salud</w:t>
      </w:r>
      <w:r w:rsidR="00371BF6" w:rsidRPr="00F815AF">
        <w:rPr>
          <w:rFonts w:asciiTheme="majorHAnsi" w:hAnsiTheme="majorHAnsi" w:cstheme="majorBidi"/>
          <w:b/>
          <w:bCs/>
          <w:w w:val="105"/>
          <w:sz w:val="44"/>
          <w:szCs w:val="44"/>
          <w:lang w:val="es-ES"/>
        </w:rPr>
        <w:t xml:space="preserve"> y</w:t>
      </w:r>
      <w:r w:rsidR="00EF5AEC" w:rsidRPr="00F815AF">
        <w:rPr>
          <w:rFonts w:asciiTheme="majorHAnsi" w:hAnsiTheme="majorHAnsi" w:cstheme="majorBidi"/>
          <w:b/>
          <w:bCs/>
          <w:w w:val="105"/>
          <w:sz w:val="44"/>
          <w:szCs w:val="44"/>
          <w:lang w:val="es-ES"/>
        </w:rPr>
        <w:t xml:space="preserve"> hace </w:t>
      </w:r>
      <w:r w:rsidR="008C439C" w:rsidRPr="00F815AF">
        <w:rPr>
          <w:rFonts w:asciiTheme="majorHAnsi" w:hAnsiTheme="majorHAnsi" w:cstheme="majorBidi"/>
          <w:b/>
          <w:bCs/>
          <w:w w:val="105"/>
          <w:sz w:val="44"/>
          <w:szCs w:val="44"/>
          <w:lang w:val="es-ES"/>
        </w:rPr>
        <w:t>urgente</w:t>
      </w:r>
      <w:r w:rsidR="00EF5AEC" w:rsidRPr="00F815AF">
        <w:rPr>
          <w:rFonts w:asciiTheme="majorHAnsi" w:hAnsiTheme="majorHAnsi" w:cstheme="majorBidi"/>
          <w:b/>
          <w:bCs/>
          <w:w w:val="105"/>
          <w:sz w:val="44"/>
          <w:szCs w:val="44"/>
          <w:lang w:val="es-ES"/>
        </w:rPr>
        <w:t xml:space="preserve"> llamado de atención</w:t>
      </w:r>
      <w:r w:rsidR="00371BF6" w:rsidRPr="00F815AF">
        <w:rPr>
          <w:rFonts w:asciiTheme="majorHAnsi" w:hAnsiTheme="majorHAnsi" w:cstheme="majorBidi"/>
          <w:b/>
          <w:bCs/>
          <w:w w:val="105"/>
          <w:sz w:val="44"/>
          <w:szCs w:val="44"/>
          <w:lang w:val="es-ES"/>
        </w:rPr>
        <w:t xml:space="preserve"> sobre</w:t>
      </w:r>
      <w:r w:rsidR="00EF5AEC" w:rsidRPr="00F815AF">
        <w:rPr>
          <w:rFonts w:asciiTheme="majorHAnsi" w:hAnsiTheme="majorHAnsi" w:cstheme="majorBidi"/>
          <w:b/>
          <w:bCs/>
          <w:w w:val="105"/>
          <w:sz w:val="44"/>
          <w:szCs w:val="44"/>
          <w:lang w:val="es-ES"/>
        </w:rPr>
        <w:t xml:space="preserve"> </w:t>
      </w:r>
      <w:r w:rsidR="00B7454E" w:rsidRPr="00F815AF">
        <w:rPr>
          <w:rFonts w:asciiTheme="majorHAnsi" w:hAnsiTheme="majorHAnsi" w:cstheme="majorBidi"/>
          <w:b/>
          <w:bCs/>
          <w:w w:val="105"/>
          <w:sz w:val="44"/>
          <w:szCs w:val="44"/>
          <w:lang w:val="es-ES"/>
        </w:rPr>
        <w:t>sus</w:t>
      </w:r>
      <w:r w:rsidR="00EF5AEC" w:rsidRPr="00F815AF">
        <w:rPr>
          <w:rFonts w:asciiTheme="majorHAnsi" w:hAnsiTheme="majorHAnsi" w:cstheme="majorBidi"/>
          <w:b/>
          <w:bCs/>
          <w:w w:val="105"/>
          <w:sz w:val="44"/>
          <w:szCs w:val="44"/>
          <w:lang w:val="es-ES"/>
        </w:rPr>
        <w:t xml:space="preserve"> puntos más críticos</w:t>
      </w:r>
    </w:p>
    <w:p w14:paraId="3AADC2DE" w14:textId="77777777" w:rsidR="00EF5AEC" w:rsidRPr="00B7454E" w:rsidRDefault="00EF5AEC" w:rsidP="5AA00C12">
      <w:pPr>
        <w:pStyle w:val="Textoindependiente"/>
        <w:spacing w:line="249" w:lineRule="auto"/>
        <w:ind w:left="2124" w:right="104"/>
        <w:jc w:val="center"/>
        <w:rPr>
          <w:rFonts w:asciiTheme="majorHAnsi" w:hAnsiTheme="majorHAnsi" w:cstheme="majorBidi"/>
          <w:b/>
          <w:bCs/>
          <w:color w:val="525252" w:themeColor="accent3" w:themeShade="80"/>
          <w:sz w:val="44"/>
          <w:szCs w:val="44"/>
          <w:lang w:val="es-ES"/>
        </w:rPr>
      </w:pPr>
    </w:p>
    <w:p w14:paraId="1C557BAD" w14:textId="00160389" w:rsidR="00910D42" w:rsidRPr="00910D42" w:rsidRDefault="00910D42" w:rsidP="2FBE7AA6">
      <w:pPr>
        <w:pStyle w:val="Textoindependiente"/>
        <w:kinsoku w:val="0"/>
        <w:overflowPunct w:val="0"/>
        <w:spacing w:line="249" w:lineRule="auto"/>
        <w:ind w:left="2124" w:right="104"/>
        <w:jc w:val="both"/>
        <w:rPr>
          <w:rFonts w:asciiTheme="majorHAnsi" w:hAnsiTheme="majorHAnsi" w:cstheme="majorBidi"/>
          <w:b/>
          <w:bCs/>
          <w:color w:val="525252"/>
          <w:w w:val="105"/>
        </w:rPr>
      </w:pPr>
      <w:r w:rsidRPr="2FBE7AA6">
        <w:rPr>
          <w:rFonts w:asciiTheme="majorHAnsi" w:hAnsiTheme="majorHAnsi" w:cstheme="majorBidi"/>
          <w:b/>
          <w:bCs/>
          <w:color w:val="525252"/>
          <w:w w:val="105"/>
        </w:rPr>
        <w:t>Bogotá,</w:t>
      </w:r>
      <w:r w:rsidR="00787038" w:rsidRPr="2FBE7AA6">
        <w:rPr>
          <w:rFonts w:asciiTheme="majorHAnsi" w:hAnsiTheme="majorHAnsi" w:cstheme="majorBidi"/>
          <w:b/>
          <w:bCs/>
          <w:color w:val="525252"/>
          <w:w w:val="105"/>
        </w:rPr>
        <w:t xml:space="preserve"> </w:t>
      </w:r>
      <w:r w:rsidR="00210882">
        <w:rPr>
          <w:rFonts w:asciiTheme="majorHAnsi" w:hAnsiTheme="majorHAnsi" w:cstheme="majorBidi"/>
          <w:b/>
          <w:bCs/>
          <w:color w:val="525252"/>
          <w:w w:val="105"/>
        </w:rPr>
        <w:t>1</w:t>
      </w:r>
      <w:r w:rsidR="005325C2">
        <w:rPr>
          <w:rFonts w:asciiTheme="majorHAnsi" w:hAnsiTheme="majorHAnsi" w:cstheme="majorBidi"/>
          <w:b/>
          <w:bCs/>
          <w:color w:val="525252"/>
          <w:w w:val="105"/>
        </w:rPr>
        <w:t>8</w:t>
      </w:r>
      <w:r w:rsidR="00A02546" w:rsidRPr="2FBE7AA6">
        <w:rPr>
          <w:rFonts w:asciiTheme="majorHAnsi" w:hAnsiTheme="majorHAnsi" w:cstheme="majorBidi"/>
          <w:b/>
          <w:bCs/>
          <w:color w:val="525252"/>
          <w:w w:val="105"/>
        </w:rPr>
        <w:t xml:space="preserve"> de </w:t>
      </w:r>
      <w:r w:rsidR="00210882">
        <w:rPr>
          <w:rFonts w:asciiTheme="majorHAnsi" w:hAnsiTheme="majorHAnsi" w:cstheme="majorBidi"/>
          <w:b/>
          <w:bCs/>
          <w:color w:val="525252"/>
          <w:w w:val="105"/>
        </w:rPr>
        <w:t>octubre</w:t>
      </w:r>
      <w:r w:rsidRPr="2FBE7AA6">
        <w:rPr>
          <w:rFonts w:asciiTheme="majorHAnsi" w:hAnsiTheme="majorHAnsi" w:cstheme="majorBidi"/>
          <w:b/>
          <w:bCs/>
          <w:color w:val="525252"/>
          <w:w w:val="105"/>
        </w:rPr>
        <w:t xml:space="preserve"> de 202</w:t>
      </w:r>
      <w:r w:rsidR="00A02546" w:rsidRPr="2FBE7AA6">
        <w:rPr>
          <w:rFonts w:asciiTheme="majorHAnsi" w:hAnsiTheme="majorHAnsi" w:cstheme="majorBidi"/>
          <w:b/>
          <w:bCs/>
          <w:color w:val="525252"/>
          <w:w w:val="105"/>
        </w:rPr>
        <w:t>4</w:t>
      </w:r>
    </w:p>
    <w:p w14:paraId="4F9182D8" w14:textId="77777777" w:rsidR="00910D42" w:rsidRDefault="00910D42" w:rsidP="00F95E4E">
      <w:pPr>
        <w:pStyle w:val="Textoindependiente"/>
        <w:kinsoku w:val="0"/>
        <w:overflowPunct w:val="0"/>
        <w:spacing w:line="249" w:lineRule="auto"/>
        <w:ind w:left="2124" w:right="104"/>
        <w:jc w:val="both"/>
        <w:rPr>
          <w:rFonts w:asciiTheme="majorHAnsi" w:hAnsiTheme="majorHAnsi" w:cstheme="majorHAnsi"/>
          <w:color w:val="525252"/>
          <w:w w:val="105"/>
        </w:rPr>
      </w:pPr>
    </w:p>
    <w:p w14:paraId="3B82ACCA" w14:textId="77777777" w:rsidR="00185F67" w:rsidRDefault="00185F67" w:rsidP="001449BC">
      <w:pPr>
        <w:pStyle w:val="Textoindependiente"/>
        <w:kinsoku w:val="0"/>
        <w:overflowPunct w:val="0"/>
        <w:spacing w:line="249" w:lineRule="auto"/>
        <w:ind w:right="104"/>
        <w:jc w:val="both"/>
        <w:rPr>
          <w:rFonts w:asciiTheme="majorHAnsi" w:hAnsiTheme="majorHAnsi" w:cstheme="majorHAnsi"/>
          <w:color w:val="525252"/>
          <w:w w:val="105"/>
          <w:highlight w:val="green"/>
        </w:rPr>
      </w:pPr>
    </w:p>
    <w:p w14:paraId="5AEFB887" w14:textId="04C6E354" w:rsidR="00025F2B" w:rsidRPr="00A917A0" w:rsidRDefault="00185F67" w:rsidP="00025F2B">
      <w:pPr>
        <w:pStyle w:val="Textoindependiente"/>
        <w:kinsoku w:val="0"/>
        <w:overflowPunct w:val="0"/>
        <w:spacing w:line="249" w:lineRule="auto"/>
        <w:ind w:left="2124" w:right="104"/>
        <w:jc w:val="both"/>
        <w:rPr>
          <w:rFonts w:asciiTheme="majorHAnsi" w:hAnsiTheme="majorHAnsi" w:cstheme="majorBidi"/>
          <w:w w:val="105"/>
          <w:lang w:val="es-ES"/>
        </w:rPr>
      </w:pPr>
      <w:r w:rsidRPr="00A917A0">
        <w:rPr>
          <w:rFonts w:asciiTheme="majorHAnsi" w:hAnsiTheme="majorHAnsi" w:cstheme="majorBidi"/>
          <w:w w:val="105"/>
          <w:lang w:val="es-ES"/>
        </w:rPr>
        <w:t>Las mesas técnicas</w:t>
      </w:r>
      <w:r w:rsidR="00334C1E" w:rsidRPr="00A917A0">
        <w:rPr>
          <w:rFonts w:asciiTheme="majorHAnsi" w:hAnsiTheme="majorHAnsi" w:cstheme="majorBidi"/>
          <w:w w:val="105"/>
          <w:lang w:val="es-ES"/>
        </w:rPr>
        <w:t xml:space="preserve"> para discutir el articulado de la reforma</w:t>
      </w:r>
      <w:r w:rsidRPr="00A917A0">
        <w:rPr>
          <w:rFonts w:asciiTheme="majorHAnsi" w:hAnsiTheme="majorHAnsi" w:cstheme="majorBidi"/>
          <w:w w:val="105"/>
          <w:lang w:val="es-ES"/>
        </w:rPr>
        <w:t xml:space="preserve"> </w:t>
      </w:r>
      <w:r w:rsidR="00CC0870" w:rsidRPr="00A917A0">
        <w:rPr>
          <w:rFonts w:asciiTheme="majorHAnsi" w:hAnsiTheme="majorHAnsi" w:cstheme="majorBidi"/>
          <w:w w:val="105"/>
          <w:lang w:val="es-ES"/>
        </w:rPr>
        <w:t xml:space="preserve">a la salud </w:t>
      </w:r>
      <w:r w:rsidRPr="00A917A0">
        <w:rPr>
          <w:rFonts w:asciiTheme="majorHAnsi" w:hAnsiTheme="majorHAnsi" w:cstheme="majorBidi"/>
          <w:w w:val="105"/>
          <w:lang w:val="es-ES"/>
        </w:rPr>
        <w:t>que convocó el Gobierno nacional, a través de</w:t>
      </w:r>
      <w:r w:rsidR="008B734C" w:rsidRPr="00A917A0">
        <w:rPr>
          <w:rFonts w:asciiTheme="majorHAnsi" w:hAnsiTheme="majorHAnsi" w:cstheme="majorBidi"/>
          <w:w w:val="105"/>
          <w:lang w:val="es-ES"/>
        </w:rPr>
        <w:t>l Congreso y</w:t>
      </w:r>
      <w:r w:rsidRPr="00A917A0">
        <w:rPr>
          <w:rFonts w:asciiTheme="majorHAnsi" w:hAnsiTheme="majorHAnsi" w:cstheme="majorBidi"/>
          <w:w w:val="105"/>
          <w:lang w:val="es-ES"/>
        </w:rPr>
        <w:t xml:space="preserve"> los ministerios del Interior y</w:t>
      </w:r>
      <w:r w:rsidR="008B734C" w:rsidRPr="00A917A0">
        <w:rPr>
          <w:rFonts w:asciiTheme="majorHAnsi" w:hAnsiTheme="majorHAnsi" w:cstheme="majorBidi"/>
          <w:w w:val="105"/>
          <w:lang w:val="es-ES"/>
        </w:rPr>
        <w:t xml:space="preserve"> </w:t>
      </w:r>
      <w:r w:rsidRPr="00A917A0">
        <w:rPr>
          <w:rFonts w:asciiTheme="majorHAnsi" w:hAnsiTheme="majorHAnsi" w:cstheme="majorBidi"/>
          <w:w w:val="105"/>
          <w:lang w:val="es-ES"/>
        </w:rPr>
        <w:t>Salud</w:t>
      </w:r>
      <w:r w:rsidR="00334C1E" w:rsidRPr="00A917A0">
        <w:rPr>
          <w:rFonts w:asciiTheme="majorHAnsi" w:hAnsiTheme="majorHAnsi" w:cstheme="majorBidi"/>
          <w:w w:val="105"/>
          <w:lang w:val="es-ES"/>
        </w:rPr>
        <w:t>, tuvieron lugar entre el 1 y el 11 de octubre y</w:t>
      </w:r>
      <w:r w:rsidRPr="00A917A0">
        <w:rPr>
          <w:rFonts w:asciiTheme="majorHAnsi" w:hAnsiTheme="majorHAnsi" w:cstheme="majorBidi"/>
          <w:w w:val="105"/>
          <w:lang w:val="es-ES"/>
        </w:rPr>
        <w:t xml:space="preserve"> concluyeron el pasado 16 de octubre con una audiencia pública.</w:t>
      </w:r>
    </w:p>
    <w:p w14:paraId="3986F559" w14:textId="77777777" w:rsidR="00025F2B" w:rsidRPr="00817C03" w:rsidRDefault="00025F2B" w:rsidP="00025F2B">
      <w:pPr>
        <w:pStyle w:val="Textoindependiente"/>
        <w:kinsoku w:val="0"/>
        <w:overflowPunct w:val="0"/>
        <w:spacing w:line="249" w:lineRule="auto"/>
        <w:ind w:left="2124" w:right="104"/>
        <w:jc w:val="both"/>
        <w:rPr>
          <w:rFonts w:asciiTheme="majorHAnsi" w:hAnsiTheme="majorHAnsi" w:cstheme="majorBidi"/>
          <w:color w:val="FF0000"/>
          <w:w w:val="105"/>
          <w:lang w:val="es-ES"/>
        </w:rPr>
      </w:pPr>
    </w:p>
    <w:p w14:paraId="22799AC3" w14:textId="52E73F10" w:rsidR="003362B4" w:rsidRPr="00F815AF" w:rsidRDefault="00D4081D" w:rsidP="00F95E4E">
      <w:pPr>
        <w:pStyle w:val="Textoindependiente"/>
        <w:kinsoku w:val="0"/>
        <w:overflowPunct w:val="0"/>
        <w:spacing w:line="249" w:lineRule="auto"/>
        <w:ind w:left="2124" w:right="104"/>
        <w:jc w:val="both"/>
        <w:rPr>
          <w:rFonts w:asciiTheme="majorHAnsi" w:hAnsiTheme="majorHAnsi" w:cstheme="majorBidi"/>
          <w:w w:val="105"/>
        </w:rPr>
      </w:pPr>
      <w:r w:rsidRPr="00F815AF">
        <w:rPr>
          <w:rFonts w:asciiTheme="majorHAnsi" w:hAnsiTheme="majorHAnsi" w:cstheme="majorBidi"/>
          <w:w w:val="105"/>
          <w:lang w:val="es-ES"/>
        </w:rPr>
        <w:t>E</w:t>
      </w:r>
      <w:r w:rsidR="00025F2B" w:rsidRPr="00F815AF">
        <w:rPr>
          <w:rFonts w:asciiTheme="majorHAnsi" w:hAnsiTheme="majorHAnsi" w:cstheme="majorBidi"/>
          <w:w w:val="105"/>
          <w:lang w:val="es-ES"/>
        </w:rPr>
        <w:t>s importante señalar que este ejercicio permitió</w:t>
      </w:r>
      <w:r w:rsidR="0048619E" w:rsidRPr="00F815AF">
        <w:rPr>
          <w:rFonts w:asciiTheme="majorHAnsi" w:hAnsiTheme="majorHAnsi" w:cstheme="majorBidi"/>
          <w:w w:val="105"/>
          <w:lang w:val="es-ES"/>
        </w:rPr>
        <w:t xml:space="preserve"> </w:t>
      </w:r>
      <w:r w:rsidR="008C439C" w:rsidRPr="00F815AF">
        <w:rPr>
          <w:rFonts w:asciiTheme="majorHAnsi" w:hAnsiTheme="majorHAnsi" w:cstheme="majorBidi"/>
          <w:w w:val="105"/>
          <w:lang w:val="es-ES"/>
        </w:rPr>
        <w:t>expresar</w:t>
      </w:r>
      <w:r w:rsidR="00025F2B" w:rsidRPr="00F815AF">
        <w:rPr>
          <w:rFonts w:asciiTheme="majorHAnsi" w:hAnsiTheme="majorHAnsi" w:cstheme="majorBidi"/>
          <w:w w:val="105"/>
          <w:lang w:val="es-ES"/>
        </w:rPr>
        <w:t xml:space="preserve"> las preocupaciones que hoy tienen los distintos actores frente </w:t>
      </w:r>
      <w:r w:rsidR="00844016" w:rsidRPr="00F815AF">
        <w:rPr>
          <w:rFonts w:asciiTheme="majorHAnsi" w:hAnsiTheme="majorHAnsi" w:cstheme="majorBidi"/>
          <w:w w:val="105"/>
          <w:lang w:val="es-ES"/>
        </w:rPr>
        <w:t>a</w:t>
      </w:r>
      <w:r w:rsidR="00025F2B" w:rsidRPr="00F815AF">
        <w:rPr>
          <w:rFonts w:asciiTheme="majorHAnsi" w:hAnsiTheme="majorHAnsi" w:cstheme="majorBidi"/>
          <w:w w:val="105"/>
          <w:lang w:val="es-ES"/>
        </w:rPr>
        <w:t xml:space="preserve"> la reforma. </w:t>
      </w:r>
      <w:r w:rsidR="008D5D32" w:rsidRPr="00F815AF">
        <w:rPr>
          <w:rFonts w:asciiTheme="majorHAnsi" w:hAnsiTheme="majorHAnsi" w:cstheme="majorBidi"/>
          <w:w w:val="105"/>
        </w:rPr>
        <w:t>A</w:t>
      </w:r>
      <w:r w:rsidR="00025F2B" w:rsidRPr="00F815AF">
        <w:rPr>
          <w:rFonts w:asciiTheme="majorHAnsi" w:hAnsiTheme="majorHAnsi" w:cstheme="majorBidi"/>
          <w:w w:val="105"/>
        </w:rPr>
        <w:t>unque la conversación se enmarcó en el respeto mutuo, aún hay profundas diferencias</w:t>
      </w:r>
      <w:r w:rsidR="008C439C" w:rsidRPr="00F815AF">
        <w:rPr>
          <w:rFonts w:asciiTheme="majorHAnsi" w:hAnsiTheme="majorHAnsi" w:cstheme="majorBidi"/>
          <w:w w:val="105"/>
        </w:rPr>
        <w:t xml:space="preserve">, y de parte de la </w:t>
      </w:r>
      <w:r w:rsidR="00F815AF" w:rsidRPr="00F815AF">
        <w:rPr>
          <w:rFonts w:asciiTheme="majorHAnsi" w:hAnsiTheme="majorHAnsi" w:cstheme="majorBidi"/>
          <w:w w:val="105"/>
        </w:rPr>
        <w:t>AN</w:t>
      </w:r>
      <w:r w:rsidR="00F815AF" w:rsidRPr="00F815AF">
        <w:rPr>
          <w:rFonts w:asciiTheme="majorHAnsi" w:hAnsiTheme="majorHAnsi" w:cstheme="majorBidi"/>
          <w:w w:val="105"/>
        </w:rPr>
        <w:t>DI</w:t>
      </w:r>
      <w:r w:rsidR="00F815AF" w:rsidRPr="00F815AF">
        <w:rPr>
          <w:rFonts w:asciiTheme="majorHAnsi" w:hAnsiTheme="majorHAnsi" w:cstheme="majorBidi"/>
          <w:w w:val="105"/>
        </w:rPr>
        <w:t xml:space="preserve"> </w:t>
      </w:r>
      <w:r w:rsidR="008C439C" w:rsidRPr="00F815AF">
        <w:rPr>
          <w:rFonts w:asciiTheme="majorHAnsi" w:hAnsiTheme="majorHAnsi" w:cstheme="majorBidi"/>
          <w:w w:val="105"/>
        </w:rPr>
        <w:t>grandes preocupaciones respecto de los posibles errores que se terminen convirtiendo en pérdidas de salud y vida de ciudadanos colombianos</w:t>
      </w:r>
      <w:r w:rsidR="00025F2B" w:rsidRPr="00F815AF">
        <w:rPr>
          <w:rFonts w:asciiTheme="majorHAnsi" w:hAnsiTheme="majorHAnsi" w:cstheme="majorBidi"/>
          <w:w w:val="105"/>
        </w:rPr>
        <w:t>.</w:t>
      </w:r>
    </w:p>
    <w:p w14:paraId="0D25D996" w14:textId="77777777" w:rsidR="000F602F" w:rsidRPr="00F815AF" w:rsidRDefault="000F602F" w:rsidP="00025F2B">
      <w:pPr>
        <w:pStyle w:val="Textoindependiente"/>
        <w:kinsoku w:val="0"/>
        <w:overflowPunct w:val="0"/>
        <w:spacing w:line="249" w:lineRule="auto"/>
        <w:ind w:left="2124" w:right="104"/>
        <w:jc w:val="both"/>
        <w:rPr>
          <w:rFonts w:asciiTheme="majorHAnsi" w:hAnsiTheme="majorHAnsi" w:cstheme="majorBidi"/>
          <w:w w:val="105"/>
        </w:rPr>
      </w:pPr>
    </w:p>
    <w:p w14:paraId="5AFE10FB" w14:textId="0DA77654" w:rsidR="000F602F" w:rsidRPr="00F815AF" w:rsidRDefault="00D426FB" w:rsidP="00025F2B">
      <w:pPr>
        <w:pStyle w:val="Textoindependiente"/>
        <w:kinsoku w:val="0"/>
        <w:overflowPunct w:val="0"/>
        <w:spacing w:line="249" w:lineRule="auto"/>
        <w:ind w:left="2124" w:right="104"/>
        <w:jc w:val="both"/>
        <w:rPr>
          <w:rFonts w:asciiTheme="majorHAnsi" w:hAnsiTheme="majorHAnsi" w:cstheme="majorBidi"/>
          <w:w w:val="105"/>
          <w:lang w:val="es-ES"/>
        </w:rPr>
      </w:pPr>
      <w:r w:rsidRPr="00F815AF">
        <w:rPr>
          <w:rFonts w:asciiTheme="majorHAnsi" w:hAnsiTheme="majorHAnsi" w:cstheme="majorBidi"/>
          <w:w w:val="105"/>
        </w:rPr>
        <w:t xml:space="preserve">También </w:t>
      </w:r>
      <w:r w:rsidR="00A67F49" w:rsidRPr="00F815AF">
        <w:rPr>
          <w:rFonts w:asciiTheme="majorHAnsi" w:hAnsiTheme="majorHAnsi" w:cstheme="majorBidi"/>
          <w:w w:val="105"/>
        </w:rPr>
        <w:t>vale la pena resaltar</w:t>
      </w:r>
      <w:r w:rsidR="00C343D4" w:rsidRPr="00F815AF">
        <w:rPr>
          <w:rFonts w:asciiTheme="majorHAnsi" w:hAnsiTheme="majorHAnsi" w:cstheme="majorBidi"/>
          <w:w w:val="105"/>
        </w:rPr>
        <w:t xml:space="preserve"> que la discusión de la reforma no puede empañar la necesidad de buscar soluciones </w:t>
      </w:r>
      <w:r w:rsidR="00AF3B0F" w:rsidRPr="00F815AF">
        <w:rPr>
          <w:rFonts w:asciiTheme="majorHAnsi" w:hAnsiTheme="majorHAnsi" w:cstheme="majorBidi"/>
          <w:w w:val="105"/>
        </w:rPr>
        <w:t xml:space="preserve">inmediatas </w:t>
      </w:r>
      <w:r w:rsidR="00C343D4" w:rsidRPr="00F815AF">
        <w:rPr>
          <w:rFonts w:asciiTheme="majorHAnsi" w:hAnsiTheme="majorHAnsi" w:cstheme="majorBidi"/>
          <w:w w:val="105"/>
        </w:rPr>
        <w:t>al problema de financiamiento que hoy vive el sector</w:t>
      </w:r>
      <w:r w:rsidR="004F28DA" w:rsidRPr="00F815AF">
        <w:rPr>
          <w:rFonts w:asciiTheme="majorHAnsi" w:hAnsiTheme="majorHAnsi" w:cstheme="majorBidi"/>
          <w:w w:val="105"/>
        </w:rPr>
        <w:t>.</w:t>
      </w:r>
      <w:r w:rsidR="00C343D4" w:rsidRPr="00F815AF">
        <w:rPr>
          <w:rFonts w:asciiTheme="majorHAnsi" w:hAnsiTheme="majorHAnsi" w:cstheme="majorBidi"/>
          <w:w w:val="105"/>
        </w:rPr>
        <w:t xml:space="preserve"> </w:t>
      </w:r>
      <w:r w:rsidR="00F57AE8" w:rsidRPr="00F815AF">
        <w:rPr>
          <w:rFonts w:asciiTheme="majorHAnsi" w:hAnsiTheme="majorHAnsi" w:cstheme="majorBidi"/>
          <w:w w:val="105"/>
        </w:rPr>
        <w:t xml:space="preserve">Esto no hizo parte de las discusiones </w:t>
      </w:r>
      <w:r w:rsidR="00820B3C" w:rsidRPr="00F815AF">
        <w:rPr>
          <w:rFonts w:asciiTheme="majorHAnsi" w:hAnsiTheme="majorHAnsi" w:cstheme="majorBidi"/>
          <w:w w:val="105"/>
        </w:rPr>
        <w:t xml:space="preserve">en las mesas técnicas </w:t>
      </w:r>
      <w:r w:rsidR="00F57AE8" w:rsidRPr="00F815AF">
        <w:rPr>
          <w:rFonts w:asciiTheme="majorHAnsi" w:hAnsiTheme="majorHAnsi" w:cstheme="majorBidi"/>
          <w:w w:val="105"/>
        </w:rPr>
        <w:t xml:space="preserve">y preocupa </w:t>
      </w:r>
      <w:r w:rsidR="00BA3190" w:rsidRPr="00F815AF">
        <w:rPr>
          <w:rFonts w:asciiTheme="majorHAnsi" w:hAnsiTheme="majorHAnsi" w:cstheme="majorBidi"/>
          <w:w w:val="105"/>
        </w:rPr>
        <w:t>que el sistema se sigue deteriorando</w:t>
      </w:r>
      <w:r w:rsidR="008C439C" w:rsidRPr="00F815AF">
        <w:rPr>
          <w:rFonts w:asciiTheme="majorHAnsi" w:hAnsiTheme="majorHAnsi" w:cstheme="majorBidi"/>
          <w:w w:val="105"/>
        </w:rPr>
        <w:t xml:space="preserve"> a velocidades aceleradas, con graves efectos que ya son evidentes sobre pacientes colombianos </w:t>
      </w:r>
      <w:r w:rsidR="00BA3190" w:rsidRPr="00F815AF">
        <w:rPr>
          <w:rFonts w:asciiTheme="majorHAnsi" w:hAnsiTheme="majorHAnsi" w:cstheme="majorBidi"/>
          <w:w w:val="105"/>
        </w:rPr>
        <w:t xml:space="preserve">. </w:t>
      </w:r>
    </w:p>
    <w:p w14:paraId="70AA198B" w14:textId="77777777" w:rsidR="003362B4" w:rsidRPr="00F815AF" w:rsidRDefault="003362B4" w:rsidP="00F95E4E">
      <w:pPr>
        <w:pStyle w:val="Textoindependiente"/>
        <w:kinsoku w:val="0"/>
        <w:overflowPunct w:val="0"/>
        <w:spacing w:line="249" w:lineRule="auto"/>
        <w:ind w:left="2124" w:right="104"/>
        <w:jc w:val="both"/>
        <w:rPr>
          <w:rFonts w:asciiTheme="majorHAnsi" w:hAnsiTheme="majorHAnsi" w:cstheme="majorBidi"/>
          <w:w w:val="105"/>
          <w:lang w:val="es-ES"/>
        </w:rPr>
      </w:pPr>
    </w:p>
    <w:p w14:paraId="2C551A12" w14:textId="06A3397D" w:rsidR="001D373F" w:rsidRPr="00F815AF" w:rsidRDefault="004E64B6" w:rsidP="00F306DC">
      <w:pPr>
        <w:pStyle w:val="Textoindependiente"/>
        <w:kinsoku w:val="0"/>
        <w:overflowPunct w:val="0"/>
        <w:spacing w:line="249" w:lineRule="auto"/>
        <w:ind w:left="2124" w:right="104"/>
        <w:jc w:val="both"/>
        <w:rPr>
          <w:rFonts w:asciiTheme="majorHAnsi" w:hAnsiTheme="majorHAnsi" w:cstheme="majorBidi"/>
          <w:w w:val="105"/>
          <w:lang w:val="es-ES"/>
        </w:rPr>
      </w:pPr>
      <w:r w:rsidRPr="00F815AF">
        <w:rPr>
          <w:rFonts w:asciiTheme="majorHAnsi" w:hAnsiTheme="majorHAnsi" w:cstheme="majorBidi"/>
          <w:w w:val="105"/>
          <w:lang w:val="es-ES"/>
        </w:rPr>
        <w:t>D</w:t>
      </w:r>
      <w:r w:rsidR="00185F67" w:rsidRPr="00F815AF">
        <w:rPr>
          <w:rFonts w:asciiTheme="majorHAnsi" w:hAnsiTheme="majorHAnsi" w:cstheme="majorBidi"/>
          <w:w w:val="105"/>
          <w:lang w:val="es-ES"/>
        </w:rPr>
        <w:t xml:space="preserve">esde la ANDI y la Vicepresidencia de Salud valoramos </w:t>
      </w:r>
      <w:r w:rsidR="008C439C" w:rsidRPr="00F815AF">
        <w:rPr>
          <w:rFonts w:asciiTheme="majorHAnsi" w:hAnsiTheme="majorHAnsi" w:cstheme="majorBidi"/>
          <w:w w:val="105"/>
          <w:lang w:val="es-ES"/>
        </w:rPr>
        <w:t>la intención de las reuniones adelantadas, en aras</w:t>
      </w:r>
      <w:r w:rsidR="00185F67" w:rsidRPr="00F815AF">
        <w:rPr>
          <w:rFonts w:asciiTheme="majorHAnsi" w:hAnsiTheme="majorHAnsi" w:cstheme="majorBidi"/>
          <w:w w:val="105"/>
          <w:lang w:val="es-ES"/>
        </w:rPr>
        <w:t xml:space="preserve"> de</w:t>
      </w:r>
      <w:r w:rsidR="008C439C" w:rsidRPr="00F815AF">
        <w:rPr>
          <w:rFonts w:asciiTheme="majorHAnsi" w:hAnsiTheme="majorHAnsi" w:cstheme="majorBidi"/>
          <w:w w:val="105"/>
          <w:lang w:val="es-ES"/>
        </w:rPr>
        <w:t>l</w:t>
      </w:r>
      <w:r w:rsidR="00185F67" w:rsidRPr="00F815AF">
        <w:rPr>
          <w:rFonts w:asciiTheme="majorHAnsi" w:hAnsiTheme="majorHAnsi" w:cstheme="majorBidi"/>
          <w:w w:val="105"/>
          <w:lang w:val="es-ES"/>
        </w:rPr>
        <w:t xml:space="preserve"> diálogo</w:t>
      </w:r>
      <w:r w:rsidR="008C439C" w:rsidRPr="00F815AF">
        <w:rPr>
          <w:rFonts w:asciiTheme="majorHAnsi" w:hAnsiTheme="majorHAnsi" w:cstheme="majorBidi"/>
          <w:w w:val="105"/>
          <w:lang w:val="es-ES"/>
        </w:rPr>
        <w:t>.</w:t>
      </w:r>
      <w:r w:rsidR="002972E1" w:rsidRPr="00F815AF">
        <w:rPr>
          <w:rFonts w:asciiTheme="majorHAnsi" w:hAnsiTheme="majorHAnsi" w:cstheme="majorBidi"/>
          <w:w w:val="105"/>
          <w:lang w:val="es-ES"/>
        </w:rPr>
        <w:t xml:space="preserve"> </w:t>
      </w:r>
      <w:r w:rsidR="008C439C" w:rsidRPr="00F815AF">
        <w:rPr>
          <w:rFonts w:asciiTheme="majorHAnsi" w:hAnsiTheme="majorHAnsi" w:cstheme="majorBidi"/>
          <w:w w:val="105"/>
          <w:lang w:val="es-ES"/>
        </w:rPr>
        <w:t>R</w:t>
      </w:r>
      <w:r w:rsidR="00912F55" w:rsidRPr="00F815AF">
        <w:rPr>
          <w:rFonts w:asciiTheme="majorHAnsi" w:hAnsiTheme="majorHAnsi" w:cstheme="majorBidi"/>
          <w:w w:val="105"/>
          <w:lang w:val="es-ES"/>
        </w:rPr>
        <w:t xml:space="preserve">esaltamos que </w:t>
      </w:r>
      <w:r w:rsidR="00910782" w:rsidRPr="00F815AF">
        <w:rPr>
          <w:rFonts w:asciiTheme="majorHAnsi" w:hAnsiTheme="majorHAnsi" w:cstheme="majorBidi"/>
          <w:w w:val="105"/>
          <w:lang w:val="es-ES"/>
        </w:rPr>
        <w:t>son espacios</w:t>
      </w:r>
      <w:r w:rsidRPr="00F815AF">
        <w:rPr>
          <w:rFonts w:asciiTheme="majorHAnsi" w:hAnsiTheme="majorHAnsi" w:cstheme="majorBidi"/>
          <w:w w:val="105"/>
          <w:lang w:val="es-ES"/>
        </w:rPr>
        <w:t xml:space="preserve"> que pedimos </w:t>
      </w:r>
      <w:r w:rsidR="00910782" w:rsidRPr="00F815AF">
        <w:rPr>
          <w:rFonts w:asciiTheme="majorHAnsi" w:hAnsiTheme="majorHAnsi" w:cstheme="majorBidi"/>
          <w:w w:val="105"/>
          <w:lang w:val="es-ES"/>
        </w:rPr>
        <w:t>incontables veces</w:t>
      </w:r>
      <w:r w:rsidR="001D373F" w:rsidRPr="00F815AF">
        <w:rPr>
          <w:rFonts w:asciiTheme="majorHAnsi" w:hAnsiTheme="majorHAnsi" w:cstheme="majorBidi"/>
          <w:w w:val="105"/>
          <w:lang w:val="es-ES"/>
        </w:rPr>
        <w:t xml:space="preserve"> y</w:t>
      </w:r>
      <w:r w:rsidR="00910782" w:rsidRPr="00F815AF">
        <w:rPr>
          <w:rFonts w:asciiTheme="majorHAnsi" w:hAnsiTheme="majorHAnsi" w:cstheme="majorBidi"/>
          <w:w w:val="105"/>
          <w:lang w:val="es-ES"/>
        </w:rPr>
        <w:t xml:space="preserve"> </w:t>
      </w:r>
      <w:r w:rsidRPr="00F815AF">
        <w:rPr>
          <w:rFonts w:asciiTheme="majorHAnsi" w:hAnsiTheme="majorHAnsi" w:cstheme="majorBidi"/>
          <w:w w:val="105"/>
          <w:lang w:val="es-ES"/>
        </w:rPr>
        <w:t>en muchos escenarios.</w:t>
      </w:r>
      <w:r w:rsidR="00B42A08" w:rsidRPr="00F815AF">
        <w:rPr>
          <w:rFonts w:asciiTheme="majorHAnsi" w:hAnsiTheme="majorHAnsi" w:cstheme="majorBidi"/>
          <w:w w:val="105"/>
          <w:lang w:val="es-ES"/>
        </w:rPr>
        <w:t xml:space="preserve"> </w:t>
      </w:r>
      <w:r w:rsidR="000B69C4" w:rsidRPr="00F815AF">
        <w:rPr>
          <w:rFonts w:asciiTheme="majorHAnsi" w:hAnsiTheme="majorHAnsi" w:cstheme="majorBidi"/>
          <w:w w:val="105"/>
          <w:lang w:val="es-ES"/>
        </w:rPr>
        <w:t xml:space="preserve">No obstante, la convocatoria y la metodología utilizada no </w:t>
      </w:r>
      <w:r w:rsidR="008C439C" w:rsidRPr="00F815AF">
        <w:rPr>
          <w:rFonts w:asciiTheme="majorHAnsi" w:hAnsiTheme="majorHAnsi" w:cstheme="majorBidi"/>
          <w:w w:val="105"/>
          <w:lang w:val="es-ES"/>
        </w:rPr>
        <w:t xml:space="preserve">permitió el trabajo </w:t>
      </w:r>
      <w:r w:rsidR="00F815AF" w:rsidRPr="00F815AF">
        <w:rPr>
          <w:rFonts w:asciiTheme="majorHAnsi" w:hAnsiTheme="majorHAnsi" w:cstheme="majorBidi"/>
          <w:w w:val="105"/>
          <w:lang w:val="es-ES"/>
        </w:rPr>
        <w:t>conjunto la</w:t>
      </w:r>
      <w:r w:rsidR="000B69C4" w:rsidRPr="00F815AF">
        <w:rPr>
          <w:rFonts w:asciiTheme="majorHAnsi" w:hAnsiTheme="majorHAnsi" w:cstheme="majorBidi"/>
          <w:w w:val="105"/>
          <w:lang w:val="es-ES"/>
        </w:rPr>
        <w:t xml:space="preserve"> redacción de un nuevo texto, ni </w:t>
      </w:r>
      <w:r w:rsidR="008C439C" w:rsidRPr="00F815AF">
        <w:rPr>
          <w:rFonts w:asciiTheme="majorHAnsi" w:hAnsiTheme="majorHAnsi" w:cstheme="majorBidi"/>
          <w:w w:val="105"/>
          <w:lang w:val="es-ES"/>
        </w:rPr>
        <w:t xml:space="preserve">tampoco se concentró en la búsqueda de </w:t>
      </w:r>
      <w:r w:rsidR="000B69C4" w:rsidRPr="00F815AF">
        <w:rPr>
          <w:rFonts w:asciiTheme="majorHAnsi" w:hAnsiTheme="majorHAnsi" w:cstheme="majorBidi"/>
          <w:w w:val="105"/>
          <w:lang w:val="es-ES"/>
        </w:rPr>
        <w:t>consensos.</w:t>
      </w:r>
      <w:r w:rsidR="001D373F" w:rsidRPr="00F815AF">
        <w:rPr>
          <w:rFonts w:asciiTheme="majorHAnsi" w:hAnsiTheme="majorHAnsi" w:cstheme="majorBidi"/>
          <w:w w:val="105"/>
          <w:lang w:val="es-ES"/>
        </w:rPr>
        <w:t xml:space="preserve"> </w:t>
      </w:r>
    </w:p>
    <w:p w14:paraId="74F4D76D" w14:textId="77777777" w:rsidR="00BF00DF" w:rsidRPr="00F815AF" w:rsidRDefault="00BF00DF" w:rsidP="007B16F1">
      <w:pPr>
        <w:pStyle w:val="Textoindependiente"/>
        <w:kinsoku w:val="0"/>
        <w:overflowPunct w:val="0"/>
        <w:spacing w:line="249" w:lineRule="auto"/>
        <w:ind w:right="104"/>
        <w:jc w:val="both"/>
        <w:rPr>
          <w:rFonts w:asciiTheme="majorHAnsi" w:hAnsiTheme="majorHAnsi" w:cstheme="majorBidi"/>
          <w:w w:val="105"/>
          <w:lang w:val="es-ES"/>
        </w:rPr>
      </w:pPr>
    </w:p>
    <w:p w14:paraId="33462C19" w14:textId="6B40091A" w:rsidR="005B3BA8" w:rsidRPr="00F815AF" w:rsidRDefault="005A7DE7" w:rsidP="001D5292">
      <w:pPr>
        <w:pStyle w:val="Textoindependiente"/>
        <w:kinsoku w:val="0"/>
        <w:overflowPunct w:val="0"/>
        <w:spacing w:line="249" w:lineRule="auto"/>
        <w:ind w:left="2124" w:right="104"/>
        <w:jc w:val="both"/>
        <w:rPr>
          <w:rFonts w:asciiTheme="majorHAnsi" w:hAnsiTheme="majorHAnsi" w:cstheme="majorBidi"/>
          <w:b/>
          <w:bCs/>
          <w:w w:val="105"/>
          <w:lang w:val="es-ES"/>
        </w:rPr>
      </w:pPr>
      <w:r w:rsidRPr="00F815AF">
        <w:rPr>
          <w:rFonts w:asciiTheme="majorHAnsi" w:hAnsiTheme="majorHAnsi" w:cstheme="majorBidi"/>
          <w:b/>
          <w:bCs/>
          <w:w w:val="105"/>
          <w:lang w:val="es-ES"/>
        </w:rPr>
        <w:t>¿Cu</w:t>
      </w:r>
      <w:r w:rsidR="00BF444F" w:rsidRPr="00F815AF">
        <w:rPr>
          <w:rFonts w:asciiTheme="majorHAnsi" w:hAnsiTheme="majorHAnsi" w:cstheme="majorBidi"/>
          <w:b/>
          <w:bCs/>
          <w:w w:val="105"/>
          <w:lang w:val="es-ES"/>
        </w:rPr>
        <w:t>áles son nuestras preocupaciones?</w:t>
      </w:r>
    </w:p>
    <w:p w14:paraId="287E9919" w14:textId="77777777" w:rsidR="00E56CE9" w:rsidRPr="00F815AF" w:rsidRDefault="00E56CE9" w:rsidP="001D5292">
      <w:pPr>
        <w:pStyle w:val="Textoindependiente"/>
        <w:kinsoku w:val="0"/>
        <w:overflowPunct w:val="0"/>
        <w:spacing w:line="249" w:lineRule="auto"/>
        <w:ind w:left="2124" w:right="104"/>
        <w:jc w:val="both"/>
        <w:rPr>
          <w:rFonts w:asciiTheme="majorHAnsi" w:hAnsiTheme="majorHAnsi" w:cstheme="majorBidi"/>
          <w:b/>
          <w:bCs/>
          <w:w w:val="105"/>
          <w:lang w:val="es-ES"/>
        </w:rPr>
      </w:pPr>
    </w:p>
    <w:p w14:paraId="3EB376DD" w14:textId="1543009E" w:rsidR="00BF444F" w:rsidRPr="00F815AF" w:rsidRDefault="00BF444F" w:rsidP="001D5292">
      <w:pPr>
        <w:pStyle w:val="Textoindependiente"/>
        <w:kinsoku w:val="0"/>
        <w:overflowPunct w:val="0"/>
        <w:spacing w:line="249" w:lineRule="auto"/>
        <w:ind w:left="2124" w:right="104"/>
        <w:jc w:val="both"/>
        <w:rPr>
          <w:rFonts w:asciiTheme="majorHAnsi" w:hAnsiTheme="majorHAnsi" w:cstheme="majorBidi"/>
          <w:w w:val="105"/>
          <w:lang w:val="es-ES"/>
        </w:rPr>
      </w:pPr>
      <w:r w:rsidRPr="00F815AF">
        <w:rPr>
          <w:rFonts w:asciiTheme="majorHAnsi" w:hAnsiTheme="majorHAnsi" w:cstheme="majorBidi"/>
          <w:w w:val="105"/>
          <w:u w:val="single"/>
          <w:lang w:val="es-ES"/>
        </w:rPr>
        <w:t>En primer lugar</w:t>
      </w:r>
      <w:r w:rsidR="0094187E" w:rsidRPr="00F815AF">
        <w:rPr>
          <w:rFonts w:asciiTheme="majorHAnsi" w:hAnsiTheme="majorHAnsi" w:cstheme="majorBidi"/>
          <w:w w:val="105"/>
          <w:lang w:val="es-ES"/>
        </w:rPr>
        <w:t xml:space="preserve"> y en general,</w:t>
      </w:r>
      <w:r w:rsidRPr="00F815AF">
        <w:rPr>
          <w:rFonts w:asciiTheme="majorHAnsi" w:hAnsiTheme="majorHAnsi" w:cstheme="majorBidi"/>
          <w:w w:val="105"/>
          <w:lang w:val="es-ES"/>
        </w:rPr>
        <w:t xml:space="preserve"> que se</w:t>
      </w:r>
      <w:r w:rsidR="00B03DC5" w:rsidRPr="00F815AF">
        <w:rPr>
          <w:rFonts w:asciiTheme="majorHAnsi" w:hAnsiTheme="majorHAnsi" w:cstheme="majorBidi"/>
          <w:w w:val="105"/>
          <w:lang w:val="es-ES"/>
        </w:rPr>
        <w:t>an acogidas l</w:t>
      </w:r>
      <w:r w:rsidR="00DC2E0C" w:rsidRPr="00F815AF">
        <w:rPr>
          <w:rFonts w:asciiTheme="majorHAnsi" w:hAnsiTheme="majorHAnsi" w:cstheme="majorBidi"/>
          <w:w w:val="105"/>
          <w:lang w:val="es-ES"/>
        </w:rPr>
        <w:t>os comentarios y observaciones</w:t>
      </w:r>
      <w:r w:rsidR="00B03DC5" w:rsidRPr="00F815AF">
        <w:rPr>
          <w:rFonts w:asciiTheme="majorHAnsi" w:hAnsiTheme="majorHAnsi" w:cstheme="majorBidi"/>
          <w:w w:val="105"/>
          <w:lang w:val="es-ES"/>
        </w:rPr>
        <w:t xml:space="preserve"> </w:t>
      </w:r>
      <w:r w:rsidR="0065581B" w:rsidRPr="00F815AF">
        <w:rPr>
          <w:rFonts w:asciiTheme="majorHAnsi" w:hAnsiTheme="majorHAnsi" w:cstheme="majorBidi"/>
          <w:w w:val="105"/>
          <w:lang w:val="es-ES"/>
        </w:rPr>
        <w:t xml:space="preserve">que se manifestaron </w:t>
      </w:r>
      <w:r w:rsidR="0094187E" w:rsidRPr="00F815AF">
        <w:rPr>
          <w:rFonts w:asciiTheme="majorHAnsi" w:hAnsiTheme="majorHAnsi" w:cstheme="majorBidi"/>
          <w:w w:val="105"/>
          <w:lang w:val="es-ES"/>
        </w:rPr>
        <w:t>al largo</w:t>
      </w:r>
      <w:r w:rsidR="0065581B" w:rsidRPr="00F815AF">
        <w:rPr>
          <w:rFonts w:asciiTheme="majorHAnsi" w:hAnsiTheme="majorHAnsi" w:cstheme="majorBidi"/>
          <w:w w:val="105"/>
          <w:lang w:val="es-ES"/>
        </w:rPr>
        <w:t xml:space="preserve"> del ejercicio </w:t>
      </w:r>
      <w:r w:rsidR="0094187E" w:rsidRPr="00F815AF">
        <w:rPr>
          <w:rFonts w:asciiTheme="majorHAnsi" w:hAnsiTheme="majorHAnsi" w:cstheme="majorBidi"/>
          <w:w w:val="105"/>
          <w:lang w:val="es-ES"/>
        </w:rPr>
        <w:t xml:space="preserve">en la ponencia para el primer debate de cámara. </w:t>
      </w:r>
    </w:p>
    <w:p w14:paraId="50C56007" w14:textId="77777777" w:rsidR="004B3B68" w:rsidRPr="00F815AF" w:rsidRDefault="004B3B68" w:rsidP="001D5292">
      <w:pPr>
        <w:pStyle w:val="Textoindependiente"/>
        <w:kinsoku w:val="0"/>
        <w:overflowPunct w:val="0"/>
        <w:spacing w:line="249" w:lineRule="auto"/>
        <w:ind w:left="2124" w:right="104"/>
        <w:jc w:val="both"/>
        <w:rPr>
          <w:rFonts w:asciiTheme="majorHAnsi" w:hAnsiTheme="majorHAnsi" w:cstheme="majorBidi"/>
          <w:w w:val="105"/>
          <w:lang w:val="es-ES"/>
        </w:rPr>
      </w:pPr>
    </w:p>
    <w:p w14:paraId="449CD2D2" w14:textId="4F50A9C4" w:rsidR="004B3B68" w:rsidRPr="00F815AF" w:rsidRDefault="004B3B68" w:rsidP="001D5292">
      <w:pPr>
        <w:pStyle w:val="Textoindependiente"/>
        <w:kinsoku w:val="0"/>
        <w:overflowPunct w:val="0"/>
        <w:spacing w:line="249" w:lineRule="auto"/>
        <w:ind w:left="2124" w:right="104"/>
        <w:jc w:val="both"/>
        <w:rPr>
          <w:rFonts w:asciiTheme="majorHAnsi" w:hAnsiTheme="majorHAnsi" w:cstheme="majorBidi"/>
          <w:w w:val="105"/>
          <w:lang w:val="es-ES"/>
        </w:rPr>
      </w:pPr>
      <w:r w:rsidRPr="00F815AF">
        <w:rPr>
          <w:rFonts w:asciiTheme="majorHAnsi" w:hAnsiTheme="majorHAnsi" w:cstheme="majorBidi"/>
          <w:w w:val="105"/>
          <w:lang w:val="es-CO"/>
        </w:rPr>
        <w:t>De la revisión del proyecto de ley radicado podemos observar que </w:t>
      </w:r>
      <w:r w:rsidRPr="00F815AF">
        <w:rPr>
          <w:rFonts w:asciiTheme="majorHAnsi" w:hAnsiTheme="majorHAnsi" w:cstheme="majorBidi"/>
          <w:w w:val="105"/>
        </w:rPr>
        <w:t>se mantiene </w:t>
      </w:r>
      <w:r w:rsidRPr="00F815AF">
        <w:rPr>
          <w:rFonts w:asciiTheme="majorHAnsi" w:hAnsiTheme="majorHAnsi" w:cstheme="majorBidi"/>
          <w:w w:val="105"/>
          <w:lang w:val="es-CO"/>
        </w:rPr>
        <w:t>intacto el núcleo esencial de lo que era la reforma que fue archivada en la legislatura pasada.</w:t>
      </w:r>
      <w:r w:rsidRPr="00F815AF">
        <w:rPr>
          <w:rFonts w:asciiTheme="majorHAnsi" w:hAnsiTheme="majorHAnsi" w:cstheme="majorBidi"/>
          <w:w w:val="105"/>
        </w:rPr>
        <w:t xml:space="preserve"> Por lo anterior, reiteramos que la reforma, como está planteada, no atiende los graves problemas de la coyuntura del sistema de salud y pone en riesgo: i) la protección individual al derecho a la salud y la protección al bolsillo de los hogares colombianos, </w:t>
      </w:r>
      <w:proofErr w:type="spellStart"/>
      <w:r w:rsidRPr="00F815AF">
        <w:rPr>
          <w:rFonts w:asciiTheme="majorHAnsi" w:hAnsiTheme="majorHAnsi" w:cstheme="majorBidi"/>
          <w:w w:val="105"/>
        </w:rPr>
        <w:t>ii</w:t>
      </w:r>
      <w:proofErr w:type="spellEnd"/>
      <w:r w:rsidRPr="00F815AF">
        <w:rPr>
          <w:rFonts w:asciiTheme="majorHAnsi" w:hAnsiTheme="majorHAnsi" w:cstheme="majorBidi"/>
          <w:w w:val="105"/>
        </w:rPr>
        <w:t xml:space="preserve">) la integralidad de la atención, y </w:t>
      </w:r>
      <w:proofErr w:type="spellStart"/>
      <w:r w:rsidRPr="00F815AF">
        <w:rPr>
          <w:rFonts w:asciiTheme="majorHAnsi" w:hAnsiTheme="majorHAnsi" w:cstheme="majorBidi"/>
          <w:w w:val="105"/>
        </w:rPr>
        <w:t>iii</w:t>
      </w:r>
      <w:proofErr w:type="spellEnd"/>
      <w:r w:rsidRPr="00F815AF">
        <w:rPr>
          <w:rFonts w:asciiTheme="majorHAnsi" w:hAnsiTheme="majorHAnsi" w:cstheme="majorBidi"/>
          <w:w w:val="105"/>
        </w:rPr>
        <w:t>) la sostenibilidad financiera del sistema</w:t>
      </w:r>
    </w:p>
    <w:p w14:paraId="79B611D4" w14:textId="77777777" w:rsidR="0094187E" w:rsidRPr="00F815AF" w:rsidRDefault="0094187E" w:rsidP="001D5292">
      <w:pPr>
        <w:pStyle w:val="Textoindependiente"/>
        <w:kinsoku w:val="0"/>
        <w:overflowPunct w:val="0"/>
        <w:spacing w:line="249" w:lineRule="auto"/>
        <w:ind w:left="2124" w:right="104"/>
        <w:jc w:val="both"/>
        <w:rPr>
          <w:rFonts w:asciiTheme="majorHAnsi" w:hAnsiTheme="majorHAnsi" w:cstheme="majorBidi"/>
          <w:w w:val="105"/>
          <w:lang w:val="es-ES"/>
        </w:rPr>
      </w:pPr>
    </w:p>
    <w:p w14:paraId="46767E5A" w14:textId="45E49017" w:rsidR="0094187E" w:rsidRPr="00F815AF" w:rsidRDefault="0094187E" w:rsidP="001D5292">
      <w:pPr>
        <w:pStyle w:val="Textoindependiente"/>
        <w:kinsoku w:val="0"/>
        <w:overflowPunct w:val="0"/>
        <w:spacing w:line="249" w:lineRule="auto"/>
        <w:ind w:left="2124" w:right="104"/>
        <w:jc w:val="both"/>
        <w:rPr>
          <w:rFonts w:asciiTheme="majorHAnsi" w:hAnsiTheme="majorHAnsi" w:cstheme="majorBidi"/>
          <w:w w:val="105"/>
          <w:lang w:val="es-ES"/>
        </w:rPr>
      </w:pPr>
      <w:r w:rsidRPr="00F815AF">
        <w:rPr>
          <w:rFonts w:asciiTheme="majorHAnsi" w:hAnsiTheme="majorHAnsi" w:cstheme="majorBidi"/>
          <w:w w:val="105"/>
          <w:u w:val="single"/>
          <w:lang w:val="es-ES"/>
        </w:rPr>
        <w:t>En segundo lugar</w:t>
      </w:r>
      <w:r w:rsidRPr="00F815AF">
        <w:rPr>
          <w:rFonts w:asciiTheme="majorHAnsi" w:hAnsiTheme="majorHAnsi" w:cstheme="majorBidi"/>
          <w:w w:val="105"/>
          <w:lang w:val="es-ES"/>
        </w:rPr>
        <w:t xml:space="preserve"> y ya enfocándose </w:t>
      </w:r>
      <w:r w:rsidR="00CA23EF" w:rsidRPr="00F815AF">
        <w:rPr>
          <w:rFonts w:asciiTheme="majorHAnsi" w:hAnsiTheme="majorHAnsi" w:cstheme="majorBidi"/>
          <w:w w:val="105"/>
          <w:lang w:val="es-ES"/>
        </w:rPr>
        <w:t xml:space="preserve">más </w:t>
      </w:r>
      <w:r w:rsidRPr="00F815AF">
        <w:rPr>
          <w:rFonts w:asciiTheme="majorHAnsi" w:hAnsiTheme="majorHAnsi" w:cstheme="majorBidi"/>
          <w:w w:val="105"/>
          <w:lang w:val="es-ES"/>
        </w:rPr>
        <w:t xml:space="preserve">en el contenido del texto: </w:t>
      </w:r>
    </w:p>
    <w:p w14:paraId="68BD518A" w14:textId="77777777" w:rsidR="0094187E" w:rsidRPr="00F815AF" w:rsidRDefault="0094187E" w:rsidP="001D5292">
      <w:pPr>
        <w:pStyle w:val="Textoindependiente"/>
        <w:kinsoku w:val="0"/>
        <w:overflowPunct w:val="0"/>
        <w:spacing w:line="249" w:lineRule="auto"/>
        <w:ind w:left="2124" w:right="104"/>
        <w:jc w:val="both"/>
        <w:rPr>
          <w:rFonts w:asciiTheme="majorHAnsi" w:hAnsiTheme="majorHAnsi" w:cstheme="majorBidi"/>
          <w:w w:val="105"/>
          <w:lang w:val="es-ES"/>
        </w:rPr>
      </w:pPr>
    </w:p>
    <w:p w14:paraId="324D418F" w14:textId="5335A7CB" w:rsidR="00046A16" w:rsidRPr="00F815AF" w:rsidRDefault="00046A16" w:rsidP="00046A16">
      <w:pPr>
        <w:pStyle w:val="Textoindependiente"/>
        <w:kinsoku w:val="0"/>
        <w:overflowPunct w:val="0"/>
        <w:spacing w:line="249" w:lineRule="auto"/>
        <w:ind w:left="2124" w:right="104"/>
        <w:jc w:val="both"/>
        <w:rPr>
          <w:rFonts w:asciiTheme="majorHAnsi" w:hAnsiTheme="majorHAnsi" w:cstheme="majorBidi"/>
          <w:w w:val="105"/>
          <w:lang w:val="es-ES"/>
        </w:rPr>
      </w:pPr>
      <w:r w:rsidRPr="00F815AF">
        <w:rPr>
          <w:rFonts w:asciiTheme="majorHAnsi" w:hAnsiTheme="majorHAnsi" w:cstheme="majorBidi"/>
          <w:b/>
          <w:w w:val="105"/>
          <w:lang w:val="es-ES"/>
        </w:rPr>
        <w:t>La reforma que se propone no modifica el régimen de salud existente, lo que hace es sustituirlo por uno nuevo</w:t>
      </w:r>
      <w:r w:rsidRPr="00F815AF">
        <w:rPr>
          <w:rFonts w:asciiTheme="majorHAnsi" w:hAnsiTheme="majorHAnsi" w:cstheme="majorBidi"/>
          <w:w w:val="105"/>
          <w:lang w:val="es-ES"/>
        </w:rPr>
        <w:t xml:space="preserve">. </w:t>
      </w:r>
    </w:p>
    <w:p w14:paraId="18E45CE4" w14:textId="77777777" w:rsidR="00266E38" w:rsidRPr="00F815AF" w:rsidRDefault="00266E38" w:rsidP="00046A16">
      <w:pPr>
        <w:pStyle w:val="Textoindependiente"/>
        <w:kinsoku w:val="0"/>
        <w:overflowPunct w:val="0"/>
        <w:spacing w:line="249" w:lineRule="auto"/>
        <w:ind w:left="2124" w:right="104"/>
        <w:jc w:val="both"/>
        <w:rPr>
          <w:rFonts w:asciiTheme="majorHAnsi" w:hAnsiTheme="majorHAnsi" w:cstheme="majorBidi"/>
          <w:w w:val="105"/>
          <w:lang w:val="es-ES"/>
        </w:rPr>
      </w:pPr>
    </w:p>
    <w:p w14:paraId="0AA3C449" w14:textId="1D4D71E1" w:rsidR="00046A16" w:rsidRPr="00F815AF" w:rsidRDefault="00266E38" w:rsidP="008A3E8C">
      <w:pPr>
        <w:pStyle w:val="Textoindependiente"/>
        <w:kinsoku w:val="0"/>
        <w:overflowPunct w:val="0"/>
        <w:spacing w:line="249" w:lineRule="auto"/>
        <w:ind w:left="2124" w:right="104"/>
        <w:jc w:val="both"/>
        <w:rPr>
          <w:rFonts w:asciiTheme="majorHAnsi" w:hAnsiTheme="majorHAnsi" w:cstheme="majorBidi"/>
          <w:w w:val="105"/>
          <w:lang w:val="es-ES"/>
        </w:rPr>
      </w:pPr>
      <w:r w:rsidRPr="00F815AF">
        <w:rPr>
          <w:rFonts w:asciiTheme="majorHAnsi" w:hAnsiTheme="majorHAnsi" w:cstheme="majorBidi"/>
          <w:w w:val="105"/>
          <w:lang w:val="es-ES"/>
        </w:rPr>
        <w:t>La propuesta de reforma a la salud en Colombia implica una sustitución total del sistema actual por uno nuevo, con una reestructuración institucional, de procesos y financiera. Sin embargo, no se garantiza que el nuevo sistema mantenga los niveles de protección del derecho a la salud vigentes, lo que genera preocupación, especialmente por la falta de claridad en la transición.</w:t>
      </w:r>
    </w:p>
    <w:p w14:paraId="60C5F155" w14:textId="77777777" w:rsidR="008A3E8C" w:rsidRPr="00F815AF" w:rsidRDefault="008A3E8C" w:rsidP="008A3E8C">
      <w:pPr>
        <w:pStyle w:val="Textoindependiente"/>
        <w:kinsoku w:val="0"/>
        <w:overflowPunct w:val="0"/>
        <w:spacing w:line="249" w:lineRule="auto"/>
        <w:ind w:left="2124" w:right="104"/>
        <w:jc w:val="both"/>
        <w:rPr>
          <w:rFonts w:asciiTheme="majorHAnsi" w:hAnsiTheme="majorHAnsi" w:cstheme="majorBidi"/>
          <w:w w:val="105"/>
          <w:lang w:val="es-ES"/>
        </w:rPr>
      </w:pPr>
    </w:p>
    <w:p w14:paraId="47ADE27C" w14:textId="77777777" w:rsidR="00046A16" w:rsidRPr="00F815AF" w:rsidRDefault="00046A16" w:rsidP="00046A16">
      <w:pPr>
        <w:pStyle w:val="Textoindependiente"/>
        <w:kinsoku w:val="0"/>
        <w:overflowPunct w:val="0"/>
        <w:spacing w:line="249" w:lineRule="auto"/>
        <w:ind w:left="2124" w:right="104"/>
        <w:jc w:val="both"/>
        <w:rPr>
          <w:rFonts w:asciiTheme="majorHAnsi" w:hAnsiTheme="majorHAnsi" w:cstheme="majorBidi"/>
          <w:b/>
          <w:w w:val="105"/>
          <w:lang w:val="es-ES"/>
        </w:rPr>
      </w:pPr>
      <w:r w:rsidRPr="00F815AF">
        <w:rPr>
          <w:rFonts w:asciiTheme="majorHAnsi" w:hAnsiTheme="majorHAnsi" w:cstheme="majorBidi"/>
          <w:b/>
          <w:w w:val="105"/>
          <w:lang w:val="es-ES"/>
        </w:rPr>
        <w:t>El proyecto radicado no aborda de manera efectiva los problemas estructurales del sistema de salud, especialmente en lo que se refiere al financiamiento:</w:t>
      </w:r>
    </w:p>
    <w:p w14:paraId="74D69133" w14:textId="77777777" w:rsidR="00046A16" w:rsidRPr="00F815AF" w:rsidRDefault="00046A16" w:rsidP="00046A16">
      <w:pPr>
        <w:pStyle w:val="Textoindependiente"/>
        <w:kinsoku w:val="0"/>
        <w:overflowPunct w:val="0"/>
        <w:spacing w:line="249" w:lineRule="auto"/>
        <w:ind w:left="2124" w:right="104"/>
        <w:jc w:val="both"/>
        <w:rPr>
          <w:rFonts w:asciiTheme="majorHAnsi" w:hAnsiTheme="majorHAnsi" w:cstheme="majorBidi"/>
          <w:w w:val="105"/>
          <w:lang w:val="es-ES"/>
        </w:rPr>
      </w:pPr>
    </w:p>
    <w:p w14:paraId="05BA160D" w14:textId="1D1A76C2" w:rsidR="00B07889" w:rsidRPr="00F815AF" w:rsidRDefault="000143FA" w:rsidP="00B07889">
      <w:pPr>
        <w:pStyle w:val="Textoindependiente"/>
        <w:kinsoku w:val="0"/>
        <w:overflowPunct w:val="0"/>
        <w:spacing w:line="249" w:lineRule="auto"/>
        <w:ind w:left="2124" w:right="104"/>
        <w:jc w:val="both"/>
        <w:rPr>
          <w:rFonts w:asciiTheme="majorHAnsi" w:hAnsiTheme="majorHAnsi" w:cstheme="majorBidi"/>
          <w:w w:val="105"/>
          <w:lang w:val="es-ES"/>
        </w:rPr>
      </w:pPr>
      <w:r w:rsidRPr="00F815AF">
        <w:rPr>
          <w:rFonts w:asciiTheme="majorHAnsi" w:hAnsiTheme="majorHAnsi" w:cstheme="majorBidi"/>
          <w:w w:val="105"/>
          <w:lang w:val="es-ES"/>
        </w:rPr>
        <w:t>No</w:t>
      </w:r>
      <w:r w:rsidR="00E706F8" w:rsidRPr="00F815AF">
        <w:rPr>
          <w:rFonts w:asciiTheme="majorHAnsi" w:hAnsiTheme="majorHAnsi" w:cstheme="majorBidi"/>
          <w:w w:val="105"/>
          <w:lang w:val="es-ES"/>
        </w:rPr>
        <w:t xml:space="preserve"> aborda eficazmente los problemas estructurales del financiamiento del sistema de salud. </w:t>
      </w:r>
      <w:r w:rsidR="00315241" w:rsidRPr="00F815AF">
        <w:rPr>
          <w:rFonts w:asciiTheme="majorHAnsi" w:hAnsiTheme="majorHAnsi" w:cstheme="majorBidi"/>
          <w:w w:val="105"/>
          <w:lang w:val="es-ES"/>
        </w:rPr>
        <w:t>De hecho, n</w:t>
      </w:r>
      <w:r w:rsidR="00E706F8" w:rsidRPr="00F815AF">
        <w:rPr>
          <w:rFonts w:asciiTheme="majorHAnsi" w:hAnsiTheme="majorHAnsi" w:cstheme="majorBidi"/>
          <w:w w:val="105"/>
          <w:lang w:val="es-ES"/>
        </w:rPr>
        <w:t>o presenta fuentes nuevas de financiación,</w:t>
      </w:r>
      <w:r w:rsidR="00315241" w:rsidRPr="00F815AF">
        <w:rPr>
          <w:rFonts w:asciiTheme="majorHAnsi" w:hAnsiTheme="majorHAnsi" w:cstheme="majorBidi"/>
          <w:w w:val="105"/>
          <w:lang w:val="es-ES"/>
        </w:rPr>
        <w:t xml:space="preserve"> pero sí</w:t>
      </w:r>
      <w:r w:rsidR="00E706F8" w:rsidRPr="00F815AF">
        <w:rPr>
          <w:rFonts w:asciiTheme="majorHAnsi" w:hAnsiTheme="majorHAnsi" w:cstheme="majorBidi"/>
          <w:w w:val="105"/>
          <w:lang w:val="es-ES"/>
        </w:rPr>
        <w:t xml:space="preserve"> fragmenta el financiamiento en subcuentas dentro de la </w:t>
      </w:r>
      <w:r w:rsidR="00E706F8" w:rsidRPr="00F815AF">
        <w:rPr>
          <w:rFonts w:asciiTheme="majorHAnsi" w:hAnsiTheme="majorHAnsi" w:cstheme="majorBidi"/>
          <w:w w:val="105"/>
          <w:lang w:val="es-ES"/>
        </w:rPr>
        <w:lastRenderedPageBreak/>
        <w:t>ADRES</w:t>
      </w:r>
      <w:r w:rsidR="00B07889" w:rsidRPr="00F815AF">
        <w:rPr>
          <w:rFonts w:asciiTheme="majorHAnsi" w:hAnsiTheme="majorHAnsi" w:cstheme="majorBidi"/>
          <w:w w:val="105"/>
          <w:lang w:val="es-ES"/>
        </w:rPr>
        <w:t>.</w:t>
      </w:r>
    </w:p>
    <w:p w14:paraId="60002334" w14:textId="77777777" w:rsidR="00A03E78" w:rsidRPr="00F815AF" w:rsidRDefault="00A03E78" w:rsidP="00046A16">
      <w:pPr>
        <w:pStyle w:val="Textoindependiente"/>
        <w:kinsoku w:val="0"/>
        <w:overflowPunct w:val="0"/>
        <w:spacing w:line="249" w:lineRule="auto"/>
        <w:ind w:left="2124" w:right="104"/>
        <w:jc w:val="both"/>
        <w:rPr>
          <w:rFonts w:asciiTheme="majorHAnsi" w:hAnsiTheme="majorHAnsi" w:cstheme="majorBidi"/>
          <w:w w:val="105"/>
          <w:lang w:val="es-ES"/>
        </w:rPr>
      </w:pPr>
    </w:p>
    <w:p w14:paraId="563A880B" w14:textId="01DC7AF6" w:rsidR="00046A16" w:rsidRPr="00F815AF" w:rsidRDefault="00046A16" w:rsidP="00046A16">
      <w:pPr>
        <w:pStyle w:val="Textoindependiente"/>
        <w:kinsoku w:val="0"/>
        <w:overflowPunct w:val="0"/>
        <w:spacing w:line="249" w:lineRule="auto"/>
        <w:ind w:left="2124" w:right="104"/>
        <w:jc w:val="both"/>
        <w:rPr>
          <w:rFonts w:asciiTheme="majorHAnsi" w:hAnsiTheme="majorHAnsi" w:cstheme="majorBidi"/>
          <w:w w:val="105"/>
          <w:lang w:val="es-ES"/>
        </w:rPr>
      </w:pPr>
      <w:r w:rsidRPr="00F815AF">
        <w:rPr>
          <w:rFonts w:asciiTheme="majorHAnsi" w:hAnsiTheme="majorHAnsi" w:cstheme="majorBidi"/>
          <w:w w:val="105"/>
          <w:lang w:val="es-ES"/>
        </w:rPr>
        <w:t>Además</w:t>
      </w:r>
      <w:r w:rsidR="008A3E8C" w:rsidRPr="00F815AF">
        <w:rPr>
          <w:rFonts w:asciiTheme="majorHAnsi" w:hAnsiTheme="majorHAnsi" w:cstheme="majorBidi"/>
          <w:w w:val="105"/>
          <w:lang w:val="es-ES"/>
        </w:rPr>
        <w:t>,</w:t>
      </w:r>
      <w:r w:rsidRPr="00F815AF">
        <w:rPr>
          <w:rFonts w:asciiTheme="majorHAnsi" w:hAnsiTheme="majorHAnsi" w:cstheme="majorBidi"/>
          <w:w w:val="105"/>
          <w:lang w:val="es-ES"/>
        </w:rPr>
        <w:t xml:space="preserve"> el proyecto de ley establece una serie de gastos nuevos, entre los que se incluyen </w:t>
      </w:r>
      <w:r w:rsidR="00D343E9" w:rsidRPr="00F815AF">
        <w:rPr>
          <w:rFonts w:asciiTheme="majorHAnsi" w:hAnsiTheme="majorHAnsi" w:cstheme="majorBidi"/>
          <w:w w:val="105"/>
          <w:lang w:val="es-ES"/>
        </w:rPr>
        <w:t xml:space="preserve">la construcción de </w:t>
      </w:r>
      <w:r w:rsidR="004736AB" w:rsidRPr="00F815AF">
        <w:rPr>
          <w:rFonts w:asciiTheme="majorHAnsi" w:hAnsiTheme="majorHAnsi" w:cstheme="majorBidi"/>
          <w:w w:val="105"/>
          <w:lang w:val="es-ES"/>
        </w:rPr>
        <w:t xml:space="preserve">Centros de Atención Primaria de Salud (CAPS) </w:t>
      </w:r>
      <w:r w:rsidR="00D343E9" w:rsidRPr="00F815AF">
        <w:rPr>
          <w:rFonts w:asciiTheme="majorHAnsi" w:hAnsiTheme="majorHAnsi" w:cstheme="majorBidi"/>
          <w:w w:val="105"/>
          <w:lang w:val="es-ES"/>
        </w:rPr>
        <w:t>para</w:t>
      </w:r>
      <w:r w:rsidRPr="00F815AF">
        <w:rPr>
          <w:rFonts w:asciiTheme="majorHAnsi" w:hAnsiTheme="majorHAnsi" w:cstheme="majorBidi"/>
          <w:w w:val="105"/>
          <w:lang w:val="es-ES"/>
        </w:rPr>
        <w:t xml:space="preserve"> la atención primaria en salud,</w:t>
      </w:r>
      <w:r w:rsidR="00D343E9" w:rsidRPr="00F815AF">
        <w:rPr>
          <w:rFonts w:asciiTheme="majorHAnsi" w:hAnsiTheme="majorHAnsi" w:cstheme="majorBidi"/>
          <w:w w:val="105"/>
          <w:lang w:val="es-ES"/>
        </w:rPr>
        <w:t xml:space="preserve"> las</w:t>
      </w:r>
      <w:r w:rsidRPr="00F815AF">
        <w:rPr>
          <w:rFonts w:asciiTheme="majorHAnsi" w:hAnsiTheme="majorHAnsi" w:cstheme="majorBidi"/>
          <w:w w:val="105"/>
          <w:lang w:val="es-ES"/>
        </w:rPr>
        <w:t xml:space="preserve"> licencias de maternidad universales, mayor</w:t>
      </w:r>
      <w:r w:rsidR="004E4EBF" w:rsidRPr="00F815AF">
        <w:rPr>
          <w:rFonts w:asciiTheme="majorHAnsi" w:hAnsiTheme="majorHAnsi" w:cstheme="majorBidi"/>
          <w:w w:val="105"/>
          <w:lang w:val="es-ES"/>
        </w:rPr>
        <w:t>es</w:t>
      </w:r>
      <w:r w:rsidRPr="00F815AF">
        <w:rPr>
          <w:rFonts w:asciiTheme="majorHAnsi" w:hAnsiTheme="majorHAnsi" w:cstheme="majorBidi"/>
          <w:w w:val="105"/>
          <w:lang w:val="es-ES"/>
        </w:rPr>
        <w:t xml:space="preserve"> subsidio</w:t>
      </w:r>
      <w:r w:rsidR="004E4EBF" w:rsidRPr="00F815AF">
        <w:rPr>
          <w:rFonts w:asciiTheme="majorHAnsi" w:hAnsiTheme="majorHAnsi" w:cstheme="majorBidi"/>
          <w:w w:val="105"/>
          <w:lang w:val="es-ES"/>
        </w:rPr>
        <w:t>s</w:t>
      </w:r>
      <w:r w:rsidRPr="00F815AF">
        <w:rPr>
          <w:rFonts w:asciiTheme="majorHAnsi" w:hAnsiTheme="majorHAnsi" w:cstheme="majorBidi"/>
          <w:w w:val="105"/>
          <w:lang w:val="es-ES"/>
        </w:rPr>
        <w:t xml:space="preserve"> a la oferta para hospitales públicos y la creación de unidades de planeación territorial. Más allá de la importancia de estos gastos, que es indiscutible, preocupa que, sin nuevas fuentes de financiación, la viabilidad fiscal de la reforma se sustenta en un cambio en la tendencia de crecimiento de los gastos de mediana y alta complejidad, lo que generaría el espacio fiscal para los gastos propuestos. La evidencia empírica sugiere que mejorar la atención primaria es deseable para una sociedad, pero no modifica los gastos de mediana y alta complejidad. </w:t>
      </w:r>
    </w:p>
    <w:p w14:paraId="0E9B5385" w14:textId="77777777" w:rsidR="00A03E78" w:rsidRPr="00F815AF" w:rsidRDefault="00A03E78" w:rsidP="00046A16">
      <w:pPr>
        <w:pStyle w:val="Textoindependiente"/>
        <w:kinsoku w:val="0"/>
        <w:overflowPunct w:val="0"/>
        <w:spacing w:line="249" w:lineRule="auto"/>
        <w:ind w:left="2124" w:right="104"/>
        <w:jc w:val="both"/>
        <w:rPr>
          <w:rFonts w:asciiTheme="majorHAnsi" w:hAnsiTheme="majorHAnsi" w:cstheme="majorBidi"/>
          <w:w w:val="105"/>
          <w:lang w:val="es-ES"/>
        </w:rPr>
      </w:pPr>
    </w:p>
    <w:p w14:paraId="787130DE" w14:textId="61C99D10" w:rsidR="00046A16" w:rsidRPr="00F815AF" w:rsidRDefault="00CA23EF" w:rsidP="00046A16">
      <w:pPr>
        <w:pStyle w:val="Textoindependiente"/>
        <w:kinsoku w:val="0"/>
        <w:overflowPunct w:val="0"/>
        <w:spacing w:line="249" w:lineRule="auto"/>
        <w:ind w:left="2124" w:right="104"/>
        <w:jc w:val="both"/>
        <w:rPr>
          <w:rFonts w:asciiTheme="majorHAnsi" w:hAnsiTheme="majorHAnsi" w:cstheme="majorBidi"/>
          <w:w w:val="105"/>
          <w:lang w:val="es-ES"/>
        </w:rPr>
      </w:pPr>
      <w:r w:rsidRPr="00F815AF">
        <w:rPr>
          <w:rFonts w:asciiTheme="majorHAnsi" w:hAnsiTheme="majorHAnsi" w:cstheme="majorBidi"/>
          <w:w w:val="105"/>
          <w:lang w:val="es-ES"/>
        </w:rPr>
        <w:t>Sumado a eso</w:t>
      </w:r>
      <w:r w:rsidR="00046A16" w:rsidRPr="00F815AF">
        <w:rPr>
          <w:rFonts w:asciiTheme="majorHAnsi" w:hAnsiTheme="majorHAnsi" w:cstheme="majorBidi"/>
          <w:w w:val="105"/>
          <w:lang w:val="es-ES"/>
        </w:rPr>
        <w:t xml:space="preserve">, fragmenta la UPC por </w:t>
      </w:r>
      <w:r w:rsidR="007067BE" w:rsidRPr="00F815AF">
        <w:rPr>
          <w:rFonts w:asciiTheme="majorHAnsi" w:hAnsiTheme="majorHAnsi" w:cstheme="majorBidi"/>
          <w:w w:val="105"/>
          <w:lang w:val="es-ES"/>
        </w:rPr>
        <w:t>niveles</w:t>
      </w:r>
      <w:r w:rsidR="00046A16" w:rsidRPr="00F815AF">
        <w:rPr>
          <w:rFonts w:asciiTheme="majorHAnsi" w:hAnsiTheme="majorHAnsi" w:cstheme="majorBidi"/>
          <w:w w:val="105"/>
          <w:lang w:val="es-ES"/>
        </w:rPr>
        <w:t xml:space="preserve"> de complejidad</w:t>
      </w:r>
      <w:r w:rsidR="007067BE" w:rsidRPr="00F815AF">
        <w:rPr>
          <w:rFonts w:asciiTheme="majorHAnsi" w:hAnsiTheme="majorHAnsi" w:cstheme="majorBidi"/>
          <w:w w:val="105"/>
          <w:lang w:val="es-ES"/>
        </w:rPr>
        <w:t>, ignorando</w:t>
      </w:r>
      <w:r w:rsidR="00046A16" w:rsidRPr="00F815AF">
        <w:rPr>
          <w:rFonts w:asciiTheme="majorHAnsi" w:hAnsiTheme="majorHAnsi" w:cstheme="majorBidi"/>
          <w:w w:val="105"/>
          <w:lang w:val="es-ES"/>
        </w:rPr>
        <w:t xml:space="preserve"> tecnologías esenciales para enfermedades crónicas, lo </w:t>
      </w:r>
      <w:r w:rsidR="007067BE" w:rsidRPr="00F815AF">
        <w:rPr>
          <w:rFonts w:asciiTheme="majorHAnsi" w:hAnsiTheme="majorHAnsi" w:cstheme="majorBidi"/>
          <w:w w:val="105"/>
          <w:lang w:val="es-ES"/>
        </w:rPr>
        <w:t>cual</w:t>
      </w:r>
      <w:r w:rsidR="00046A16" w:rsidRPr="00F815AF">
        <w:rPr>
          <w:rFonts w:asciiTheme="majorHAnsi" w:hAnsiTheme="majorHAnsi" w:cstheme="majorBidi"/>
          <w:w w:val="105"/>
          <w:lang w:val="es-ES"/>
        </w:rPr>
        <w:t xml:space="preserve"> es preocupante </w:t>
      </w:r>
      <w:r w:rsidR="007067BE" w:rsidRPr="00F815AF">
        <w:rPr>
          <w:rFonts w:asciiTheme="majorHAnsi" w:hAnsiTheme="majorHAnsi" w:cstheme="majorBidi"/>
          <w:w w:val="105"/>
          <w:lang w:val="es-ES"/>
        </w:rPr>
        <w:t>dada la transición epidemiológica</w:t>
      </w:r>
      <w:r w:rsidR="00046A16" w:rsidRPr="00F815AF">
        <w:rPr>
          <w:rFonts w:asciiTheme="majorHAnsi" w:hAnsiTheme="majorHAnsi" w:cstheme="majorBidi"/>
          <w:w w:val="105"/>
          <w:lang w:val="es-ES"/>
        </w:rPr>
        <w:t xml:space="preserve"> que enfrenta </w:t>
      </w:r>
      <w:r w:rsidR="007067BE" w:rsidRPr="00F815AF">
        <w:rPr>
          <w:rFonts w:asciiTheme="majorHAnsi" w:hAnsiTheme="majorHAnsi" w:cstheme="majorBidi"/>
          <w:w w:val="105"/>
          <w:lang w:val="es-ES"/>
        </w:rPr>
        <w:t>el país.</w:t>
      </w:r>
    </w:p>
    <w:p w14:paraId="4B1F436A" w14:textId="77777777" w:rsidR="007067BE" w:rsidRPr="00F815AF" w:rsidRDefault="007067BE" w:rsidP="00046A16">
      <w:pPr>
        <w:pStyle w:val="Textoindependiente"/>
        <w:kinsoku w:val="0"/>
        <w:overflowPunct w:val="0"/>
        <w:spacing w:line="249" w:lineRule="auto"/>
        <w:ind w:left="2124" w:right="104"/>
        <w:jc w:val="both"/>
        <w:rPr>
          <w:rFonts w:asciiTheme="majorHAnsi" w:hAnsiTheme="majorHAnsi" w:cstheme="majorBidi"/>
          <w:w w:val="105"/>
          <w:lang w:val="es-ES"/>
        </w:rPr>
      </w:pPr>
    </w:p>
    <w:p w14:paraId="296CB5FA" w14:textId="77777777" w:rsidR="00046A16" w:rsidRPr="00F815AF" w:rsidRDefault="00046A16" w:rsidP="00046A16">
      <w:pPr>
        <w:pStyle w:val="Textoindependiente"/>
        <w:kinsoku w:val="0"/>
        <w:overflowPunct w:val="0"/>
        <w:spacing w:line="249" w:lineRule="auto"/>
        <w:ind w:left="2124" w:right="104"/>
        <w:jc w:val="both"/>
        <w:rPr>
          <w:rFonts w:asciiTheme="majorHAnsi" w:hAnsiTheme="majorHAnsi" w:cstheme="majorBidi"/>
          <w:b/>
          <w:w w:val="105"/>
          <w:lang w:val="es-ES"/>
        </w:rPr>
      </w:pPr>
      <w:r w:rsidRPr="00F815AF">
        <w:rPr>
          <w:rFonts w:asciiTheme="majorHAnsi" w:hAnsiTheme="majorHAnsi" w:cstheme="majorBidi"/>
          <w:b/>
          <w:w w:val="105"/>
          <w:lang w:val="es-ES"/>
        </w:rPr>
        <w:t xml:space="preserve">La propuesta de reforma a la salud presentada por el gobierno genera preocupaciones significativas en cuanto al acceso a los servicios por parte de la población. </w:t>
      </w:r>
    </w:p>
    <w:p w14:paraId="4A8DFF14" w14:textId="77777777" w:rsidR="00046A16" w:rsidRPr="00F815AF" w:rsidRDefault="00046A16" w:rsidP="00046A16">
      <w:pPr>
        <w:pStyle w:val="Textoindependiente"/>
        <w:kinsoku w:val="0"/>
        <w:overflowPunct w:val="0"/>
        <w:spacing w:line="249" w:lineRule="auto"/>
        <w:ind w:left="2124" w:right="104"/>
        <w:jc w:val="both"/>
        <w:rPr>
          <w:rFonts w:asciiTheme="majorHAnsi" w:hAnsiTheme="majorHAnsi" w:cstheme="majorBidi"/>
          <w:w w:val="105"/>
          <w:lang w:val="es-ES"/>
        </w:rPr>
      </w:pPr>
    </w:p>
    <w:p w14:paraId="7D5B4269" w14:textId="473C9633" w:rsidR="00046A16" w:rsidRPr="00F815AF" w:rsidRDefault="00046A16" w:rsidP="00046A16">
      <w:pPr>
        <w:pStyle w:val="Textoindependiente"/>
        <w:kinsoku w:val="0"/>
        <w:overflowPunct w:val="0"/>
        <w:spacing w:line="249" w:lineRule="auto"/>
        <w:ind w:left="2124" w:right="104"/>
        <w:jc w:val="both"/>
        <w:rPr>
          <w:rFonts w:asciiTheme="majorHAnsi" w:hAnsiTheme="majorHAnsi" w:cstheme="majorBidi"/>
          <w:w w:val="105"/>
          <w:lang w:val="es-ES"/>
        </w:rPr>
      </w:pPr>
      <w:r w:rsidRPr="00F815AF">
        <w:rPr>
          <w:rFonts w:asciiTheme="majorHAnsi" w:hAnsiTheme="majorHAnsi" w:cstheme="majorBidi"/>
          <w:w w:val="105"/>
          <w:lang w:val="es-ES"/>
        </w:rPr>
        <w:t xml:space="preserve">Siendo el individuo el eje fundamental del Sistema de Salud, </w:t>
      </w:r>
      <w:r w:rsidR="00460C93" w:rsidRPr="00F815AF">
        <w:rPr>
          <w:rFonts w:asciiTheme="majorHAnsi" w:hAnsiTheme="majorHAnsi" w:cstheme="majorBidi"/>
          <w:w w:val="105"/>
          <w:lang w:val="es-ES"/>
        </w:rPr>
        <w:t>a</w:t>
      </w:r>
      <w:r w:rsidRPr="00F815AF">
        <w:rPr>
          <w:rFonts w:asciiTheme="majorHAnsi" w:hAnsiTheme="majorHAnsi" w:cstheme="majorBidi"/>
          <w:w w:val="105"/>
          <w:lang w:val="es-ES"/>
        </w:rPr>
        <w:t xml:space="preserve">ún </w:t>
      </w:r>
      <w:r w:rsidR="00460C93" w:rsidRPr="00F815AF">
        <w:rPr>
          <w:rFonts w:asciiTheme="majorHAnsi" w:hAnsiTheme="majorHAnsi" w:cstheme="majorBidi"/>
          <w:w w:val="105"/>
          <w:lang w:val="es-ES"/>
        </w:rPr>
        <w:t>no</w:t>
      </w:r>
      <w:r w:rsidRPr="00F815AF">
        <w:rPr>
          <w:rFonts w:asciiTheme="majorHAnsi" w:hAnsiTheme="majorHAnsi" w:cstheme="majorBidi"/>
          <w:w w:val="105"/>
          <w:lang w:val="es-ES"/>
        </w:rPr>
        <w:t xml:space="preserve"> está clara la ruta de atención al paciente. </w:t>
      </w:r>
      <w:r w:rsidR="00880C1B" w:rsidRPr="00F815AF">
        <w:rPr>
          <w:rFonts w:asciiTheme="majorHAnsi" w:hAnsiTheme="majorHAnsi" w:cstheme="majorBidi"/>
          <w:w w:val="105"/>
          <w:lang w:val="es-ES"/>
        </w:rPr>
        <w:t>Los</w:t>
      </w:r>
      <w:r w:rsidRPr="00F815AF">
        <w:rPr>
          <w:rFonts w:asciiTheme="majorHAnsi" w:hAnsiTheme="majorHAnsi" w:cstheme="majorBidi"/>
          <w:w w:val="105"/>
          <w:lang w:val="es-ES"/>
        </w:rPr>
        <w:t xml:space="preserve"> CAPS</w:t>
      </w:r>
      <w:r w:rsidR="00880C1B" w:rsidRPr="00F815AF">
        <w:rPr>
          <w:rFonts w:asciiTheme="majorHAnsi" w:hAnsiTheme="majorHAnsi" w:cstheme="majorBidi"/>
          <w:w w:val="105"/>
          <w:lang w:val="es-ES"/>
        </w:rPr>
        <w:t xml:space="preserve"> manejarán su </w:t>
      </w:r>
      <w:r w:rsidRPr="00F815AF">
        <w:rPr>
          <w:rFonts w:asciiTheme="majorHAnsi" w:hAnsiTheme="majorHAnsi" w:cstheme="majorBidi"/>
          <w:w w:val="105"/>
          <w:lang w:val="es-ES"/>
        </w:rPr>
        <w:t xml:space="preserve">amplia gama de responsabilidades, especialmente en regiones </w:t>
      </w:r>
      <w:r w:rsidR="00880C1B" w:rsidRPr="00F815AF">
        <w:rPr>
          <w:rFonts w:asciiTheme="majorHAnsi" w:hAnsiTheme="majorHAnsi" w:cstheme="majorBidi"/>
          <w:w w:val="105"/>
          <w:lang w:val="es-ES"/>
        </w:rPr>
        <w:t>rurales. La falta de claridad sobre los mecanismos de referencia y contrarreferencia también es preocupante, así como la indefinición de los acuerdos con la red complementaria y el INVIMA.</w:t>
      </w:r>
    </w:p>
    <w:p w14:paraId="310FB9CB" w14:textId="77777777" w:rsidR="00046A16" w:rsidRPr="00F815AF" w:rsidRDefault="00046A16" w:rsidP="00046A16">
      <w:pPr>
        <w:pStyle w:val="Textoindependiente"/>
        <w:kinsoku w:val="0"/>
        <w:overflowPunct w:val="0"/>
        <w:spacing w:line="249" w:lineRule="auto"/>
        <w:ind w:left="2124" w:right="104"/>
        <w:jc w:val="both"/>
        <w:rPr>
          <w:rFonts w:asciiTheme="majorHAnsi" w:hAnsiTheme="majorHAnsi" w:cstheme="majorBidi"/>
          <w:b/>
          <w:w w:val="105"/>
          <w:lang w:val="es-ES"/>
        </w:rPr>
      </w:pPr>
    </w:p>
    <w:p w14:paraId="43578021" w14:textId="77777777" w:rsidR="00046A16" w:rsidRPr="00F815AF" w:rsidRDefault="00046A16" w:rsidP="00046A16">
      <w:pPr>
        <w:pStyle w:val="Textoindependiente"/>
        <w:kinsoku w:val="0"/>
        <w:overflowPunct w:val="0"/>
        <w:spacing w:line="249" w:lineRule="auto"/>
        <w:ind w:left="2124" w:right="104"/>
        <w:jc w:val="both"/>
        <w:rPr>
          <w:rFonts w:asciiTheme="majorHAnsi" w:hAnsiTheme="majorHAnsi" w:cstheme="majorBidi"/>
          <w:b/>
          <w:w w:val="105"/>
          <w:lang w:val="es-ES"/>
        </w:rPr>
      </w:pPr>
      <w:r w:rsidRPr="00F815AF">
        <w:rPr>
          <w:rFonts w:asciiTheme="majorHAnsi" w:hAnsiTheme="majorHAnsi" w:cstheme="majorBidi"/>
          <w:b/>
          <w:w w:val="105"/>
          <w:lang w:val="es-ES"/>
        </w:rPr>
        <w:t xml:space="preserve">Finalmente, aún hay muchas inquietudes frente a los costos de la reforma y su compatibilidad con las cuentas fiscales del país. </w:t>
      </w:r>
    </w:p>
    <w:p w14:paraId="0EDB5499" w14:textId="77777777" w:rsidR="00046A16" w:rsidRPr="00F815AF" w:rsidRDefault="00046A16" w:rsidP="00046A16">
      <w:pPr>
        <w:pStyle w:val="Textoindependiente"/>
        <w:kinsoku w:val="0"/>
        <w:overflowPunct w:val="0"/>
        <w:spacing w:line="249" w:lineRule="auto"/>
        <w:ind w:left="2124" w:right="104"/>
        <w:jc w:val="both"/>
        <w:rPr>
          <w:rFonts w:asciiTheme="majorHAnsi" w:hAnsiTheme="majorHAnsi" w:cstheme="majorBidi"/>
          <w:w w:val="105"/>
          <w:lang w:val="es-ES"/>
        </w:rPr>
      </w:pPr>
    </w:p>
    <w:p w14:paraId="3FDA5D85" w14:textId="596934CF" w:rsidR="278A8C0E" w:rsidRPr="00F815AF" w:rsidRDefault="004736AB" w:rsidP="003972B2">
      <w:pPr>
        <w:pStyle w:val="Textoindependiente"/>
        <w:kinsoku w:val="0"/>
        <w:overflowPunct w:val="0"/>
        <w:spacing w:line="249" w:lineRule="auto"/>
        <w:ind w:left="2124" w:right="104"/>
        <w:jc w:val="both"/>
        <w:rPr>
          <w:rFonts w:asciiTheme="majorHAnsi" w:hAnsiTheme="majorHAnsi" w:cstheme="majorBidi"/>
          <w:w w:val="105"/>
          <w:lang w:val="es-ES"/>
        </w:rPr>
      </w:pPr>
      <w:r w:rsidRPr="00F815AF">
        <w:rPr>
          <w:rFonts w:asciiTheme="majorHAnsi" w:hAnsiTheme="majorHAnsi" w:cstheme="majorBidi"/>
          <w:w w:val="105"/>
          <w:lang w:val="es-ES"/>
        </w:rPr>
        <w:t xml:space="preserve">El proyecto de Ley pone en aprietos la delicada situación fiscal del país. En efecto, </w:t>
      </w:r>
      <w:r w:rsidR="003D3BFD" w:rsidRPr="00F815AF">
        <w:rPr>
          <w:rFonts w:asciiTheme="majorHAnsi" w:hAnsiTheme="majorHAnsi" w:cstheme="majorBidi"/>
          <w:w w:val="105"/>
          <w:lang w:val="es-ES"/>
        </w:rPr>
        <w:t>el Ministerio de Hacienda no ha</w:t>
      </w:r>
      <w:r w:rsidR="008E1025" w:rsidRPr="00F815AF">
        <w:rPr>
          <w:rFonts w:asciiTheme="majorHAnsi" w:hAnsiTheme="majorHAnsi" w:cstheme="majorBidi"/>
          <w:w w:val="105"/>
          <w:lang w:val="es-ES"/>
        </w:rPr>
        <w:t xml:space="preserve"> </w:t>
      </w:r>
      <w:r w:rsidR="006367E7" w:rsidRPr="00F815AF">
        <w:rPr>
          <w:rFonts w:asciiTheme="majorHAnsi" w:hAnsiTheme="majorHAnsi" w:cstheme="majorBidi"/>
          <w:w w:val="105"/>
          <w:lang w:val="es-ES"/>
        </w:rPr>
        <w:t>avalado</w:t>
      </w:r>
      <w:r w:rsidR="008E1025" w:rsidRPr="00F815AF">
        <w:rPr>
          <w:rFonts w:asciiTheme="majorHAnsi" w:hAnsiTheme="majorHAnsi" w:cstheme="majorBidi"/>
          <w:w w:val="105"/>
          <w:lang w:val="es-ES"/>
        </w:rPr>
        <w:t xml:space="preserve"> </w:t>
      </w:r>
      <w:r w:rsidR="00A03E78" w:rsidRPr="00F815AF">
        <w:rPr>
          <w:rFonts w:asciiTheme="majorHAnsi" w:hAnsiTheme="majorHAnsi" w:cstheme="majorBidi"/>
          <w:w w:val="105"/>
          <w:lang w:val="es-ES"/>
        </w:rPr>
        <w:t>la reforma</w:t>
      </w:r>
      <w:r w:rsidR="008E1025" w:rsidRPr="00F815AF">
        <w:rPr>
          <w:rFonts w:asciiTheme="majorHAnsi" w:hAnsiTheme="majorHAnsi" w:cstheme="majorBidi"/>
          <w:w w:val="105"/>
          <w:lang w:val="es-ES"/>
        </w:rPr>
        <w:t xml:space="preserve"> en la medida en que condiciona </w:t>
      </w:r>
      <w:r w:rsidR="00A03E78" w:rsidRPr="00F815AF">
        <w:rPr>
          <w:rFonts w:asciiTheme="majorHAnsi" w:hAnsiTheme="majorHAnsi" w:cstheme="majorBidi"/>
          <w:w w:val="105"/>
          <w:lang w:val="es-ES"/>
        </w:rPr>
        <w:t>su</w:t>
      </w:r>
      <w:r w:rsidR="008E1025" w:rsidRPr="00F815AF">
        <w:rPr>
          <w:rFonts w:asciiTheme="majorHAnsi" w:hAnsiTheme="majorHAnsi" w:cstheme="majorBidi"/>
          <w:w w:val="105"/>
          <w:lang w:val="es-ES"/>
        </w:rPr>
        <w:t xml:space="preserve"> compatibilidad con lo contemplado en el Marco Fiscal de Mediano Plazo con el saneamiento de todas las obligaciones acumuladas y corrientes al cierre de 2024 con recursos propios del sector.</w:t>
      </w:r>
    </w:p>
    <w:sectPr w:rsidR="278A8C0E" w:rsidRPr="00F815AF">
      <w:headerReference w:type="default" r:id="rId11"/>
      <w:footerReference w:type="default" r:id="rId12"/>
      <w:pgSz w:w="23400" w:h="30280"/>
      <w:pgMar w:top="1040" w:right="3160" w:bottom="1740" w:left="1380" w:header="0" w:footer="1556" w:gutter="0"/>
      <w:cols w:space="720" w:equalWidth="0">
        <w:col w:w="188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20A6D" w14:textId="77777777" w:rsidR="00C61B0F" w:rsidRDefault="00C61B0F" w:rsidP="003A3380">
      <w:r>
        <w:separator/>
      </w:r>
    </w:p>
  </w:endnote>
  <w:endnote w:type="continuationSeparator" w:id="0">
    <w:p w14:paraId="42567DFE" w14:textId="77777777" w:rsidR="00C61B0F" w:rsidRDefault="00C61B0F" w:rsidP="003A3380">
      <w:r>
        <w:continuationSeparator/>
      </w:r>
    </w:p>
  </w:endnote>
  <w:endnote w:type="continuationNotice" w:id="1">
    <w:p w14:paraId="3D43FF4E" w14:textId="77777777" w:rsidR="00C61B0F" w:rsidRDefault="00C6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00E3" w14:textId="128CAAC4" w:rsidR="00882FCA" w:rsidRPr="00910D42" w:rsidRDefault="00882FCA" w:rsidP="00882FCA">
    <w:pPr>
      <w:jc w:val="center"/>
      <w:rPr>
        <w:rFonts w:asciiTheme="majorHAnsi" w:hAnsiTheme="majorHAnsi" w:cstheme="majorHAnsi"/>
        <w:noProof/>
        <w:sz w:val="52"/>
        <w:szCs w:val="52"/>
      </w:rPr>
    </w:pPr>
    <w:r>
      <w:rPr>
        <w:rFonts w:asciiTheme="majorHAnsi" w:hAnsiTheme="majorHAnsi" w:cstheme="majorHAnsi"/>
        <w:noProof/>
        <w:sz w:val="52"/>
        <w:szCs w:val="52"/>
      </w:rPr>
      <w:t xml:space="preserve">           </w:t>
    </w:r>
  </w:p>
  <w:p w14:paraId="7C7EE0F2" w14:textId="7F8E0A3F" w:rsidR="008D35EB" w:rsidRDefault="008D35EB">
    <w:pPr>
      <w:pStyle w:val="Textoindependiente"/>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D4ADB" w14:textId="77777777" w:rsidR="00C61B0F" w:rsidRDefault="00C61B0F" w:rsidP="003A3380">
      <w:r>
        <w:separator/>
      </w:r>
    </w:p>
  </w:footnote>
  <w:footnote w:type="continuationSeparator" w:id="0">
    <w:p w14:paraId="175E5C02" w14:textId="77777777" w:rsidR="00C61B0F" w:rsidRDefault="00C61B0F" w:rsidP="003A3380">
      <w:r>
        <w:continuationSeparator/>
      </w:r>
    </w:p>
  </w:footnote>
  <w:footnote w:type="continuationNotice" w:id="1">
    <w:p w14:paraId="0306A19F" w14:textId="77777777" w:rsidR="00C61B0F" w:rsidRDefault="00C6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77D12" w14:textId="77777777" w:rsidR="007D0638" w:rsidRDefault="007D0638" w:rsidP="007D0638">
    <w:pPr>
      <w:pStyle w:val="Textoindependiente"/>
      <w:kinsoku w:val="0"/>
      <w:overflowPunct w:val="0"/>
      <w:jc w:val="center"/>
      <w:rPr>
        <w:rFonts w:asciiTheme="minorHAnsi" w:hAnsiTheme="minorHAnsi" w:cstheme="minorHAnsi"/>
        <w:sz w:val="34"/>
        <w:szCs w:val="34"/>
      </w:rPr>
    </w:pPr>
  </w:p>
  <w:p w14:paraId="2EA2420C" w14:textId="77777777" w:rsidR="007D0638" w:rsidRDefault="007D0638" w:rsidP="007D0638">
    <w:pPr>
      <w:pStyle w:val="Textoindependiente"/>
      <w:kinsoku w:val="0"/>
      <w:overflowPunct w:val="0"/>
      <w:jc w:val="center"/>
      <w:rPr>
        <w:rFonts w:asciiTheme="minorHAnsi" w:hAnsiTheme="minorHAnsi" w:cstheme="minorHAnsi"/>
        <w:sz w:val="34"/>
        <w:szCs w:val="34"/>
      </w:rPr>
    </w:pPr>
  </w:p>
  <w:p w14:paraId="5B52CA97" w14:textId="6121ED9C" w:rsidR="007D0638" w:rsidRDefault="007D0638" w:rsidP="007D0638">
    <w:pPr>
      <w:pStyle w:val="Textoindependiente"/>
      <w:kinsoku w:val="0"/>
      <w:overflowPunct w:val="0"/>
      <w:jc w:val="center"/>
      <w:rPr>
        <w:rFonts w:asciiTheme="minorHAnsi" w:hAnsiTheme="minorHAnsi" w:cstheme="minorHAnsi"/>
        <w:sz w:val="34"/>
        <w:szCs w:val="34"/>
      </w:rPr>
    </w:pPr>
    <w:r>
      <w:rPr>
        <w:noProof/>
      </w:rPr>
      <w:drawing>
        <wp:inline distT="0" distB="0" distL="0" distR="0" wp14:anchorId="5AC58FA0" wp14:editId="6823D1FA">
          <wp:extent cx="2419350" cy="990600"/>
          <wp:effectExtent l="0" t="0" r="0" b="0"/>
          <wp:docPr id="25473937" name="Imagen 1" descr="ANDI - 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I - Noticias"/>
                  <pic:cNvPicPr>
                    <a:picLocks noChangeAspect="1" noChangeArrowheads="1"/>
                  </pic:cNvPicPr>
                </pic:nvPicPr>
                <pic:blipFill rotWithShape="1">
                  <a:blip r:embed="rId1">
                    <a:extLst>
                      <a:ext uri="{28A0092B-C50C-407E-A947-70E740481C1C}">
                        <a14:useLocalDpi xmlns:a14="http://schemas.microsoft.com/office/drawing/2010/main" val="0"/>
                      </a:ext>
                    </a:extLst>
                  </a:blip>
                  <a:srcRect l="18751" t="33077" r="17750" b="26923"/>
                  <a:stretch/>
                </pic:blipFill>
                <pic:spPr bwMode="auto">
                  <a:xfrm>
                    <a:off x="0" y="0"/>
                    <a:ext cx="2419350" cy="9906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13B5064" wp14:editId="1B87EDBD">
          <wp:extent cx="2251653" cy="958361"/>
          <wp:effectExtent l="0" t="0" r="0" b="0"/>
          <wp:docPr id="11786022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66794" cy="964805"/>
                  </a:xfrm>
                  <a:prstGeom prst="rect">
                    <a:avLst/>
                  </a:prstGeom>
                  <a:noFill/>
                </pic:spPr>
              </pic:pic>
            </a:graphicData>
          </a:graphic>
        </wp:inline>
      </w:drawing>
    </w:r>
  </w:p>
  <w:p w14:paraId="09A9B151" w14:textId="77777777" w:rsidR="00716CC3" w:rsidRPr="007D0638" w:rsidRDefault="00716CC3" w:rsidP="007D0638">
    <w:pPr>
      <w:pStyle w:val="Textoindependiente"/>
      <w:kinsoku w:val="0"/>
      <w:overflowPunct w:val="0"/>
      <w:jc w:val="center"/>
      <w:rPr>
        <w:rFonts w:asciiTheme="minorHAnsi" w:hAnsiTheme="minorHAnsi" w:cstheme="minorHAnsi"/>
        <w:sz w:val="34"/>
        <w:szCs w:val="3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7ECC"/>
    <w:multiLevelType w:val="hybridMultilevel"/>
    <w:tmpl w:val="BEA8B0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E21520"/>
    <w:multiLevelType w:val="hybridMultilevel"/>
    <w:tmpl w:val="297E1C66"/>
    <w:lvl w:ilvl="0" w:tplc="0409000F">
      <w:start w:val="1"/>
      <w:numFmt w:val="decimal"/>
      <w:lvlText w:val="%1."/>
      <w:lvlJc w:val="left"/>
      <w:pPr>
        <w:ind w:left="2844" w:hanging="360"/>
      </w:pPr>
    </w:lvl>
    <w:lvl w:ilvl="1" w:tplc="04090019" w:tentative="1">
      <w:start w:val="1"/>
      <w:numFmt w:val="lowerLetter"/>
      <w:lvlText w:val="%2."/>
      <w:lvlJc w:val="left"/>
      <w:pPr>
        <w:ind w:left="3564" w:hanging="360"/>
      </w:pPr>
    </w:lvl>
    <w:lvl w:ilvl="2" w:tplc="0409001B" w:tentative="1">
      <w:start w:val="1"/>
      <w:numFmt w:val="lowerRoman"/>
      <w:lvlText w:val="%3."/>
      <w:lvlJc w:val="right"/>
      <w:pPr>
        <w:ind w:left="4284" w:hanging="180"/>
      </w:pPr>
    </w:lvl>
    <w:lvl w:ilvl="3" w:tplc="0409000F" w:tentative="1">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2" w15:restartNumberingAfterBreak="0">
    <w:nsid w:val="6E336A9E"/>
    <w:multiLevelType w:val="hybridMultilevel"/>
    <w:tmpl w:val="DB76BA94"/>
    <w:lvl w:ilvl="0" w:tplc="B7E0BAFE">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410034">
    <w:abstractNumId w:val="0"/>
  </w:num>
  <w:num w:numId="2" w16cid:durableId="1846168829">
    <w:abstractNumId w:val="2"/>
  </w:num>
  <w:num w:numId="3" w16cid:durableId="1168252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80"/>
    <w:rsid w:val="00001101"/>
    <w:rsid w:val="0000198C"/>
    <w:rsid w:val="00003892"/>
    <w:rsid w:val="0001121A"/>
    <w:rsid w:val="00011C21"/>
    <w:rsid w:val="000143FA"/>
    <w:rsid w:val="0002587D"/>
    <w:rsid w:val="00025F2B"/>
    <w:rsid w:val="000270B9"/>
    <w:rsid w:val="00032611"/>
    <w:rsid w:val="0003489D"/>
    <w:rsid w:val="000377C6"/>
    <w:rsid w:val="000423A3"/>
    <w:rsid w:val="00042729"/>
    <w:rsid w:val="00043A58"/>
    <w:rsid w:val="00043F2D"/>
    <w:rsid w:val="00046A16"/>
    <w:rsid w:val="000479C3"/>
    <w:rsid w:val="00053496"/>
    <w:rsid w:val="000619E8"/>
    <w:rsid w:val="00063915"/>
    <w:rsid w:val="00064B52"/>
    <w:rsid w:val="00065C31"/>
    <w:rsid w:val="00072B54"/>
    <w:rsid w:val="00075D70"/>
    <w:rsid w:val="000764D4"/>
    <w:rsid w:val="00084762"/>
    <w:rsid w:val="00085B36"/>
    <w:rsid w:val="00086369"/>
    <w:rsid w:val="00094E97"/>
    <w:rsid w:val="000A0637"/>
    <w:rsid w:val="000A0FD0"/>
    <w:rsid w:val="000A24D0"/>
    <w:rsid w:val="000A4EF1"/>
    <w:rsid w:val="000A6F74"/>
    <w:rsid w:val="000A76F0"/>
    <w:rsid w:val="000A7A16"/>
    <w:rsid w:val="000B22BF"/>
    <w:rsid w:val="000B27CE"/>
    <w:rsid w:val="000B385B"/>
    <w:rsid w:val="000B6821"/>
    <w:rsid w:val="000B69C4"/>
    <w:rsid w:val="000C1039"/>
    <w:rsid w:val="000C10FB"/>
    <w:rsid w:val="000C47E9"/>
    <w:rsid w:val="000C61B9"/>
    <w:rsid w:val="000C781C"/>
    <w:rsid w:val="000D6546"/>
    <w:rsid w:val="000E499D"/>
    <w:rsid w:val="000E5396"/>
    <w:rsid w:val="000E699A"/>
    <w:rsid w:val="000F0BDC"/>
    <w:rsid w:val="000F0CEA"/>
    <w:rsid w:val="000F2694"/>
    <w:rsid w:val="000F4284"/>
    <w:rsid w:val="000F51DF"/>
    <w:rsid w:val="000F602F"/>
    <w:rsid w:val="000F7EB8"/>
    <w:rsid w:val="00101D67"/>
    <w:rsid w:val="001079A7"/>
    <w:rsid w:val="001144F7"/>
    <w:rsid w:val="00114B3A"/>
    <w:rsid w:val="00116269"/>
    <w:rsid w:val="00121491"/>
    <w:rsid w:val="001226B7"/>
    <w:rsid w:val="00125EE7"/>
    <w:rsid w:val="00131BC1"/>
    <w:rsid w:val="00131FFD"/>
    <w:rsid w:val="0013441D"/>
    <w:rsid w:val="00135947"/>
    <w:rsid w:val="00137409"/>
    <w:rsid w:val="001435CB"/>
    <w:rsid w:val="00143BA4"/>
    <w:rsid w:val="001449BC"/>
    <w:rsid w:val="00145783"/>
    <w:rsid w:val="00145F4C"/>
    <w:rsid w:val="001468C7"/>
    <w:rsid w:val="00146FD7"/>
    <w:rsid w:val="00147F62"/>
    <w:rsid w:val="0015172F"/>
    <w:rsid w:val="00152AA8"/>
    <w:rsid w:val="001542BF"/>
    <w:rsid w:val="0015519F"/>
    <w:rsid w:val="00157251"/>
    <w:rsid w:val="00161353"/>
    <w:rsid w:val="00161436"/>
    <w:rsid w:val="00162BC7"/>
    <w:rsid w:val="00164676"/>
    <w:rsid w:val="001665CA"/>
    <w:rsid w:val="001674D0"/>
    <w:rsid w:val="00170490"/>
    <w:rsid w:val="00171608"/>
    <w:rsid w:val="00171CF7"/>
    <w:rsid w:val="00171F9C"/>
    <w:rsid w:val="00172D43"/>
    <w:rsid w:val="00174DB4"/>
    <w:rsid w:val="001769EB"/>
    <w:rsid w:val="00182EB1"/>
    <w:rsid w:val="0018430B"/>
    <w:rsid w:val="001858B8"/>
    <w:rsid w:val="00185F67"/>
    <w:rsid w:val="00186AD5"/>
    <w:rsid w:val="00187B24"/>
    <w:rsid w:val="00190085"/>
    <w:rsid w:val="001937A0"/>
    <w:rsid w:val="001963A3"/>
    <w:rsid w:val="001A2669"/>
    <w:rsid w:val="001A498D"/>
    <w:rsid w:val="001B1A80"/>
    <w:rsid w:val="001B7D0C"/>
    <w:rsid w:val="001C2DD6"/>
    <w:rsid w:val="001C3E88"/>
    <w:rsid w:val="001C45C3"/>
    <w:rsid w:val="001C5225"/>
    <w:rsid w:val="001C6C0E"/>
    <w:rsid w:val="001D373F"/>
    <w:rsid w:val="001D5292"/>
    <w:rsid w:val="001E0248"/>
    <w:rsid w:val="001E2593"/>
    <w:rsid w:val="001E2A23"/>
    <w:rsid w:val="001E6B58"/>
    <w:rsid w:val="001E7813"/>
    <w:rsid w:val="001F21D2"/>
    <w:rsid w:val="001F22F5"/>
    <w:rsid w:val="001F3C08"/>
    <w:rsid w:val="001F56C1"/>
    <w:rsid w:val="001F5929"/>
    <w:rsid w:val="00200779"/>
    <w:rsid w:val="00202895"/>
    <w:rsid w:val="002032C5"/>
    <w:rsid w:val="00205B13"/>
    <w:rsid w:val="00210882"/>
    <w:rsid w:val="0021213B"/>
    <w:rsid w:val="00216423"/>
    <w:rsid w:val="00217AB8"/>
    <w:rsid w:val="00217D00"/>
    <w:rsid w:val="00220827"/>
    <w:rsid w:val="0022502B"/>
    <w:rsid w:val="002259D8"/>
    <w:rsid w:val="00227DCA"/>
    <w:rsid w:val="00230FFF"/>
    <w:rsid w:val="00231C67"/>
    <w:rsid w:val="002405E0"/>
    <w:rsid w:val="00240C80"/>
    <w:rsid w:val="00241B83"/>
    <w:rsid w:val="002434BD"/>
    <w:rsid w:val="002501A6"/>
    <w:rsid w:val="0025053B"/>
    <w:rsid w:val="00250ABE"/>
    <w:rsid w:val="00254485"/>
    <w:rsid w:val="0025658C"/>
    <w:rsid w:val="00256A98"/>
    <w:rsid w:val="00257ADF"/>
    <w:rsid w:val="0026073C"/>
    <w:rsid w:val="002607E7"/>
    <w:rsid w:val="00262522"/>
    <w:rsid w:val="00266B2C"/>
    <w:rsid w:val="00266E38"/>
    <w:rsid w:val="00267459"/>
    <w:rsid w:val="0026749A"/>
    <w:rsid w:val="00274EA7"/>
    <w:rsid w:val="00276983"/>
    <w:rsid w:val="002800D7"/>
    <w:rsid w:val="00283C25"/>
    <w:rsid w:val="002862FB"/>
    <w:rsid w:val="00290931"/>
    <w:rsid w:val="0029508C"/>
    <w:rsid w:val="002972E1"/>
    <w:rsid w:val="002A4514"/>
    <w:rsid w:val="002B014B"/>
    <w:rsid w:val="002B3568"/>
    <w:rsid w:val="002B6845"/>
    <w:rsid w:val="002B6CC1"/>
    <w:rsid w:val="002B75BA"/>
    <w:rsid w:val="002C0DEA"/>
    <w:rsid w:val="002C4D99"/>
    <w:rsid w:val="002C7BC4"/>
    <w:rsid w:val="002D76C5"/>
    <w:rsid w:val="002D7966"/>
    <w:rsid w:val="002E108A"/>
    <w:rsid w:val="002E241C"/>
    <w:rsid w:val="002E3759"/>
    <w:rsid w:val="002E3EE2"/>
    <w:rsid w:val="002E43A2"/>
    <w:rsid w:val="002E5EF9"/>
    <w:rsid w:val="002F08B0"/>
    <w:rsid w:val="002F239C"/>
    <w:rsid w:val="002F361B"/>
    <w:rsid w:val="002F46DD"/>
    <w:rsid w:val="002F6F7B"/>
    <w:rsid w:val="002F791B"/>
    <w:rsid w:val="00300288"/>
    <w:rsid w:val="00303F15"/>
    <w:rsid w:val="003056FC"/>
    <w:rsid w:val="003075A3"/>
    <w:rsid w:val="00307BD9"/>
    <w:rsid w:val="0031305D"/>
    <w:rsid w:val="00313FCC"/>
    <w:rsid w:val="00315241"/>
    <w:rsid w:val="00315CE3"/>
    <w:rsid w:val="003235DA"/>
    <w:rsid w:val="00324FB4"/>
    <w:rsid w:val="00327C2D"/>
    <w:rsid w:val="00334C1E"/>
    <w:rsid w:val="003358E2"/>
    <w:rsid w:val="003362B4"/>
    <w:rsid w:val="003366D3"/>
    <w:rsid w:val="003372F1"/>
    <w:rsid w:val="00337775"/>
    <w:rsid w:val="00342481"/>
    <w:rsid w:val="00342B1E"/>
    <w:rsid w:val="00344F0E"/>
    <w:rsid w:val="00346805"/>
    <w:rsid w:val="0034708E"/>
    <w:rsid w:val="00351258"/>
    <w:rsid w:val="00351853"/>
    <w:rsid w:val="00351F9D"/>
    <w:rsid w:val="00352C2C"/>
    <w:rsid w:val="00352DFC"/>
    <w:rsid w:val="00353B3B"/>
    <w:rsid w:val="0035755F"/>
    <w:rsid w:val="00360F71"/>
    <w:rsid w:val="0036383A"/>
    <w:rsid w:val="00363A2B"/>
    <w:rsid w:val="0036450E"/>
    <w:rsid w:val="00364B77"/>
    <w:rsid w:val="0036703C"/>
    <w:rsid w:val="00371BF6"/>
    <w:rsid w:val="003720BE"/>
    <w:rsid w:val="0037709A"/>
    <w:rsid w:val="0037743B"/>
    <w:rsid w:val="00380A1B"/>
    <w:rsid w:val="003819BA"/>
    <w:rsid w:val="00383049"/>
    <w:rsid w:val="00392042"/>
    <w:rsid w:val="00393E9B"/>
    <w:rsid w:val="00395320"/>
    <w:rsid w:val="00396729"/>
    <w:rsid w:val="00396D54"/>
    <w:rsid w:val="003972B2"/>
    <w:rsid w:val="00397811"/>
    <w:rsid w:val="003A3380"/>
    <w:rsid w:val="003A3937"/>
    <w:rsid w:val="003A46C2"/>
    <w:rsid w:val="003A5DDD"/>
    <w:rsid w:val="003A73A5"/>
    <w:rsid w:val="003A76D0"/>
    <w:rsid w:val="003B585F"/>
    <w:rsid w:val="003B5E6A"/>
    <w:rsid w:val="003C03EB"/>
    <w:rsid w:val="003C22EE"/>
    <w:rsid w:val="003C3BD6"/>
    <w:rsid w:val="003C48D2"/>
    <w:rsid w:val="003C700C"/>
    <w:rsid w:val="003C788A"/>
    <w:rsid w:val="003C7B93"/>
    <w:rsid w:val="003D0EA9"/>
    <w:rsid w:val="003D10E8"/>
    <w:rsid w:val="003D2792"/>
    <w:rsid w:val="003D3BFD"/>
    <w:rsid w:val="003D5C8F"/>
    <w:rsid w:val="003E3286"/>
    <w:rsid w:val="003E3AE2"/>
    <w:rsid w:val="003E3DB7"/>
    <w:rsid w:val="003E4CC5"/>
    <w:rsid w:val="003E5ABE"/>
    <w:rsid w:val="003F063F"/>
    <w:rsid w:val="003F704A"/>
    <w:rsid w:val="003F764E"/>
    <w:rsid w:val="00400105"/>
    <w:rsid w:val="00406589"/>
    <w:rsid w:val="0041598F"/>
    <w:rsid w:val="00415F2D"/>
    <w:rsid w:val="00416415"/>
    <w:rsid w:val="004202E9"/>
    <w:rsid w:val="00423E1D"/>
    <w:rsid w:val="00427D31"/>
    <w:rsid w:val="00431F91"/>
    <w:rsid w:val="00436F87"/>
    <w:rsid w:val="00440F90"/>
    <w:rsid w:val="004424E3"/>
    <w:rsid w:val="00450DB3"/>
    <w:rsid w:val="00454D6B"/>
    <w:rsid w:val="0045579C"/>
    <w:rsid w:val="0045620F"/>
    <w:rsid w:val="00460C93"/>
    <w:rsid w:val="00464021"/>
    <w:rsid w:val="0046671C"/>
    <w:rsid w:val="00466AA3"/>
    <w:rsid w:val="004704C7"/>
    <w:rsid w:val="00470CE6"/>
    <w:rsid w:val="00471781"/>
    <w:rsid w:val="004736AB"/>
    <w:rsid w:val="004775E9"/>
    <w:rsid w:val="00477C48"/>
    <w:rsid w:val="00477E68"/>
    <w:rsid w:val="00482EC1"/>
    <w:rsid w:val="00483D27"/>
    <w:rsid w:val="004842A3"/>
    <w:rsid w:val="004849E8"/>
    <w:rsid w:val="00485FA6"/>
    <w:rsid w:val="0048619E"/>
    <w:rsid w:val="00486BFE"/>
    <w:rsid w:val="004943C9"/>
    <w:rsid w:val="00494DE1"/>
    <w:rsid w:val="004A0183"/>
    <w:rsid w:val="004A2E86"/>
    <w:rsid w:val="004A3B22"/>
    <w:rsid w:val="004A4D08"/>
    <w:rsid w:val="004A56A0"/>
    <w:rsid w:val="004B175B"/>
    <w:rsid w:val="004B3B68"/>
    <w:rsid w:val="004B54AF"/>
    <w:rsid w:val="004C4484"/>
    <w:rsid w:val="004C480D"/>
    <w:rsid w:val="004C6912"/>
    <w:rsid w:val="004C6D88"/>
    <w:rsid w:val="004C7F5D"/>
    <w:rsid w:val="004D0F6B"/>
    <w:rsid w:val="004E4EBF"/>
    <w:rsid w:val="004E64B6"/>
    <w:rsid w:val="004E7B2C"/>
    <w:rsid w:val="004F28DA"/>
    <w:rsid w:val="004F5E2B"/>
    <w:rsid w:val="004F7499"/>
    <w:rsid w:val="005073E3"/>
    <w:rsid w:val="00520461"/>
    <w:rsid w:val="00520FF2"/>
    <w:rsid w:val="00521264"/>
    <w:rsid w:val="005220E9"/>
    <w:rsid w:val="005244E7"/>
    <w:rsid w:val="00524AFC"/>
    <w:rsid w:val="0052613E"/>
    <w:rsid w:val="00526675"/>
    <w:rsid w:val="00526DE7"/>
    <w:rsid w:val="005325C2"/>
    <w:rsid w:val="00534295"/>
    <w:rsid w:val="00535DF9"/>
    <w:rsid w:val="005366F6"/>
    <w:rsid w:val="00543552"/>
    <w:rsid w:val="005439C0"/>
    <w:rsid w:val="00550929"/>
    <w:rsid w:val="00552AAE"/>
    <w:rsid w:val="00553038"/>
    <w:rsid w:val="00554530"/>
    <w:rsid w:val="00554DB0"/>
    <w:rsid w:val="005568E7"/>
    <w:rsid w:val="00560129"/>
    <w:rsid w:val="0056526C"/>
    <w:rsid w:val="00565ACD"/>
    <w:rsid w:val="005668C8"/>
    <w:rsid w:val="0056693A"/>
    <w:rsid w:val="00566B10"/>
    <w:rsid w:val="00572524"/>
    <w:rsid w:val="005762A7"/>
    <w:rsid w:val="005765DF"/>
    <w:rsid w:val="0057692F"/>
    <w:rsid w:val="0058185C"/>
    <w:rsid w:val="00581981"/>
    <w:rsid w:val="005A1FA1"/>
    <w:rsid w:val="005A35E3"/>
    <w:rsid w:val="005A4125"/>
    <w:rsid w:val="005A5A75"/>
    <w:rsid w:val="005A7DE7"/>
    <w:rsid w:val="005B0F0B"/>
    <w:rsid w:val="005B3BA8"/>
    <w:rsid w:val="005B44FD"/>
    <w:rsid w:val="005B4983"/>
    <w:rsid w:val="005C013A"/>
    <w:rsid w:val="005C2FF2"/>
    <w:rsid w:val="005C3E2C"/>
    <w:rsid w:val="005D0D86"/>
    <w:rsid w:val="005D0E85"/>
    <w:rsid w:val="005D5AD2"/>
    <w:rsid w:val="005E07DE"/>
    <w:rsid w:val="005E6008"/>
    <w:rsid w:val="005E7EED"/>
    <w:rsid w:val="006023DC"/>
    <w:rsid w:val="00602DD7"/>
    <w:rsid w:val="0060434B"/>
    <w:rsid w:val="00606821"/>
    <w:rsid w:val="006070AC"/>
    <w:rsid w:val="0061295F"/>
    <w:rsid w:val="006136F5"/>
    <w:rsid w:val="006138E6"/>
    <w:rsid w:val="00621421"/>
    <w:rsid w:val="00621E5A"/>
    <w:rsid w:val="00622133"/>
    <w:rsid w:val="00625047"/>
    <w:rsid w:val="00632C3D"/>
    <w:rsid w:val="0063548A"/>
    <w:rsid w:val="006367E7"/>
    <w:rsid w:val="00641656"/>
    <w:rsid w:val="006446FC"/>
    <w:rsid w:val="00645418"/>
    <w:rsid w:val="00645EFA"/>
    <w:rsid w:val="00646309"/>
    <w:rsid w:val="006471E7"/>
    <w:rsid w:val="006477C7"/>
    <w:rsid w:val="006500EB"/>
    <w:rsid w:val="006514CD"/>
    <w:rsid w:val="006531DD"/>
    <w:rsid w:val="00653510"/>
    <w:rsid w:val="0065581B"/>
    <w:rsid w:val="006558D7"/>
    <w:rsid w:val="0066555B"/>
    <w:rsid w:val="006665E5"/>
    <w:rsid w:val="00681578"/>
    <w:rsid w:val="00686676"/>
    <w:rsid w:val="00690CE5"/>
    <w:rsid w:val="006942E7"/>
    <w:rsid w:val="006961D8"/>
    <w:rsid w:val="006A6834"/>
    <w:rsid w:val="006B08AC"/>
    <w:rsid w:val="006C6905"/>
    <w:rsid w:val="006C740E"/>
    <w:rsid w:val="006D3087"/>
    <w:rsid w:val="006D4F76"/>
    <w:rsid w:val="006D72B2"/>
    <w:rsid w:val="006E25CB"/>
    <w:rsid w:val="006E49B6"/>
    <w:rsid w:val="006E4E30"/>
    <w:rsid w:val="006E5992"/>
    <w:rsid w:val="006E715E"/>
    <w:rsid w:val="006E7A77"/>
    <w:rsid w:val="006F38B9"/>
    <w:rsid w:val="006F6F39"/>
    <w:rsid w:val="006F70B9"/>
    <w:rsid w:val="0070093F"/>
    <w:rsid w:val="00701907"/>
    <w:rsid w:val="00702A3C"/>
    <w:rsid w:val="00703FD9"/>
    <w:rsid w:val="00704956"/>
    <w:rsid w:val="00706288"/>
    <w:rsid w:val="007067BE"/>
    <w:rsid w:val="00707D29"/>
    <w:rsid w:val="00710E95"/>
    <w:rsid w:val="00711DED"/>
    <w:rsid w:val="00713BF0"/>
    <w:rsid w:val="00716CC3"/>
    <w:rsid w:val="007250F8"/>
    <w:rsid w:val="007278CF"/>
    <w:rsid w:val="00727D52"/>
    <w:rsid w:val="007349FE"/>
    <w:rsid w:val="00735164"/>
    <w:rsid w:val="00740AC6"/>
    <w:rsid w:val="00740D63"/>
    <w:rsid w:val="007444B3"/>
    <w:rsid w:val="007508DE"/>
    <w:rsid w:val="00753198"/>
    <w:rsid w:val="00753949"/>
    <w:rsid w:val="007556EF"/>
    <w:rsid w:val="00755D84"/>
    <w:rsid w:val="00755EF9"/>
    <w:rsid w:val="00756C27"/>
    <w:rsid w:val="00762272"/>
    <w:rsid w:val="007627D5"/>
    <w:rsid w:val="00763468"/>
    <w:rsid w:val="007675A1"/>
    <w:rsid w:val="00776587"/>
    <w:rsid w:val="00782755"/>
    <w:rsid w:val="00783BD3"/>
    <w:rsid w:val="007852FB"/>
    <w:rsid w:val="00787038"/>
    <w:rsid w:val="0079017E"/>
    <w:rsid w:val="00791A29"/>
    <w:rsid w:val="00793DAD"/>
    <w:rsid w:val="0079470E"/>
    <w:rsid w:val="0079710E"/>
    <w:rsid w:val="00797541"/>
    <w:rsid w:val="007A0260"/>
    <w:rsid w:val="007A171A"/>
    <w:rsid w:val="007A2C3B"/>
    <w:rsid w:val="007A4088"/>
    <w:rsid w:val="007A7AA8"/>
    <w:rsid w:val="007A7EB0"/>
    <w:rsid w:val="007B16F1"/>
    <w:rsid w:val="007B3311"/>
    <w:rsid w:val="007B3DF4"/>
    <w:rsid w:val="007C0042"/>
    <w:rsid w:val="007C0F7F"/>
    <w:rsid w:val="007C1606"/>
    <w:rsid w:val="007C1C0D"/>
    <w:rsid w:val="007C52FC"/>
    <w:rsid w:val="007C603C"/>
    <w:rsid w:val="007C6C9D"/>
    <w:rsid w:val="007D0638"/>
    <w:rsid w:val="007D2348"/>
    <w:rsid w:val="007D33FC"/>
    <w:rsid w:val="007D4821"/>
    <w:rsid w:val="007D6A08"/>
    <w:rsid w:val="007D6B6F"/>
    <w:rsid w:val="007D6D8C"/>
    <w:rsid w:val="007E2AAE"/>
    <w:rsid w:val="007E7647"/>
    <w:rsid w:val="007F1A42"/>
    <w:rsid w:val="007F6E18"/>
    <w:rsid w:val="00800829"/>
    <w:rsid w:val="0080123A"/>
    <w:rsid w:val="008017BC"/>
    <w:rsid w:val="008031F5"/>
    <w:rsid w:val="00803DA1"/>
    <w:rsid w:val="00810EC2"/>
    <w:rsid w:val="00812885"/>
    <w:rsid w:val="00813D5B"/>
    <w:rsid w:val="0081744B"/>
    <w:rsid w:val="00817C03"/>
    <w:rsid w:val="00820B3C"/>
    <w:rsid w:val="00826D85"/>
    <w:rsid w:val="008276F3"/>
    <w:rsid w:val="00832667"/>
    <w:rsid w:val="00833356"/>
    <w:rsid w:val="00835527"/>
    <w:rsid w:val="00837DBD"/>
    <w:rsid w:val="008414B3"/>
    <w:rsid w:val="008428EE"/>
    <w:rsid w:val="00844016"/>
    <w:rsid w:val="00852B27"/>
    <w:rsid w:val="00860FD2"/>
    <w:rsid w:val="00866D1C"/>
    <w:rsid w:val="00872091"/>
    <w:rsid w:val="008729D8"/>
    <w:rsid w:val="008738FA"/>
    <w:rsid w:val="00880A80"/>
    <w:rsid w:val="00880C1B"/>
    <w:rsid w:val="00880F13"/>
    <w:rsid w:val="00882FCA"/>
    <w:rsid w:val="00884BED"/>
    <w:rsid w:val="00890BD0"/>
    <w:rsid w:val="00892D59"/>
    <w:rsid w:val="00894EDA"/>
    <w:rsid w:val="00895CCD"/>
    <w:rsid w:val="008A131D"/>
    <w:rsid w:val="008A3E8C"/>
    <w:rsid w:val="008A76C0"/>
    <w:rsid w:val="008B245C"/>
    <w:rsid w:val="008B2C5F"/>
    <w:rsid w:val="008B734C"/>
    <w:rsid w:val="008C0B9C"/>
    <w:rsid w:val="008C0FEC"/>
    <w:rsid w:val="008C30FC"/>
    <w:rsid w:val="008C430E"/>
    <w:rsid w:val="008C439C"/>
    <w:rsid w:val="008C4D4E"/>
    <w:rsid w:val="008D2FE1"/>
    <w:rsid w:val="008D35EB"/>
    <w:rsid w:val="008D3964"/>
    <w:rsid w:val="008D5D32"/>
    <w:rsid w:val="008D680B"/>
    <w:rsid w:val="008D7340"/>
    <w:rsid w:val="008E1025"/>
    <w:rsid w:val="008E2EAC"/>
    <w:rsid w:val="008E3CD0"/>
    <w:rsid w:val="008E536C"/>
    <w:rsid w:val="008E6F65"/>
    <w:rsid w:val="008E789B"/>
    <w:rsid w:val="008F3416"/>
    <w:rsid w:val="008F380D"/>
    <w:rsid w:val="008F3E4B"/>
    <w:rsid w:val="008F539F"/>
    <w:rsid w:val="008F605D"/>
    <w:rsid w:val="008F6313"/>
    <w:rsid w:val="008F6C58"/>
    <w:rsid w:val="00900537"/>
    <w:rsid w:val="00900568"/>
    <w:rsid w:val="00901388"/>
    <w:rsid w:val="00901746"/>
    <w:rsid w:val="009050B3"/>
    <w:rsid w:val="00905564"/>
    <w:rsid w:val="0090721C"/>
    <w:rsid w:val="00907BD8"/>
    <w:rsid w:val="00910782"/>
    <w:rsid w:val="00910D3F"/>
    <w:rsid w:val="00910D42"/>
    <w:rsid w:val="00911E62"/>
    <w:rsid w:val="00912F55"/>
    <w:rsid w:val="009223B3"/>
    <w:rsid w:val="0092574E"/>
    <w:rsid w:val="0092582C"/>
    <w:rsid w:val="00926175"/>
    <w:rsid w:val="00926BD3"/>
    <w:rsid w:val="00931CB8"/>
    <w:rsid w:val="00932EDC"/>
    <w:rsid w:val="009330E4"/>
    <w:rsid w:val="009417F8"/>
    <w:rsid w:val="0094187E"/>
    <w:rsid w:val="0094411E"/>
    <w:rsid w:val="00947C53"/>
    <w:rsid w:val="00947CB4"/>
    <w:rsid w:val="00951B7A"/>
    <w:rsid w:val="00956694"/>
    <w:rsid w:val="00957487"/>
    <w:rsid w:val="009609A2"/>
    <w:rsid w:val="0096105E"/>
    <w:rsid w:val="00963209"/>
    <w:rsid w:val="00965ED6"/>
    <w:rsid w:val="009665C4"/>
    <w:rsid w:val="009700EA"/>
    <w:rsid w:val="009711F4"/>
    <w:rsid w:val="00973D96"/>
    <w:rsid w:val="009769AA"/>
    <w:rsid w:val="009801CB"/>
    <w:rsid w:val="009831DB"/>
    <w:rsid w:val="009832A1"/>
    <w:rsid w:val="009838A7"/>
    <w:rsid w:val="00983EE1"/>
    <w:rsid w:val="009840F7"/>
    <w:rsid w:val="009863A8"/>
    <w:rsid w:val="00990F8F"/>
    <w:rsid w:val="0099185D"/>
    <w:rsid w:val="009959BD"/>
    <w:rsid w:val="009A69F4"/>
    <w:rsid w:val="009B14EB"/>
    <w:rsid w:val="009B1D8B"/>
    <w:rsid w:val="009B3C1E"/>
    <w:rsid w:val="009B4A3F"/>
    <w:rsid w:val="009B5ADA"/>
    <w:rsid w:val="009B680B"/>
    <w:rsid w:val="009B6F49"/>
    <w:rsid w:val="009B7AC8"/>
    <w:rsid w:val="009C1291"/>
    <w:rsid w:val="009C1C4B"/>
    <w:rsid w:val="009C478E"/>
    <w:rsid w:val="009C6AE8"/>
    <w:rsid w:val="009D5DB5"/>
    <w:rsid w:val="009E0A35"/>
    <w:rsid w:val="009E1099"/>
    <w:rsid w:val="009E1605"/>
    <w:rsid w:val="009E1751"/>
    <w:rsid w:val="009E28D6"/>
    <w:rsid w:val="009E78FE"/>
    <w:rsid w:val="009F0F73"/>
    <w:rsid w:val="009F119D"/>
    <w:rsid w:val="009F2019"/>
    <w:rsid w:val="009F32E9"/>
    <w:rsid w:val="009F73A2"/>
    <w:rsid w:val="009F7FD1"/>
    <w:rsid w:val="00A02546"/>
    <w:rsid w:val="00A03814"/>
    <w:rsid w:val="00A03AEE"/>
    <w:rsid w:val="00A03E78"/>
    <w:rsid w:val="00A03F50"/>
    <w:rsid w:val="00A10E61"/>
    <w:rsid w:val="00A1308B"/>
    <w:rsid w:val="00A16EBE"/>
    <w:rsid w:val="00A17A0B"/>
    <w:rsid w:val="00A2155F"/>
    <w:rsid w:val="00A225EF"/>
    <w:rsid w:val="00A23931"/>
    <w:rsid w:val="00A2469E"/>
    <w:rsid w:val="00A31688"/>
    <w:rsid w:val="00A33329"/>
    <w:rsid w:val="00A33AE1"/>
    <w:rsid w:val="00A35A81"/>
    <w:rsid w:val="00A409F9"/>
    <w:rsid w:val="00A410D0"/>
    <w:rsid w:val="00A4254A"/>
    <w:rsid w:val="00A429F2"/>
    <w:rsid w:val="00A433B2"/>
    <w:rsid w:val="00A44AB5"/>
    <w:rsid w:val="00A47E84"/>
    <w:rsid w:val="00A53362"/>
    <w:rsid w:val="00A5390A"/>
    <w:rsid w:val="00A5571E"/>
    <w:rsid w:val="00A55E9E"/>
    <w:rsid w:val="00A56A6E"/>
    <w:rsid w:val="00A67F49"/>
    <w:rsid w:val="00A73857"/>
    <w:rsid w:val="00A76CC8"/>
    <w:rsid w:val="00A77A20"/>
    <w:rsid w:val="00A80323"/>
    <w:rsid w:val="00A82A74"/>
    <w:rsid w:val="00A83E57"/>
    <w:rsid w:val="00A83F07"/>
    <w:rsid w:val="00A85CD0"/>
    <w:rsid w:val="00A917A0"/>
    <w:rsid w:val="00A91B37"/>
    <w:rsid w:val="00A94B7F"/>
    <w:rsid w:val="00A955DE"/>
    <w:rsid w:val="00AA03FF"/>
    <w:rsid w:val="00AA0EB5"/>
    <w:rsid w:val="00AA117C"/>
    <w:rsid w:val="00AA6320"/>
    <w:rsid w:val="00AA7A77"/>
    <w:rsid w:val="00AB2458"/>
    <w:rsid w:val="00AB27D7"/>
    <w:rsid w:val="00AB29B9"/>
    <w:rsid w:val="00AB5FFA"/>
    <w:rsid w:val="00AB7D47"/>
    <w:rsid w:val="00AC2C39"/>
    <w:rsid w:val="00AD2E97"/>
    <w:rsid w:val="00AD2F0A"/>
    <w:rsid w:val="00AD3913"/>
    <w:rsid w:val="00AD4E05"/>
    <w:rsid w:val="00AD5A46"/>
    <w:rsid w:val="00AD5BFF"/>
    <w:rsid w:val="00AD6932"/>
    <w:rsid w:val="00AE2C99"/>
    <w:rsid w:val="00AE68AB"/>
    <w:rsid w:val="00AF016E"/>
    <w:rsid w:val="00AF1351"/>
    <w:rsid w:val="00AF2A5C"/>
    <w:rsid w:val="00AF3B0F"/>
    <w:rsid w:val="00AF53FC"/>
    <w:rsid w:val="00AF7536"/>
    <w:rsid w:val="00B03DC5"/>
    <w:rsid w:val="00B073F6"/>
    <w:rsid w:val="00B07889"/>
    <w:rsid w:val="00B111AC"/>
    <w:rsid w:val="00B15253"/>
    <w:rsid w:val="00B161E7"/>
    <w:rsid w:val="00B16DB4"/>
    <w:rsid w:val="00B16FD3"/>
    <w:rsid w:val="00B23B51"/>
    <w:rsid w:val="00B31552"/>
    <w:rsid w:val="00B31C2E"/>
    <w:rsid w:val="00B34BDE"/>
    <w:rsid w:val="00B359D2"/>
    <w:rsid w:val="00B42A08"/>
    <w:rsid w:val="00B43C3A"/>
    <w:rsid w:val="00B45AA0"/>
    <w:rsid w:val="00B4747D"/>
    <w:rsid w:val="00B5294B"/>
    <w:rsid w:val="00B5445E"/>
    <w:rsid w:val="00B54E75"/>
    <w:rsid w:val="00B61327"/>
    <w:rsid w:val="00B62859"/>
    <w:rsid w:val="00B629A9"/>
    <w:rsid w:val="00B635CB"/>
    <w:rsid w:val="00B635D3"/>
    <w:rsid w:val="00B63AE0"/>
    <w:rsid w:val="00B70E1C"/>
    <w:rsid w:val="00B71835"/>
    <w:rsid w:val="00B72445"/>
    <w:rsid w:val="00B7454E"/>
    <w:rsid w:val="00B74A93"/>
    <w:rsid w:val="00B75BDC"/>
    <w:rsid w:val="00B80173"/>
    <w:rsid w:val="00B80A92"/>
    <w:rsid w:val="00B836EB"/>
    <w:rsid w:val="00B8431F"/>
    <w:rsid w:val="00B84AA2"/>
    <w:rsid w:val="00B8767E"/>
    <w:rsid w:val="00B91B8A"/>
    <w:rsid w:val="00B92FB1"/>
    <w:rsid w:val="00B94863"/>
    <w:rsid w:val="00B964F4"/>
    <w:rsid w:val="00BA09DA"/>
    <w:rsid w:val="00BA1CF0"/>
    <w:rsid w:val="00BA3190"/>
    <w:rsid w:val="00BA4C33"/>
    <w:rsid w:val="00BA4CB1"/>
    <w:rsid w:val="00BB139B"/>
    <w:rsid w:val="00BB2128"/>
    <w:rsid w:val="00BB40A2"/>
    <w:rsid w:val="00BB62FD"/>
    <w:rsid w:val="00BB7334"/>
    <w:rsid w:val="00BC266C"/>
    <w:rsid w:val="00BC2835"/>
    <w:rsid w:val="00BC4EE6"/>
    <w:rsid w:val="00BC5A1B"/>
    <w:rsid w:val="00BD0400"/>
    <w:rsid w:val="00BD2E65"/>
    <w:rsid w:val="00BD61D1"/>
    <w:rsid w:val="00BE00CF"/>
    <w:rsid w:val="00BE0B62"/>
    <w:rsid w:val="00BE19DE"/>
    <w:rsid w:val="00BE2B03"/>
    <w:rsid w:val="00BF00DF"/>
    <w:rsid w:val="00BF4267"/>
    <w:rsid w:val="00BF444F"/>
    <w:rsid w:val="00BF4D03"/>
    <w:rsid w:val="00BF4D4D"/>
    <w:rsid w:val="00BF4DC2"/>
    <w:rsid w:val="00BF5836"/>
    <w:rsid w:val="00BF63A7"/>
    <w:rsid w:val="00C029EA"/>
    <w:rsid w:val="00C1129B"/>
    <w:rsid w:val="00C11555"/>
    <w:rsid w:val="00C1435A"/>
    <w:rsid w:val="00C16650"/>
    <w:rsid w:val="00C169AD"/>
    <w:rsid w:val="00C17864"/>
    <w:rsid w:val="00C17C7E"/>
    <w:rsid w:val="00C17D78"/>
    <w:rsid w:val="00C17F9A"/>
    <w:rsid w:val="00C27F5A"/>
    <w:rsid w:val="00C3160C"/>
    <w:rsid w:val="00C317F2"/>
    <w:rsid w:val="00C3256F"/>
    <w:rsid w:val="00C343D4"/>
    <w:rsid w:val="00C410FC"/>
    <w:rsid w:val="00C430A8"/>
    <w:rsid w:val="00C448C9"/>
    <w:rsid w:val="00C461D4"/>
    <w:rsid w:val="00C51301"/>
    <w:rsid w:val="00C558CE"/>
    <w:rsid w:val="00C563E1"/>
    <w:rsid w:val="00C60AB7"/>
    <w:rsid w:val="00C612DD"/>
    <w:rsid w:val="00C61B0F"/>
    <w:rsid w:val="00C63202"/>
    <w:rsid w:val="00C632E0"/>
    <w:rsid w:val="00C63317"/>
    <w:rsid w:val="00C665F8"/>
    <w:rsid w:val="00C71147"/>
    <w:rsid w:val="00C7209A"/>
    <w:rsid w:val="00C727E9"/>
    <w:rsid w:val="00C756BF"/>
    <w:rsid w:val="00C800EC"/>
    <w:rsid w:val="00C849CD"/>
    <w:rsid w:val="00C90DCA"/>
    <w:rsid w:val="00C93AB8"/>
    <w:rsid w:val="00C94B3A"/>
    <w:rsid w:val="00CA23EF"/>
    <w:rsid w:val="00CA27A1"/>
    <w:rsid w:val="00CB02DE"/>
    <w:rsid w:val="00CB3CAA"/>
    <w:rsid w:val="00CB3F7F"/>
    <w:rsid w:val="00CB549A"/>
    <w:rsid w:val="00CB5EF3"/>
    <w:rsid w:val="00CC0870"/>
    <w:rsid w:val="00CC2FCE"/>
    <w:rsid w:val="00CC3789"/>
    <w:rsid w:val="00CC4144"/>
    <w:rsid w:val="00CC619B"/>
    <w:rsid w:val="00CD18A6"/>
    <w:rsid w:val="00CD4556"/>
    <w:rsid w:val="00CD4755"/>
    <w:rsid w:val="00CD553F"/>
    <w:rsid w:val="00CD762D"/>
    <w:rsid w:val="00CD7FC6"/>
    <w:rsid w:val="00CE1FA2"/>
    <w:rsid w:val="00CE2529"/>
    <w:rsid w:val="00CF5765"/>
    <w:rsid w:val="00D00920"/>
    <w:rsid w:val="00D00C75"/>
    <w:rsid w:val="00D03B90"/>
    <w:rsid w:val="00D0508D"/>
    <w:rsid w:val="00D07A94"/>
    <w:rsid w:val="00D1475C"/>
    <w:rsid w:val="00D1479E"/>
    <w:rsid w:val="00D161E8"/>
    <w:rsid w:val="00D16228"/>
    <w:rsid w:val="00D20D5A"/>
    <w:rsid w:val="00D21635"/>
    <w:rsid w:val="00D23B2F"/>
    <w:rsid w:val="00D25BAD"/>
    <w:rsid w:val="00D2609F"/>
    <w:rsid w:val="00D27D5E"/>
    <w:rsid w:val="00D2D4A0"/>
    <w:rsid w:val="00D30742"/>
    <w:rsid w:val="00D343E9"/>
    <w:rsid w:val="00D35563"/>
    <w:rsid w:val="00D37C2E"/>
    <w:rsid w:val="00D4081D"/>
    <w:rsid w:val="00D412C2"/>
    <w:rsid w:val="00D426FB"/>
    <w:rsid w:val="00D43BBD"/>
    <w:rsid w:val="00D47DC6"/>
    <w:rsid w:val="00D50897"/>
    <w:rsid w:val="00D50BD9"/>
    <w:rsid w:val="00D53579"/>
    <w:rsid w:val="00D623CA"/>
    <w:rsid w:val="00D645A8"/>
    <w:rsid w:val="00D700E8"/>
    <w:rsid w:val="00D7202E"/>
    <w:rsid w:val="00D730A6"/>
    <w:rsid w:val="00D753B7"/>
    <w:rsid w:val="00D776B3"/>
    <w:rsid w:val="00D84A64"/>
    <w:rsid w:val="00D8667F"/>
    <w:rsid w:val="00D92AFB"/>
    <w:rsid w:val="00D937B5"/>
    <w:rsid w:val="00D95636"/>
    <w:rsid w:val="00D97E6D"/>
    <w:rsid w:val="00DA0984"/>
    <w:rsid w:val="00DA14F8"/>
    <w:rsid w:val="00DA204D"/>
    <w:rsid w:val="00DA7741"/>
    <w:rsid w:val="00DB1C92"/>
    <w:rsid w:val="00DB1DC6"/>
    <w:rsid w:val="00DB522B"/>
    <w:rsid w:val="00DB7420"/>
    <w:rsid w:val="00DC18C7"/>
    <w:rsid w:val="00DC2E0C"/>
    <w:rsid w:val="00DC43B0"/>
    <w:rsid w:val="00DC5B52"/>
    <w:rsid w:val="00DD1D78"/>
    <w:rsid w:val="00DD3893"/>
    <w:rsid w:val="00DD5B2F"/>
    <w:rsid w:val="00DD642C"/>
    <w:rsid w:val="00DD7588"/>
    <w:rsid w:val="00DD7FC8"/>
    <w:rsid w:val="00DE0C85"/>
    <w:rsid w:val="00DE4B66"/>
    <w:rsid w:val="00DF0391"/>
    <w:rsid w:val="00DF22EA"/>
    <w:rsid w:val="00E03CC9"/>
    <w:rsid w:val="00E049B9"/>
    <w:rsid w:val="00E04A16"/>
    <w:rsid w:val="00E059EA"/>
    <w:rsid w:val="00E05A79"/>
    <w:rsid w:val="00E1148B"/>
    <w:rsid w:val="00E130C3"/>
    <w:rsid w:val="00E13F09"/>
    <w:rsid w:val="00E15378"/>
    <w:rsid w:val="00E161F6"/>
    <w:rsid w:val="00E16CBA"/>
    <w:rsid w:val="00E20685"/>
    <w:rsid w:val="00E304F5"/>
    <w:rsid w:val="00E31282"/>
    <w:rsid w:val="00E336FE"/>
    <w:rsid w:val="00E35C36"/>
    <w:rsid w:val="00E4266F"/>
    <w:rsid w:val="00E43A3D"/>
    <w:rsid w:val="00E4554B"/>
    <w:rsid w:val="00E508C9"/>
    <w:rsid w:val="00E53FEB"/>
    <w:rsid w:val="00E55005"/>
    <w:rsid w:val="00E5528C"/>
    <w:rsid w:val="00E5577C"/>
    <w:rsid w:val="00E5690C"/>
    <w:rsid w:val="00E56CE9"/>
    <w:rsid w:val="00E572A3"/>
    <w:rsid w:val="00E621D6"/>
    <w:rsid w:val="00E64BFA"/>
    <w:rsid w:val="00E66BB7"/>
    <w:rsid w:val="00E706F6"/>
    <w:rsid w:val="00E706F8"/>
    <w:rsid w:val="00E70F0C"/>
    <w:rsid w:val="00E715AE"/>
    <w:rsid w:val="00E77118"/>
    <w:rsid w:val="00E80C80"/>
    <w:rsid w:val="00E81330"/>
    <w:rsid w:val="00E81991"/>
    <w:rsid w:val="00E821C5"/>
    <w:rsid w:val="00E90CAA"/>
    <w:rsid w:val="00E91928"/>
    <w:rsid w:val="00E92A8B"/>
    <w:rsid w:val="00E92FF2"/>
    <w:rsid w:val="00E93BE2"/>
    <w:rsid w:val="00E9581C"/>
    <w:rsid w:val="00E9792B"/>
    <w:rsid w:val="00EA2E2C"/>
    <w:rsid w:val="00EA32E3"/>
    <w:rsid w:val="00EA4B64"/>
    <w:rsid w:val="00EA5890"/>
    <w:rsid w:val="00EB051A"/>
    <w:rsid w:val="00EB1421"/>
    <w:rsid w:val="00EB4B3A"/>
    <w:rsid w:val="00EB691F"/>
    <w:rsid w:val="00EB787E"/>
    <w:rsid w:val="00EC3D5D"/>
    <w:rsid w:val="00EC4F86"/>
    <w:rsid w:val="00EC76FF"/>
    <w:rsid w:val="00ED0D8F"/>
    <w:rsid w:val="00ED7036"/>
    <w:rsid w:val="00EE0FA1"/>
    <w:rsid w:val="00EE4DD4"/>
    <w:rsid w:val="00EE6E1F"/>
    <w:rsid w:val="00EF04A5"/>
    <w:rsid w:val="00EF20BB"/>
    <w:rsid w:val="00EF5AEC"/>
    <w:rsid w:val="00EF6A97"/>
    <w:rsid w:val="00EF7858"/>
    <w:rsid w:val="00EF7C89"/>
    <w:rsid w:val="00F05923"/>
    <w:rsid w:val="00F108BE"/>
    <w:rsid w:val="00F10AE6"/>
    <w:rsid w:val="00F12650"/>
    <w:rsid w:val="00F12721"/>
    <w:rsid w:val="00F1317B"/>
    <w:rsid w:val="00F1426A"/>
    <w:rsid w:val="00F1752D"/>
    <w:rsid w:val="00F23640"/>
    <w:rsid w:val="00F24D5C"/>
    <w:rsid w:val="00F306DC"/>
    <w:rsid w:val="00F336C8"/>
    <w:rsid w:val="00F43B33"/>
    <w:rsid w:val="00F43DDE"/>
    <w:rsid w:val="00F44A8E"/>
    <w:rsid w:val="00F451EF"/>
    <w:rsid w:val="00F45D19"/>
    <w:rsid w:val="00F47EE6"/>
    <w:rsid w:val="00F513F3"/>
    <w:rsid w:val="00F527F3"/>
    <w:rsid w:val="00F5363B"/>
    <w:rsid w:val="00F54167"/>
    <w:rsid w:val="00F57AE8"/>
    <w:rsid w:val="00F61F9E"/>
    <w:rsid w:val="00F62007"/>
    <w:rsid w:val="00F623D5"/>
    <w:rsid w:val="00F647AD"/>
    <w:rsid w:val="00F65F88"/>
    <w:rsid w:val="00F6649C"/>
    <w:rsid w:val="00F666D8"/>
    <w:rsid w:val="00F74CE0"/>
    <w:rsid w:val="00F802F7"/>
    <w:rsid w:val="00F80511"/>
    <w:rsid w:val="00F815AF"/>
    <w:rsid w:val="00F8459E"/>
    <w:rsid w:val="00F915D0"/>
    <w:rsid w:val="00F915F1"/>
    <w:rsid w:val="00F92E13"/>
    <w:rsid w:val="00F94C37"/>
    <w:rsid w:val="00F95E4E"/>
    <w:rsid w:val="00FA222F"/>
    <w:rsid w:val="00FA2363"/>
    <w:rsid w:val="00FA643C"/>
    <w:rsid w:val="00FB1D59"/>
    <w:rsid w:val="00FB1EF8"/>
    <w:rsid w:val="00FB456A"/>
    <w:rsid w:val="00FC010E"/>
    <w:rsid w:val="00FC11B7"/>
    <w:rsid w:val="00FC127C"/>
    <w:rsid w:val="00FC2BB2"/>
    <w:rsid w:val="00FC65EB"/>
    <w:rsid w:val="00FD1E38"/>
    <w:rsid w:val="00FD2146"/>
    <w:rsid w:val="00FD5364"/>
    <w:rsid w:val="00FD5B1A"/>
    <w:rsid w:val="00FD5FB3"/>
    <w:rsid w:val="00FD72D6"/>
    <w:rsid w:val="00FF14B6"/>
    <w:rsid w:val="00FF173B"/>
    <w:rsid w:val="00FF2D82"/>
    <w:rsid w:val="00FF3136"/>
    <w:rsid w:val="01552FDB"/>
    <w:rsid w:val="019A23B6"/>
    <w:rsid w:val="021541EC"/>
    <w:rsid w:val="02C971E1"/>
    <w:rsid w:val="036E6EDD"/>
    <w:rsid w:val="03749212"/>
    <w:rsid w:val="037518C5"/>
    <w:rsid w:val="048D6EBB"/>
    <w:rsid w:val="0545068C"/>
    <w:rsid w:val="05E508BC"/>
    <w:rsid w:val="0751C190"/>
    <w:rsid w:val="08ABE8DB"/>
    <w:rsid w:val="09E9D825"/>
    <w:rsid w:val="0A2AC21C"/>
    <w:rsid w:val="0A8F06C7"/>
    <w:rsid w:val="0B17B30D"/>
    <w:rsid w:val="0B3CE556"/>
    <w:rsid w:val="0BA7C642"/>
    <w:rsid w:val="0BCED7F3"/>
    <w:rsid w:val="0BCF7274"/>
    <w:rsid w:val="0D080BA9"/>
    <w:rsid w:val="0D08A75C"/>
    <w:rsid w:val="0DAF4339"/>
    <w:rsid w:val="1069FFBF"/>
    <w:rsid w:val="110F2A7E"/>
    <w:rsid w:val="13E62129"/>
    <w:rsid w:val="15247D13"/>
    <w:rsid w:val="15590822"/>
    <w:rsid w:val="159006BE"/>
    <w:rsid w:val="1666788A"/>
    <w:rsid w:val="18735DE5"/>
    <w:rsid w:val="1897FB77"/>
    <w:rsid w:val="18AE2F78"/>
    <w:rsid w:val="1A46ABA1"/>
    <w:rsid w:val="1A76CCA9"/>
    <w:rsid w:val="1AFCCD92"/>
    <w:rsid w:val="1B1DA31D"/>
    <w:rsid w:val="1B5D1E13"/>
    <w:rsid w:val="1BA18807"/>
    <w:rsid w:val="205B9166"/>
    <w:rsid w:val="22D458F3"/>
    <w:rsid w:val="22EFE6F4"/>
    <w:rsid w:val="24ECD049"/>
    <w:rsid w:val="252A4CCE"/>
    <w:rsid w:val="2707F15E"/>
    <w:rsid w:val="2762852E"/>
    <w:rsid w:val="278A8C0E"/>
    <w:rsid w:val="28198A82"/>
    <w:rsid w:val="28A35BB2"/>
    <w:rsid w:val="296FA367"/>
    <w:rsid w:val="29AF3957"/>
    <w:rsid w:val="2B12CE5D"/>
    <w:rsid w:val="2B83897B"/>
    <w:rsid w:val="2CECF109"/>
    <w:rsid w:val="2CF60B19"/>
    <w:rsid w:val="2DE4FE83"/>
    <w:rsid w:val="2E2021E3"/>
    <w:rsid w:val="2E451B4C"/>
    <w:rsid w:val="2FBE7AA6"/>
    <w:rsid w:val="30102EAA"/>
    <w:rsid w:val="30380805"/>
    <w:rsid w:val="305ABAF6"/>
    <w:rsid w:val="30DB2251"/>
    <w:rsid w:val="30E1234A"/>
    <w:rsid w:val="3178B7C1"/>
    <w:rsid w:val="339AC508"/>
    <w:rsid w:val="35557CB0"/>
    <w:rsid w:val="36D5E58F"/>
    <w:rsid w:val="3717B22B"/>
    <w:rsid w:val="37441047"/>
    <w:rsid w:val="379433CE"/>
    <w:rsid w:val="37A542F1"/>
    <w:rsid w:val="3814BB7C"/>
    <w:rsid w:val="381D4730"/>
    <w:rsid w:val="3906BF8D"/>
    <w:rsid w:val="390EDB1F"/>
    <w:rsid w:val="39B1D419"/>
    <w:rsid w:val="39B669E5"/>
    <w:rsid w:val="39FEC7CA"/>
    <w:rsid w:val="3A51E787"/>
    <w:rsid w:val="3B64A64B"/>
    <w:rsid w:val="3B8A0118"/>
    <w:rsid w:val="3BA19639"/>
    <w:rsid w:val="4121BC07"/>
    <w:rsid w:val="414636E3"/>
    <w:rsid w:val="41A30799"/>
    <w:rsid w:val="42FCEBB4"/>
    <w:rsid w:val="43337B62"/>
    <w:rsid w:val="452EA13E"/>
    <w:rsid w:val="45EF11E1"/>
    <w:rsid w:val="4A597BDD"/>
    <w:rsid w:val="4B79BF5F"/>
    <w:rsid w:val="4BA84469"/>
    <w:rsid w:val="4C3AB11E"/>
    <w:rsid w:val="4E628D51"/>
    <w:rsid w:val="4F267625"/>
    <w:rsid w:val="4FB6CD97"/>
    <w:rsid w:val="50B9744D"/>
    <w:rsid w:val="51B004D9"/>
    <w:rsid w:val="5230E0D2"/>
    <w:rsid w:val="52899C08"/>
    <w:rsid w:val="528A6FAD"/>
    <w:rsid w:val="52AE5758"/>
    <w:rsid w:val="52CCC7D1"/>
    <w:rsid w:val="54A706F5"/>
    <w:rsid w:val="57354202"/>
    <w:rsid w:val="577808C1"/>
    <w:rsid w:val="578F6A3D"/>
    <w:rsid w:val="585833B5"/>
    <w:rsid w:val="5AA00C12"/>
    <w:rsid w:val="5AF9DC45"/>
    <w:rsid w:val="5BDFE931"/>
    <w:rsid w:val="5C224F6F"/>
    <w:rsid w:val="5CF9C36D"/>
    <w:rsid w:val="5D2AE3FA"/>
    <w:rsid w:val="5D7A6E9F"/>
    <w:rsid w:val="5DBEB748"/>
    <w:rsid w:val="5FCC6C30"/>
    <w:rsid w:val="5FF30F5C"/>
    <w:rsid w:val="614D5D37"/>
    <w:rsid w:val="623BEE0B"/>
    <w:rsid w:val="63392499"/>
    <w:rsid w:val="64E3F8D5"/>
    <w:rsid w:val="64E64358"/>
    <w:rsid w:val="65CE2795"/>
    <w:rsid w:val="66D58EC2"/>
    <w:rsid w:val="689391B7"/>
    <w:rsid w:val="6987FBE0"/>
    <w:rsid w:val="6B0B5E65"/>
    <w:rsid w:val="6B49EEF6"/>
    <w:rsid w:val="6BCB2B76"/>
    <w:rsid w:val="6BD39E8C"/>
    <w:rsid w:val="6C757D9D"/>
    <w:rsid w:val="6D49B6B8"/>
    <w:rsid w:val="6DF537EB"/>
    <w:rsid w:val="6E358A07"/>
    <w:rsid w:val="6FA7FD97"/>
    <w:rsid w:val="6FD2612C"/>
    <w:rsid w:val="6FE92BA9"/>
    <w:rsid w:val="702FAB3A"/>
    <w:rsid w:val="7147E905"/>
    <w:rsid w:val="71719B4C"/>
    <w:rsid w:val="7233C1BA"/>
    <w:rsid w:val="72B72A27"/>
    <w:rsid w:val="72E0CB21"/>
    <w:rsid w:val="72F9D152"/>
    <w:rsid w:val="73E4B646"/>
    <w:rsid w:val="75AF047A"/>
    <w:rsid w:val="76BFD566"/>
    <w:rsid w:val="77FAEAA5"/>
    <w:rsid w:val="7806195A"/>
    <w:rsid w:val="78B3C262"/>
    <w:rsid w:val="79D4AA7D"/>
    <w:rsid w:val="7A84685A"/>
    <w:rsid w:val="7A92C382"/>
    <w:rsid w:val="7C4C612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A7C8F"/>
  <w15:chartTrackingRefBased/>
  <w15:docId w15:val="{1243B5F4-4B17-7347-B724-B467F9F4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3380"/>
    <w:pPr>
      <w:widowControl w:val="0"/>
      <w:autoSpaceDE w:val="0"/>
      <w:autoSpaceDN w:val="0"/>
      <w:adjustRightInd w:val="0"/>
      <w:spacing w:after="0" w:line="240" w:lineRule="auto"/>
    </w:pPr>
    <w:rPr>
      <w:rFonts w:ascii="Arial" w:eastAsiaTheme="minorEastAsia" w:hAnsi="Arial" w:cs="Arial"/>
      <w:kern w:val="0"/>
      <w:lang w:val="es-ES_tradnl"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A3380"/>
    <w:rPr>
      <w:sz w:val="36"/>
      <w:szCs w:val="36"/>
    </w:rPr>
  </w:style>
  <w:style w:type="character" w:customStyle="1" w:styleId="TextoindependienteCar">
    <w:name w:val="Texto independiente Car"/>
    <w:basedOn w:val="Fuentedeprrafopredeter"/>
    <w:link w:val="Textoindependiente"/>
    <w:uiPriority w:val="1"/>
    <w:rsid w:val="003A3380"/>
    <w:rPr>
      <w:rFonts w:ascii="Arial" w:eastAsiaTheme="minorEastAsia" w:hAnsi="Arial" w:cs="Arial"/>
      <w:kern w:val="0"/>
      <w:sz w:val="36"/>
      <w:szCs w:val="36"/>
      <w:lang w:val="es-ES_tradnl" w:eastAsia="es-ES_tradnl"/>
      <w14:ligatures w14:val="none"/>
    </w:rPr>
  </w:style>
  <w:style w:type="paragraph" w:styleId="Encabezado">
    <w:name w:val="header"/>
    <w:basedOn w:val="Normal"/>
    <w:link w:val="EncabezadoCar"/>
    <w:uiPriority w:val="99"/>
    <w:unhideWhenUsed/>
    <w:rsid w:val="003A3380"/>
    <w:pPr>
      <w:tabs>
        <w:tab w:val="center" w:pos="4252"/>
        <w:tab w:val="right" w:pos="8504"/>
      </w:tabs>
    </w:pPr>
  </w:style>
  <w:style w:type="character" w:customStyle="1" w:styleId="EncabezadoCar">
    <w:name w:val="Encabezado Car"/>
    <w:basedOn w:val="Fuentedeprrafopredeter"/>
    <w:link w:val="Encabezado"/>
    <w:uiPriority w:val="99"/>
    <w:rsid w:val="003A3380"/>
    <w:rPr>
      <w:rFonts w:ascii="Arial" w:eastAsiaTheme="minorEastAsia" w:hAnsi="Arial" w:cs="Arial"/>
      <w:kern w:val="0"/>
      <w:lang w:val="es-ES_tradnl" w:eastAsia="es-ES_tradnl"/>
      <w14:ligatures w14:val="none"/>
    </w:rPr>
  </w:style>
  <w:style w:type="paragraph" w:styleId="Piedepgina">
    <w:name w:val="footer"/>
    <w:basedOn w:val="Normal"/>
    <w:link w:val="PiedepginaCar"/>
    <w:uiPriority w:val="99"/>
    <w:unhideWhenUsed/>
    <w:rsid w:val="003A3380"/>
    <w:pPr>
      <w:tabs>
        <w:tab w:val="center" w:pos="4419"/>
        <w:tab w:val="right" w:pos="8838"/>
      </w:tabs>
    </w:pPr>
  </w:style>
  <w:style w:type="character" w:customStyle="1" w:styleId="PiedepginaCar">
    <w:name w:val="Pie de página Car"/>
    <w:basedOn w:val="Fuentedeprrafopredeter"/>
    <w:link w:val="Piedepgina"/>
    <w:uiPriority w:val="99"/>
    <w:rsid w:val="003A3380"/>
    <w:rPr>
      <w:rFonts w:ascii="Arial" w:eastAsiaTheme="minorEastAsia" w:hAnsi="Arial" w:cs="Arial"/>
      <w:kern w:val="0"/>
      <w:lang w:val="es-ES_tradnl" w:eastAsia="es-ES_tradnl"/>
      <w14:ligatures w14:val="none"/>
    </w:rPr>
  </w:style>
  <w:style w:type="paragraph" w:styleId="Textodeglobo">
    <w:name w:val="Balloon Text"/>
    <w:basedOn w:val="Normal"/>
    <w:link w:val="TextodegloboCar"/>
    <w:uiPriority w:val="99"/>
    <w:semiHidden/>
    <w:unhideWhenUsed/>
    <w:rsid w:val="00F6200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62007"/>
    <w:rPr>
      <w:rFonts w:ascii="Times New Roman" w:eastAsiaTheme="minorEastAsia" w:hAnsi="Times New Roman" w:cs="Times New Roman"/>
      <w:kern w:val="0"/>
      <w:sz w:val="18"/>
      <w:szCs w:val="18"/>
      <w:lang w:val="es-ES_tradnl" w:eastAsia="es-ES_tradnl"/>
      <w14:ligatures w14:val="none"/>
    </w:rPr>
  </w:style>
  <w:style w:type="paragraph" w:styleId="Revisin">
    <w:name w:val="Revision"/>
    <w:hidden/>
    <w:uiPriority w:val="99"/>
    <w:semiHidden/>
    <w:rsid w:val="00E16CBA"/>
    <w:pPr>
      <w:spacing w:after="0" w:line="240" w:lineRule="auto"/>
    </w:pPr>
    <w:rPr>
      <w:rFonts w:ascii="Arial" w:eastAsiaTheme="minorEastAsia" w:hAnsi="Arial" w:cs="Arial"/>
      <w:kern w:val="0"/>
      <w:lang w:val="es-ES_tradnl" w:eastAsia="es-ES_tradnl"/>
      <w14:ligatures w14:val="none"/>
    </w:rPr>
  </w:style>
  <w:style w:type="paragraph" w:styleId="NormalWeb">
    <w:name w:val="Normal (Web)"/>
    <w:basedOn w:val="Normal"/>
    <w:uiPriority w:val="99"/>
    <w:semiHidden/>
    <w:unhideWhenUsed/>
    <w:rsid w:val="00787038"/>
    <w:pPr>
      <w:widowControl/>
      <w:autoSpaceDE/>
      <w:autoSpaceDN/>
      <w:adjustRightInd/>
      <w:spacing w:before="100" w:beforeAutospacing="1" w:after="100" w:afterAutospacing="1"/>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787038"/>
    <w:rPr>
      <w:b/>
      <w:bCs/>
    </w:rPr>
  </w:style>
  <w:style w:type="paragraph" w:styleId="Prrafodelista">
    <w:name w:val="List Paragraph"/>
    <w:basedOn w:val="Normal"/>
    <w:uiPriority w:val="34"/>
    <w:qFormat/>
    <w:rsid w:val="00AB5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21090">
      <w:bodyDiv w:val="1"/>
      <w:marLeft w:val="0"/>
      <w:marRight w:val="0"/>
      <w:marTop w:val="0"/>
      <w:marBottom w:val="0"/>
      <w:divBdr>
        <w:top w:val="none" w:sz="0" w:space="0" w:color="auto"/>
        <w:left w:val="none" w:sz="0" w:space="0" w:color="auto"/>
        <w:bottom w:val="none" w:sz="0" w:space="0" w:color="auto"/>
        <w:right w:val="none" w:sz="0" w:space="0" w:color="auto"/>
      </w:divBdr>
    </w:div>
    <w:div w:id="1069419986">
      <w:bodyDiv w:val="1"/>
      <w:marLeft w:val="0"/>
      <w:marRight w:val="0"/>
      <w:marTop w:val="0"/>
      <w:marBottom w:val="0"/>
      <w:divBdr>
        <w:top w:val="none" w:sz="0" w:space="0" w:color="auto"/>
        <w:left w:val="none" w:sz="0" w:space="0" w:color="auto"/>
        <w:bottom w:val="none" w:sz="0" w:space="0" w:color="auto"/>
        <w:right w:val="none" w:sz="0" w:space="0" w:color="auto"/>
      </w:divBdr>
    </w:div>
    <w:div w:id="1143694149">
      <w:bodyDiv w:val="1"/>
      <w:marLeft w:val="0"/>
      <w:marRight w:val="0"/>
      <w:marTop w:val="0"/>
      <w:marBottom w:val="0"/>
      <w:divBdr>
        <w:top w:val="none" w:sz="0" w:space="0" w:color="auto"/>
        <w:left w:val="none" w:sz="0" w:space="0" w:color="auto"/>
        <w:bottom w:val="none" w:sz="0" w:space="0" w:color="auto"/>
        <w:right w:val="none" w:sz="0" w:space="0" w:color="auto"/>
      </w:divBdr>
    </w:div>
    <w:div w:id="1593466886">
      <w:bodyDiv w:val="1"/>
      <w:marLeft w:val="0"/>
      <w:marRight w:val="0"/>
      <w:marTop w:val="0"/>
      <w:marBottom w:val="0"/>
      <w:divBdr>
        <w:top w:val="none" w:sz="0" w:space="0" w:color="auto"/>
        <w:left w:val="none" w:sz="0" w:space="0" w:color="auto"/>
        <w:bottom w:val="none" w:sz="0" w:space="0" w:color="auto"/>
        <w:right w:val="none" w:sz="0" w:space="0" w:color="auto"/>
      </w:divBdr>
    </w:div>
    <w:div w:id="1596859075">
      <w:bodyDiv w:val="1"/>
      <w:marLeft w:val="0"/>
      <w:marRight w:val="0"/>
      <w:marTop w:val="0"/>
      <w:marBottom w:val="0"/>
      <w:divBdr>
        <w:top w:val="none" w:sz="0" w:space="0" w:color="auto"/>
        <w:left w:val="none" w:sz="0" w:space="0" w:color="auto"/>
        <w:bottom w:val="none" w:sz="0" w:space="0" w:color="auto"/>
        <w:right w:val="none" w:sz="0" w:space="0" w:color="auto"/>
      </w:divBdr>
    </w:div>
    <w:div w:id="175755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A984110C913404590D40F01FF232591" ma:contentTypeVersion="15" ma:contentTypeDescription="Crear nuevo documento." ma:contentTypeScope="" ma:versionID="6c7f5bd2bbf9cad21051a76e4ee0180e">
  <xsd:schema xmlns:xsd="http://www.w3.org/2001/XMLSchema" xmlns:xs="http://www.w3.org/2001/XMLSchema" xmlns:p="http://schemas.microsoft.com/office/2006/metadata/properties" xmlns:ns2="aebeff9a-432a-445f-8178-a09e7b62e995" xmlns:ns3="314fdba3-31f1-4bed-9ca0-95be42794e9a" targetNamespace="http://schemas.microsoft.com/office/2006/metadata/properties" ma:root="true" ma:fieldsID="9f240c8d0bf279c28b7c8ce167f6a486" ns2:_="" ns3:_="">
    <xsd:import namespace="aebeff9a-432a-445f-8178-a09e7b62e995"/>
    <xsd:import namespace="314fdba3-31f1-4bed-9ca0-95be42794e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eff9a-432a-445f-8178-a09e7b62e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a46967ba-fd8c-4e28-9d63-3bfc28fde22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4fdba3-31f1-4bed-9ca0-95be42794e9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8d958e0b-3fa5-450f-8adb-89dbe41a2c95}" ma:internalName="TaxCatchAll" ma:showField="CatchAllData" ma:web="314fdba3-31f1-4bed-9ca0-95be42794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beff9a-432a-445f-8178-a09e7b62e995">
      <Terms xmlns="http://schemas.microsoft.com/office/infopath/2007/PartnerControls"/>
    </lcf76f155ced4ddcb4097134ff3c332f>
    <TaxCatchAll xmlns="314fdba3-31f1-4bed-9ca0-95be42794e9a" xsi:nil="true"/>
  </documentManagement>
</p:properties>
</file>

<file path=customXml/itemProps1.xml><?xml version="1.0" encoding="utf-8"?>
<ds:datastoreItem xmlns:ds="http://schemas.openxmlformats.org/officeDocument/2006/customXml" ds:itemID="{98BF7D66-46BA-475D-8782-45591A5664A0}">
  <ds:schemaRefs>
    <ds:schemaRef ds:uri="http://schemas.microsoft.com/sharepoint/v3/contenttype/forms"/>
  </ds:schemaRefs>
</ds:datastoreItem>
</file>

<file path=customXml/itemProps2.xml><?xml version="1.0" encoding="utf-8"?>
<ds:datastoreItem xmlns:ds="http://schemas.openxmlformats.org/officeDocument/2006/customXml" ds:itemID="{017B8065-7EF1-475F-B172-EA7E04271231}">
  <ds:schemaRefs>
    <ds:schemaRef ds:uri="http://schemas.openxmlformats.org/officeDocument/2006/bibliography"/>
  </ds:schemaRefs>
</ds:datastoreItem>
</file>

<file path=customXml/itemProps3.xml><?xml version="1.0" encoding="utf-8"?>
<ds:datastoreItem xmlns:ds="http://schemas.openxmlformats.org/officeDocument/2006/customXml" ds:itemID="{74B77D36-F74D-4D7E-BB75-1C0466185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eff9a-432a-445f-8178-a09e7b62e995"/>
    <ds:schemaRef ds:uri="314fdba3-31f1-4bed-9ca0-95be42794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9E6986-0DA1-496A-808B-680A1D2B0C76}">
  <ds:schemaRefs>
    <ds:schemaRef ds:uri="http://schemas.microsoft.com/office/2006/metadata/properties"/>
    <ds:schemaRef ds:uri="http://schemas.microsoft.com/office/infopath/2007/PartnerControls"/>
    <ds:schemaRef ds:uri="aebeff9a-432a-445f-8178-a09e7b62e995"/>
    <ds:schemaRef ds:uri="314fdba3-31f1-4bed-9ca0-95be42794e9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828</Words>
  <Characters>4554</Characters>
  <Application>Microsoft Office Word</Application>
  <DocSecurity>0</DocSecurity>
  <Lines>37</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Ospina</dc:creator>
  <cp:keywords/>
  <dc:description/>
  <cp:lastModifiedBy>Maritza Menjura Muñoz</cp:lastModifiedBy>
  <cp:revision>3</cp:revision>
  <dcterms:created xsi:type="dcterms:W3CDTF">2024-10-18T19:06:00Z</dcterms:created>
  <dcterms:modified xsi:type="dcterms:W3CDTF">2024-10-18T19:07:00Z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0x0101009A984110C913404590D40F01FF232591</vt:lpwstr>
  </property>
  <property fmtid="{D5CDD505-2E9C-101B-9397-08002B2CF9AE}" pid="3" name="MediaServiceImageTags">
    <vt:lpwstr/>
  </property>
</Properties>
</file>