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C6E4" w14:textId="0399052C" w:rsidR="00D864CD" w:rsidRDefault="00FB5822" w:rsidP="00FB5822">
      <w:pPr>
        <w:jc w:val="center"/>
        <w:rPr>
          <w:rFonts w:ascii="Arial" w:hAnsi="Arial" w:cs="Arial"/>
          <w:b/>
        </w:rPr>
      </w:pPr>
      <w:r w:rsidRPr="00F54941">
        <w:rPr>
          <w:rFonts w:eastAsia="Times New Roman"/>
          <w:noProof/>
        </w:rPr>
        <w:drawing>
          <wp:inline distT="0" distB="0" distL="0" distR="0" wp14:anchorId="20682B13" wp14:editId="57493352">
            <wp:extent cx="4813300" cy="1053465"/>
            <wp:effectExtent l="0" t="0" r="6350" b="0"/>
            <wp:docPr id="5" name="Imagen 1" descr="cid:dd0ab1ca-95ad-409a-81dd-2d228209f93e@fasecold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d0ab1ca-95ad-409a-81dd-2d228209f93e@fasecolda.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3300" cy="1053465"/>
                    </a:xfrm>
                    <a:prstGeom prst="rect">
                      <a:avLst/>
                    </a:prstGeom>
                    <a:noFill/>
                    <a:ln>
                      <a:noFill/>
                    </a:ln>
                  </pic:spPr>
                </pic:pic>
              </a:graphicData>
            </a:graphic>
          </wp:inline>
        </w:drawing>
      </w:r>
    </w:p>
    <w:p w14:paraId="3DB7FBC1" w14:textId="6A1D3A57" w:rsidR="00D864CD" w:rsidRPr="00F54941" w:rsidRDefault="00D864CD" w:rsidP="00FB5822">
      <w:pPr>
        <w:rPr>
          <w:rFonts w:ascii="Arial" w:hAnsi="Arial" w:cs="Arial"/>
          <w:b/>
          <w:i/>
          <w:color w:val="365F91"/>
        </w:rPr>
      </w:pPr>
    </w:p>
    <w:p w14:paraId="5641E524" w14:textId="79EACA7A" w:rsidR="00D864CD" w:rsidRDefault="009E3A45" w:rsidP="008D74F2">
      <w:pPr>
        <w:rPr>
          <w:rFonts w:ascii="Arial" w:hAnsi="Arial" w:cs="Arial"/>
          <w:b/>
          <w:i/>
          <w:color w:val="365F91"/>
        </w:rPr>
      </w:pPr>
      <w:r>
        <w:rPr>
          <w:rFonts w:ascii="Arial" w:hAnsi="Arial" w:cs="Arial"/>
          <w:b/>
          <w:i/>
          <w:color w:val="365F91"/>
        </w:rPr>
        <w:t>4</w:t>
      </w:r>
      <w:r w:rsidR="00916902">
        <w:rPr>
          <w:rFonts w:ascii="Arial" w:hAnsi="Arial" w:cs="Arial"/>
          <w:b/>
          <w:i/>
          <w:color w:val="365F91"/>
        </w:rPr>
        <w:t xml:space="preserve"> de </w:t>
      </w:r>
      <w:r>
        <w:rPr>
          <w:rFonts w:ascii="Arial" w:hAnsi="Arial" w:cs="Arial"/>
          <w:b/>
          <w:i/>
          <w:color w:val="365F91"/>
        </w:rPr>
        <w:t xml:space="preserve">mayo </w:t>
      </w:r>
      <w:r w:rsidR="00D864CD">
        <w:rPr>
          <w:rFonts w:ascii="Arial" w:hAnsi="Arial" w:cs="Arial"/>
          <w:b/>
          <w:i/>
          <w:color w:val="365F91"/>
        </w:rPr>
        <w:t>de 202</w:t>
      </w:r>
      <w:r w:rsidR="007B2C20">
        <w:rPr>
          <w:rFonts w:ascii="Arial" w:hAnsi="Arial" w:cs="Arial"/>
          <w:b/>
          <w:i/>
          <w:color w:val="365F91"/>
        </w:rPr>
        <w:t>2</w:t>
      </w:r>
    </w:p>
    <w:p w14:paraId="3900819A" w14:textId="77777777" w:rsidR="00D864CD" w:rsidRDefault="00D864CD" w:rsidP="00516237">
      <w:pPr>
        <w:spacing w:line="240" w:lineRule="auto"/>
        <w:jc w:val="center"/>
        <w:rPr>
          <w:rFonts w:ascii="Arial" w:hAnsi="Arial" w:cs="Arial"/>
          <w:b/>
          <w:i/>
          <w:color w:val="365F91"/>
        </w:rPr>
      </w:pPr>
    </w:p>
    <w:p w14:paraId="59AF97E9" w14:textId="576DB987" w:rsidR="006724E4" w:rsidRDefault="002165E1" w:rsidP="002165E1">
      <w:pPr>
        <w:pStyle w:val="Ttulo2"/>
        <w:shd w:val="clear" w:color="auto" w:fill="FCFCFC"/>
        <w:spacing w:before="0" w:beforeAutospacing="0" w:after="0" w:afterAutospacing="0"/>
        <w:jc w:val="center"/>
        <w:rPr>
          <w:rFonts w:ascii="Arial" w:hAnsi="Arial" w:cs="Arial"/>
          <w:color w:val="2F5496" w:themeColor="accent1" w:themeShade="BF"/>
          <w:lang w:val="es-CO"/>
        </w:rPr>
      </w:pPr>
      <w:r w:rsidRPr="002165E1">
        <w:rPr>
          <w:rFonts w:ascii="Arial" w:hAnsi="Arial" w:cs="Arial"/>
          <w:color w:val="2F5496" w:themeColor="accent1" w:themeShade="BF"/>
          <w:lang w:val="es-CO"/>
        </w:rPr>
        <w:t>En Colombia</w:t>
      </w:r>
      <w:r w:rsidR="002764A7">
        <w:rPr>
          <w:rFonts w:ascii="Arial" w:hAnsi="Arial" w:cs="Arial"/>
          <w:color w:val="2F5496" w:themeColor="accent1" w:themeShade="BF"/>
          <w:lang w:val="es-CO"/>
        </w:rPr>
        <w:t>,</w:t>
      </w:r>
      <w:r w:rsidR="00826EF4">
        <w:rPr>
          <w:rFonts w:ascii="Arial" w:hAnsi="Arial" w:cs="Arial"/>
          <w:color w:val="2F5496" w:themeColor="accent1" w:themeShade="BF"/>
          <w:lang w:val="es-CO"/>
        </w:rPr>
        <w:t xml:space="preserve"> cerca de </w:t>
      </w:r>
      <w:r w:rsidRPr="002165E1">
        <w:rPr>
          <w:rFonts w:ascii="Arial" w:hAnsi="Arial" w:cs="Arial"/>
          <w:color w:val="2F5496" w:themeColor="accent1" w:themeShade="BF"/>
          <w:lang w:val="es-CO"/>
        </w:rPr>
        <w:t xml:space="preserve">67 mil copropiedades </w:t>
      </w:r>
      <w:r w:rsidR="00826EF4">
        <w:rPr>
          <w:rFonts w:ascii="Arial" w:hAnsi="Arial" w:cs="Arial"/>
          <w:color w:val="2F5496" w:themeColor="accent1" w:themeShade="BF"/>
          <w:lang w:val="es-CO"/>
        </w:rPr>
        <w:t xml:space="preserve">cuentan </w:t>
      </w:r>
      <w:r w:rsidR="00B807C6">
        <w:rPr>
          <w:rFonts w:ascii="Arial" w:hAnsi="Arial" w:cs="Arial"/>
          <w:color w:val="2F5496" w:themeColor="accent1" w:themeShade="BF"/>
          <w:lang w:val="es-CO"/>
        </w:rPr>
        <w:t>con</w:t>
      </w:r>
      <w:r w:rsidRPr="002165E1">
        <w:rPr>
          <w:rFonts w:ascii="Arial" w:hAnsi="Arial" w:cs="Arial"/>
          <w:color w:val="2F5496" w:themeColor="accent1" w:themeShade="BF"/>
          <w:lang w:val="es-CO"/>
        </w:rPr>
        <w:t xml:space="preserve"> </w:t>
      </w:r>
      <w:r w:rsidR="009A1C71">
        <w:rPr>
          <w:rFonts w:ascii="Arial" w:hAnsi="Arial" w:cs="Arial"/>
          <w:color w:val="2F5496" w:themeColor="accent1" w:themeShade="BF"/>
          <w:lang w:val="es-CO"/>
        </w:rPr>
        <w:t xml:space="preserve">un </w:t>
      </w:r>
      <w:r w:rsidRPr="002165E1">
        <w:rPr>
          <w:rFonts w:ascii="Arial" w:hAnsi="Arial" w:cs="Arial"/>
          <w:color w:val="2F5496" w:themeColor="accent1" w:themeShade="BF"/>
          <w:lang w:val="es-CO"/>
        </w:rPr>
        <w:t>seguro de bienes comunes</w:t>
      </w:r>
    </w:p>
    <w:p w14:paraId="2DFBBFC8" w14:textId="77777777" w:rsidR="002165E1" w:rsidRPr="00D57836" w:rsidRDefault="002165E1" w:rsidP="002165E1">
      <w:pPr>
        <w:pStyle w:val="Ttulo2"/>
        <w:shd w:val="clear" w:color="auto" w:fill="FCFCFC"/>
        <w:spacing w:before="0" w:beforeAutospacing="0" w:after="0" w:afterAutospacing="0"/>
        <w:jc w:val="center"/>
        <w:rPr>
          <w:rFonts w:ascii="Arial" w:hAnsi="Arial" w:cs="Arial"/>
          <w:color w:val="2F5496" w:themeColor="accent1" w:themeShade="BF"/>
          <w:lang w:val="es-CO"/>
        </w:rPr>
      </w:pPr>
    </w:p>
    <w:tbl>
      <w:tblPr>
        <w:tblW w:w="9630" w:type="dxa"/>
        <w:tblBorders>
          <w:top w:val="single" w:sz="8" w:space="0" w:color="4F81BD"/>
          <w:bottom w:val="single" w:sz="8" w:space="0" w:color="4F81BD"/>
        </w:tblBorders>
        <w:tblLook w:val="04A0" w:firstRow="1" w:lastRow="0" w:firstColumn="1" w:lastColumn="0" w:noHBand="0" w:noVBand="1"/>
      </w:tblPr>
      <w:tblGrid>
        <w:gridCol w:w="9630"/>
      </w:tblGrid>
      <w:tr w:rsidR="00D864CD" w:rsidRPr="007E03E2" w14:paraId="6DDDC5A2" w14:textId="77777777" w:rsidTr="00FB5822">
        <w:trPr>
          <w:trHeight w:val="715"/>
        </w:trPr>
        <w:tc>
          <w:tcPr>
            <w:tcW w:w="9630" w:type="dxa"/>
            <w:tcBorders>
              <w:top w:val="single" w:sz="8" w:space="0" w:color="4F81BD"/>
              <w:left w:val="nil"/>
              <w:bottom w:val="single" w:sz="4" w:space="0" w:color="4472C4"/>
              <w:right w:val="nil"/>
            </w:tcBorders>
            <w:shd w:val="clear" w:color="auto" w:fill="D3DFEE"/>
            <w:vAlign w:val="center"/>
          </w:tcPr>
          <w:p w14:paraId="17A9F30C" w14:textId="1C3F59E4" w:rsidR="00F12C0B" w:rsidRPr="00F12C0B" w:rsidRDefault="00B041BD" w:rsidP="00F12C0B">
            <w:pPr>
              <w:spacing w:after="200" w:line="276" w:lineRule="auto"/>
              <w:jc w:val="center"/>
              <w:rPr>
                <w:rFonts w:ascii="Arial" w:hAnsi="Arial" w:cs="Arial"/>
                <w:b/>
                <w:bCs/>
                <w:color w:val="1F3864" w:themeColor="accent1" w:themeShade="80"/>
              </w:rPr>
            </w:pPr>
            <w:r w:rsidRPr="00B041BD">
              <w:rPr>
                <w:rFonts w:ascii="Arial" w:hAnsi="Arial" w:cs="Arial"/>
                <w:b/>
                <w:bCs/>
                <w:color w:val="1F3864" w:themeColor="accent1" w:themeShade="80"/>
              </w:rPr>
              <w:t>El valor asegurado en todo el territorio nacional es de $340 billones. Bogotá es la ciudad con más copropiedades aseguradas, seguida por Medellín, Cali y Barranquilla.</w:t>
            </w:r>
          </w:p>
        </w:tc>
      </w:tr>
      <w:tr w:rsidR="00D864CD" w:rsidRPr="00F54941" w14:paraId="78050ACB" w14:textId="77777777" w:rsidTr="00FB5822">
        <w:trPr>
          <w:trHeight w:val="715"/>
        </w:trPr>
        <w:tc>
          <w:tcPr>
            <w:tcW w:w="9630" w:type="dxa"/>
            <w:tcBorders>
              <w:top w:val="single" w:sz="8" w:space="0" w:color="4F81BD"/>
              <w:left w:val="nil"/>
              <w:bottom w:val="single" w:sz="4" w:space="0" w:color="4472C4"/>
              <w:right w:val="nil"/>
            </w:tcBorders>
            <w:vAlign w:val="center"/>
          </w:tcPr>
          <w:p w14:paraId="6FF3D37B" w14:textId="1B03A253" w:rsidR="00D864CD" w:rsidRPr="00197B9C" w:rsidRDefault="001A1D9E" w:rsidP="007F5D80">
            <w:pPr>
              <w:jc w:val="center"/>
              <w:rPr>
                <w:rFonts w:ascii="Arial" w:hAnsi="Arial" w:cs="Arial"/>
                <w:b/>
                <w:bCs/>
                <w:color w:val="1F3864" w:themeColor="accent1" w:themeShade="80"/>
              </w:rPr>
            </w:pPr>
            <w:r>
              <w:rPr>
                <w:rFonts w:ascii="Arial" w:hAnsi="Arial" w:cs="Arial"/>
                <w:b/>
                <w:bCs/>
                <w:color w:val="1F3864" w:themeColor="accent1" w:themeShade="80"/>
              </w:rPr>
              <w:t>La póliza</w:t>
            </w:r>
            <w:r w:rsidR="00271805" w:rsidRPr="00271805">
              <w:rPr>
                <w:rFonts w:ascii="Arial" w:hAnsi="Arial" w:cs="Arial"/>
                <w:b/>
                <w:bCs/>
                <w:color w:val="1F3864" w:themeColor="accent1" w:themeShade="80"/>
              </w:rPr>
              <w:t xml:space="preserve"> de bienes comunes es obligatori</w:t>
            </w:r>
            <w:r w:rsidR="00E024A7">
              <w:rPr>
                <w:rFonts w:ascii="Arial" w:hAnsi="Arial" w:cs="Arial"/>
                <w:b/>
                <w:bCs/>
                <w:color w:val="1F3864" w:themeColor="accent1" w:themeShade="80"/>
              </w:rPr>
              <w:t>a</w:t>
            </w:r>
            <w:r w:rsidR="00271805" w:rsidRPr="00271805">
              <w:rPr>
                <w:rFonts w:ascii="Arial" w:hAnsi="Arial" w:cs="Arial"/>
                <w:b/>
                <w:bCs/>
                <w:color w:val="1F3864" w:themeColor="accent1" w:themeShade="80"/>
              </w:rPr>
              <w:t>, según la Ley 675 de 2001 de Propiedad Horizontal</w:t>
            </w:r>
            <w:r w:rsidR="00271805">
              <w:rPr>
                <w:rFonts w:ascii="Arial" w:hAnsi="Arial" w:cs="Arial"/>
                <w:color w:val="000000" w:themeColor="text1"/>
                <w:shd w:val="clear" w:color="auto" w:fill="FFFFFF"/>
              </w:rPr>
              <w:t>.</w:t>
            </w:r>
          </w:p>
        </w:tc>
      </w:tr>
      <w:tr w:rsidR="00D864CD" w:rsidRPr="00F54941" w14:paraId="55A5FB3B" w14:textId="77777777" w:rsidTr="00FB5822">
        <w:trPr>
          <w:trHeight w:val="647"/>
        </w:trPr>
        <w:tc>
          <w:tcPr>
            <w:tcW w:w="9630" w:type="dxa"/>
            <w:tcBorders>
              <w:top w:val="single" w:sz="4" w:space="0" w:color="4472C4"/>
              <w:left w:val="nil"/>
              <w:right w:val="nil"/>
            </w:tcBorders>
            <w:shd w:val="clear" w:color="auto" w:fill="D3DFEE"/>
            <w:vAlign w:val="center"/>
          </w:tcPr>
          <w:p w14:paraId="747C0A59" w14:textId="0F990E28" w:rsidR="00E14557" w:rsidRPr="00AC11CB" w:rsidRDefault="00305BCF" w:rsidP="00C92529">
            <w:pPr>
              <w:jc w:val="center"/>
              <w:rPr>
                <w:rFonts w:ascii="Arial" w:hAnsi="Arial" w:cs="Arial"/>
                <w:b/>
                <w:bCs/>
                <w:color w:val="1F3864" w:themeColor="accent1" w:themeShade="80"/>
              </w:rPr>
            </w:pPr>
            <w:r w:rsidRPr="00305BCF">
              <w:rPr>
                <w:rFonts w:ascii="Arial" w:hAnsi="Arial" w:cs="Arial"/>
                <w:b/>
                <w:bCs/>
                <w:color w:val="1F3864" w:themeColor="accent1" w:themeShade="80"/>
              </w:rPr>
              <w:t>En</w:t>
            </w:r>
            <w:r w:rsidR="00C01843">
              <w:rPr>
                <w:rFonts w:ascii="Arial" w:hAnsi="Arial" w:cs="Arial"/>
                <w:b/>
                <w:bCs/>
                <w:color w:val="1F3864" w:themeColor="accent1" w:themeShade="80"/>
              </w:rPr>
              <w:t xml:space="preserve"> el país</w:t>
            </w:r>
            <w:r w:rsidRPr="00305BCF">
              <w:rPr>
                <w:rFonts w:ascii="Arial" w:hAnsi="Arial" w:cs="Arial"/>
                <w:b/>
                <w:bCs/>
                <w:color w:val="1F3864" w:themeColor="accent1" w:themeShade="80"/>
              </w:rPr>
              <w:t xml:space="preserve"> hay </w:t>
            </w:r>
            <w:r w:rsidRPr="00D55E5E">
              <w:rPr>
                <w:rFonts w:ascii="Arial" w:hAnsi="Arial" w:cs="Arial"/>
                <w:b/>
                <w:bCs/>
                <w:color w:val="1F3864" w:themeColor="accent1" w:themeShade="80"/>
              </w:rPr>
              <w:t>63.613</w:t>
            </w:r>
            <w:r w:rsidRPr="00305BCF">
              <w:rPr>
                <w:rFonts w:ascii="Arial" w:hAnsi="Arial" w:cs="Arial"/>
                <w:b/>
                <w:bCs/>
                <w:color w:val="1F3864" w:themeColor="accent1" w:themeShade="80"/>
              </w:rPr>
              <w:t xml:space="preserve"> copropiedades con uso de vivienda</w:t>
            </w:r>
            <w:r>
              <w:rPr>
                <w:rFonts w:ascii="Arial" w:hAnsi="Arial" w:cs="Arial"/>
                <w:b/>
                <w:bCs/>
                <w:color w:val="1F3864" w:themeColor="accent1" w:themeShade="80"/>
              </w:rPr>
              <w:t>,</w:t>
            </w:r>
            <w:r w:rsidRPr="00305BCF">
              <w:rPr>
                <w:rFonts w:ascii="Arial" w:hAnsi="Arial" w:cs="Arial"/>
                <w:b/>
                <w:bCs/>
                <w:color w:val="1F3864" w:themeColor="accent1" w:themeShade="80"/>
              </w:rPr>
              <w:t xml:space="preserve"> aseguradas por $302.7 billones.</w:t>
            </w:r>
          </w:p>
        </w:tc>
      </w:tr>
    </w:tbl>
    <w:p w14:paraId="0F29F080" w14:textId="77777777" w:rsidR="00D864CD" w:rsidRDefault="00D864CD" w:rsidP="008D74F2">
      <w:pPr>
        <w:shd w:val="clear" w:color="auto" w:fill="FFFFFF"/>
        <w:spacing w:line="231" w:lineRule="atLeast"/>
        <w:jc w:val="both"/>
        <w:rPr>
          <w:rFonts w:ascii="Arial" w:eastAsia="Times New Roman" w:hAnsi="Arial" w:cs="Arial"/>
          <w:color w:val="000000"/>
          <w:bdr w:val="none" w:sz="0" w:space="0" w:color="auto" w:frame="1"/>
          <w:lang w:eastAsia="es-CO"/>
        </w:rPr>
      </w:pPr>
    </w:p>
    <w:p w14:paraId="5FB6B1F3" w14:textId="77777777" w:rsidR="002574AC" w:rsidRPr="00937D06" w:rsidRDefault="002574AC" w:rsidP="002574AC">
      <w:pPr>
        <w:rPr>
          <w:rFonts w:ascii="Arial" w:hAnsi="Arial" w:cs="Arial"/>
          <w:b/>
          <w:bCs/>
        </w:rPr>
      </w:pPr>
    </w:p>
    <w:p w14:paraId="6A6A77AD" w14:textId="5EAF50F9" w:rsidR="000B7AAF" w:rsidRPr="005C03B5" w:rsidRDefault="005A1D8D" w:rsidP="00955782">
      <w:pPr>
        <w:spacing w:after="200" w:line="276" w:lineRule="auto"/>
        <w:jc w:val="both"/>
        <w:rPr>
          <w:rFonts w:ascii="Arial" w:hAnsi="Arial" w:cs="Arial"/>
          <w:b/>
          <w:bCs/>
        </w:rPr>
      </w:pPr>
      <w:r w:rsidRPr="005C03B5">
        <w:rPr>
          <w:rFonts w:ascii="Arial" w:hAnsi="Arial" w:cs="Arial"/>
          <w:b/>
          <w:bCs/>
        </w:rPr>
        <w:t>Bogotá.</w:t>
      </w:r>
      <w:r w:rsidR="00432001" w:rsidRPr="005C03B5">
        <w:rPr>
          <w:rFonts w:ascii="Arial" w:hAnsi="Arial" w:cs="Arial"/>
          <w:b/>
          <w:bCs/>
        </w:rPr>
        <w:t xml:space="preserve"> </w:t>
      </w:r>
      <w:r w:rsidR="00955782" w:rsidRPr="005C03B5">
        <w:rPr>
          <w:rFonts w:ascii="Arial" w:hAnsi="Arial" w:cs="Arial"/>
        </w:rPr>
        <w:t xml:space="preserve">En Colombia existen </w:t>
      </w:r>
      <w:r w:rsidR="00955782" w:rsidRPr="005C03B5">
        <w:rPr>
          <w:rFonts w:ascii="Arial" w:hAnsi="Arial" w:cs="Arial"/>
          <w:b/>
          <w:bCs/>
        </w:rPr>
        <w:t>66.842 copropiedades</w:t>
      </w:r>
      <w:r w:rsidR="00955782" w:rsidRPr="005C03B5">
        <w:rPr>
          <w:rFonts w:ascii="Arial" w:hAnsi="Arial" w:cs="Arial"/>
        </w:rPr>
        <w:t xml:space="preserve"> que cumplen con la </w:t>
      </w:r>
      <w:r w:rsidR="00955782" w:rsidRPr="005C03B5">
        <w:rPr>
          <w:rFonts w:ascii="Arial" w:hAnsi="Arial" w:cs="Arial"/>
          <w:color w:val="000000" w:themeColor="text1"/>
          <w:shd w:val="clear" w:color="auto" w:fill="FFFFFF"/>
        </w:rPr>
        <w:t xml:space="preserve">Ley 675 de 2001 de Propiedad Horizontal, que estipula que es obligatorio que las copropiedades cuenten con un seguro de bienes comunes. </w:t>
      </w:r>
      <w:r w:rsidR="00955782" w:rsidRPr="005C03B5">
        <w:rPr>
          <w:rFonts w:ascii="Arial" w:hAnsi="Arial" w:cs="Arial"/>
        </w:rPr>
        <w:t xml:space="preserve">Estas alcanzan en todo el territorio nacional un valor asegurado de </w:t>
      </w:r>
      <w:r w:rsidR="00955782" w:rsidRPr="005C03B5">
        <w:rPr>
          <w:rFonts w:ascii="Arial" w:hAnsi="Arial" w:cs="Arial"/>
          <w:b/>
          <w:bCs/>
        </w:rPr>
        <w:t>$340 billones</w:t>
      </w:r>
      <w:r w:rsidR="00CF521C" w:rsidRPr="005C03B5">
        <w:rPr>
          <w:rFonts w:ascii="Arial" w:hAnsi="Arial" w:cs="Arial"/>
          <w:b/>
          <w:bCs/>
        </w:rPr>
        <w:t>.</w:t>
      </w:r>
    </w:p>
    <w:p w14:paraId="06C2453D" w14:textId="4CAEE8CF" w:rsidR="00CF521C" w:rsidRPr="005C03B5" w:rsidRDefault="00CF521C" w:rsidP="00955782">
      <w:pPr>
        <w:spacing w:after="200" w:line="276" w:lineRule="auto"/>
        <w:jc w:val="both"/>
        <w:rPr>
          <w:rFonts w:ascii="Arial" w:hAnsi="Arial" w:cs="Arial"/>
        </w:rPr>
      </w:pPr>
      <w:r w:rsidRPr="005C03B5">
        <w:rPr>
          <w:rFonts w:ascii="Arial" w:hAnsi="Arial" w:cs="Arial"/>
        </w:rPr>
        <w:t xml:space="preserve">Bogotá es la ciudad con más alto índice de aseguramiento, con cerca del 49,7%; seguida por Medellín, </w:t>
      </w:r>
      <w:r w:rsidR="00430440">
        <w:rPr>
          <w:rFonts w:ascii="Arial" w:hAnsi="Arial" w:cs="Arial"/>
        </w:rPr>
        <w:t>Cali y Barranquilla.</w:t>
      </w:r>
    </w:p>
    <w:p w14:paraId="44D09F1B" w14:textId="77B7CCAE" w:rsidR="00F16AC2" w:rsidRPr="005C03B5" w:rsidRDefault="00B3552B" w:rsidP="00F16AC2">
      <w:pPr>
        <w:spacing w:after="200" w:line="276" w:lineRule="auto"/>
        <w:jc w:val="both"/>
        <w:rPr>
          <w:rFonts w:ascii="Arial" w:hAnsi="Arial" w:cs="Arial"/>
        </w:rPr>
      </w:pPr>
      <w:r>
        <w:rPr>
          <w:rFonts w:ascii="Arial" w:hAnsi="Arial" w:cs="Arial"/>
          <w:color w:val="000000"/>
          <w:bdr w:val="none" w:sz="0" w:space="0" w:color="auto" w:frame="1"/>
          <w:shd w:val="clear" w:color="auto" w:fill="FFFFFF"/>
        </w:rPr>
        <w:t>La póliza de bienes comunes </w:t>
      </w:r>
      <w:r w:rsidRPr="00B3552B">
        <w:rPr>
          <w:rFonts w:ascii="Arial" w:hAnsi="Arial" w:cs="Arial"/>
          <w:b/>
          <w:bCs/>
          <w:color w:val="000000"/>
          <w:u w:val="single"/>
          <w:bdr w:val="none" w:sz="0" w:space="0" w:color="auto" w:frame="1"/>
          <w:shd w:val="clear" w:color="auto" w:fill="FFFFFF"/>
        </w:rPr>
        <w:t>es obligatoria</w:t>
      </w:r>
      <w:r>
        <w:rPr>
          <w:rFonts w:ascii="Arial" w:hAnsi="Arial" w:cs="Arial"/>
          <w:color w:val="000000"/>
          <w:bdr w:val="none" w:sz="0" w:space="0" w:color="auto" w:frame="1"/>
          <w:shd w:val="clear" w:color="auto" w:fill="FFFFFF"/>
        </w:rPr>
        <w:t> y protege el patrimonio de los copropietarios contra los riesgos de incendio y terremoto. Las pólizas que ofrecen las compañías complementan estas coberturas obligatorias con protecciones como daños causados por efecto de explosión, responsabilidad civil, daños a equipos como ascensores y bombas hidráulicas. Se ofrecen protecciones contra inundaciones, rotura de tuberías, granizadas, vientos fuertes e, incluso, protege a los copropietarios frente a los malos manejos del dinero que haga la administración. </w:t>
      </w:r>
    </w:p>
    <w:p w14:paraId="45F20E61" w14:textId="167BAD89" w:rsidR="00F16AC2" w:rsidRDefault="00F16AC2" w:rsidP="00955782">
      <w:pPr>
        <w:spacing w:after="200" w:line="276" w:lineRule="auto"/>
        <w:jc w:val="both"/>
        <w:rPr>
          <w:rFonts w:ascii="Arial" w:hAnsi="Arial" w:cs="Arial"/>
        </w:rPr>
      </w:pPr>
    </w:p>
    <w:p w14:paraId="21BD1B4A" w14:textId="5AEEE204" w:rsidR="00CA381B" w:rsidRPr="00CA381B" w:rsidRDefault="00CA381B" w:rsidP="00CA381B">
      <w:pPr>
        <w:spacing w:after="200" w:line="276" w:lineRule="auto"/>
        <w:jc w:val="center"/>
        <w:rPr>
          <w:rFonts w:ascii="Arial" w:hAnsi="Arial" w:cs="Arial"/>
          <w:b/>
          <w:bCs/>
          <w:color w:val="2F5496" w:themeColor="accent1" w:themeShade="BF"/>
          <w:sz w:val="24"/>
          <w:szCs w:val="24"/>
        </w:rPr>
      </w:pPr>
      <w:r w:rsidRPr="00CA381B">
        <w:rPr>
          <w:rFonts w:ascii="Arial" w:hAnsi="Arial" w:cs="Arial"/>
          <w:b/>
          <w:bCs/>
          <w:color w:val="2F5496" w:themeColor="accent1" w:themeShade="BF"/>
          <w:sz w:val="24"/>
          <w:szCs w:val="24"/>
        </w:rPr>
        <w:t>Aseguramiento por ciudades</w:t>
      </w:r>
    </w:p>
    <w:p w14:paraId="1C423D28" w14:textId="4E1EDE2B" w:rsidR="000D390E" w:rsidRPr="00D55E5E" w:rsidRDefault="00D55E5E" w:rsidP="00D55E5E">
      <w:pPr>
        <w:spacing w:after="200" w:line="276" w:lineRule="auto"/>
        <w:jc w:val="both"/>
        <w:rPr>
          <w:rFonts w:ascii="Arial" w:hAnsi="Arial" w:cs="Arial"/>
          <w:lang w:val="es-MX"/>
        </w:rPr>
      </w:pPr>
      <w:r w:rsidRPr="00545BA1">
        <w:rPr>
          <w:rFonts w:ascii="Arial" w:hAnsi="Arial" w:cs="Arial"/>
          <w:lang w:val="es-MX"/>
        </w:rPr>
        <w:t xml:space="preserve">En Colombia </w:t>
      </w:r>
      <w:r w:rsidR="00545BA1" w:rsidRPr="00545BA1">
        <w:rPr>
          <w:rFonts w:ascii="Arial" w:hAnsi="Arial" w:cs="Arial"/>
          <w:lang w:val="es-MX"/>
        </w:rPr>
        <w:t>h</w:t>
      </w:r>
      <w:r w:rsidRPr="00545BA1">
        <w:rPr>
          <w:rFonts w:ascii="Arial" w:hAnsi="Arial" w:cs="Arial"/>
          <w:lang w:val="es-MX"/>
        </w:rPr>
        <w:t>a</w:t>
      </w:r>
      <w:r w:rsidR="00545BA1" w:rsidRPr="00545BA1">
        <w:rPr>
          <w:rFonts w:ascii="Arial" w:hAnsi="Arial" w:cs="Arial"/>
          <w:lang w:val="es-MX"/>
        </w:rPr>
        <w:t>y</w:t>
      </w:r>
      <w:r w:rsidRPr="00545BA1">
        <w:rPr>
          <w:rFonts w:ascii="Arial" w:hAnsi="Arial" w:cs="Arial"/>
          <w:lang w:val="es-MX"/>
        </w:rPr>
        <w:t xml:space="preserve"> </w:t>
      </w:r>
      <w:r w:rsidRPr="00D55E5E">
        <w:rPr>
          <w:rFonts w:ascii="Arial" w:hAnsi="Arial" w:cs="Arial"/>
          <w:lang w:val="es-MX"/>
        </w:rPr>
        <w:t>63.613</w:t>
      </w:r>
      <w:r w:rsidRPr="00545BA1">
        <w:rPr>
          <w:rFonts w:ascii="Arial" w:hAnsi="Arial" w:cs="Arial"/>
          <w:lang w:val="es-MX"/>
        </w:rPr>
        <w:t xml:space="preserve"> copropiedades con uso de vivienda</w:t>
      </w:r>
      <w:r w:rsidR="00EC6E3E">
        <w:rPr>
          <w:rFonts w:ascii="Arial" w:hAnsi="Arial" w:cs="Arial"/>
          <w:lang w:val="es-MX"/>
        </w:rPr>
        <w:t>,</w:t>
      </w:r>
      <w:r w:rsidRPr="00545BA1">
        <w:rPr>
          <w:rFonts w:ascii="Arial" w:hAnsi="Arial" w:cs="Arial"/>
          <w:lang w:val="es-MX"/>
        </w:rPr>
        <w:t xml:space="preserve"> aseguradas por $302.7 billones. De uso comercial son 2.619 copropiedades, por $26.5 billones; y de uso mixto, 610 copropiedades, por $0.9 billones.</w:t>
      </w:r>
    </w:p>
    <w:p w14:paraId="77F5700F" w14:textId="5AF83463" w:rsidR="00CA381B" w:rsidRDefault="00CA381B" w:rsidP="00955782">
      <w:pPr>
        <w:spacing w:after="200" w:line="276" w:lineRule="auto"/>
        <w:jc w:val="both"/>
        <w:rPr>
          <w:rFonts w:ascii="Arial" w:hAnsi="Arial" w:cs="Arial"/>
          <w:b/>
          <w:bCs/>
          <w:u w:val="single"/>
        </w:rPr>
      </w:pPr>
    </w:p>
    <w:p w14:paraId="7EFEAB7A" w14:textId="77777777" w:rsidR="00F66CC0" w:rsidRDefault="00F66CC0" w:rsidP="00955782">
      <w:pPr>
        <w:spacing w:after="200" w:line="276" w:lineRule="auto"/>
        <w:jc w:val="both"/>
        <w:rPr>
          <w:rFonts w:ascii="Arial" w:hAnsi="Arial" w:cs="Arial"/>
          <w:b/>
          <w:bCs/>
          <w:u w:val="single"/>
        </w:rPr>
      </w:pPr>
    </w:p>
    <w:p w14:paraId="3CFD5B96" w14:textId="724FBC3D" w:rsidR="00CF521C" w:rsidRPr="00CA381B" w:rsidRDefault="00CA381B" w:rsidP="00955782">
      <w:pPr>
        <w:spacing w:after="200" w:line="276" w:lineRule="auto"/>
        <w:jc w:val="both"/>
        <w:rPr>
          <w:rFonts w:ascii="Arial" w:hAnsi="Arial" w:cs="Arial"/>
          <w:b/>
          <w:bCs/>
          <w:u w:val="single"/>
        </w:rPr>
      </w:pPr>
      <w:r w:rsidRPr="00CA381B">
        <w:rPr>
          <w:rFonts w:ascii="Arial" w:hAnsi="Arial" w:cs="Arial"/>
          <w:b/>
          <w:bCs/>
          <w:u w:val="single"/>
        </w:rPr>
        <w:t>Bogotá</w:t>
      </w:r>
    </w:p>
    <w:p w14:paraId="01DEA632" w14:textId="321E4242" w:rsidR="0039080F" w:rsidRPr="00E303BE" w:rsidRDefault="00B57B09" w:rsidP="00B57B09">
      <w:pPr>
        <w:pStyle w:val="Prrafodelista"/>
        <w:numPr>
          <w:ilvl w:val="0"/>
          <w:numId w:val="36"/>
        </w:numPr>
        <w:jc w:val="both"/>
        <w:rPr>
          <w:rFonts w:ascii="Arial" w:hAnsi="Arial" w:cs="Arial"/>
          <w:lang w:val="en-US"/>
        </w:rPr>
      </w:pPr>
      <w:r>
        <w:rPr>
          <w:rFonts w:ascii="Arial" w:hAnsi="Arial" w:cs="Arial"/>
        </w:rPr>
        <w:t xml:space="preserve">Cuenta con </w:t>
      </w:r>
      <w:r w:rsidRPr="00B57B09">
        <w:rPr>
          <w:rFonts w:ascii="Arial" w:hAnsi="Arial" w:cs="Arial"/>
          <w:b/>
          <w:bCs/>
          <w:lang w:val="es-MX"/>
        </w:rPr>
        <w:t>23.930</w:t>
      </w:r>
      <w:r>
        <w:rPr>
          <w:rFonts w:ascii="Arial" w:hAnsi="Arial" w:cs="Arial"/>
          <w:b/>
          <w:bCs/>
          <w:lang w:val="es-MX"/>
        </w:rPr>
        <w:t xml:space="preserve"> copropiedades aseguradas </w:t>
      </w:r>
      <w:r>
        <w:rPr>
          <w:rFonts w:ascii="Arial" w:hAnsi="Arial" w:cs="Arial"/>
          <w:lang w:val="es-MX"/>
        </w:rPr>
        <w:t>por un valor de $132.9 billones.</w:t>
      </w:r>
    </w:p>
    <w:p w14:paraId="4DE0B258" w14:textId="71B92A14" w:rsidR="00E303BE" w:rsidRPr="00B977E7" w:rsidRDefault="00E303BE" w:rsidP="00B57B09">
      <w:pPr>
        <w:pStyle w:val="Prrafodelista"/>
        <w:numPr>
          <w:ilvl w:val="0"/>
          <w:numId w:val="36"/>
        </w:numPr>
        <w:jc w:val="both"/>
        <w:rPr>
          <w:rFonts w:ascii="Arial" w:hAnsi="Arial" w:cs="Arial"/>
          <w:lang w:val="en-US"/>
        </w:rPr>
      </w:pPr>
      <w:r>
        <w:rPr>
          <w:rFonts w:ascii="Arial" w:hAnsi="Arial" w:cs="Arial"/>
          <w:lang w:val="es-MX"/>
        </w:rPr>
        <w:t>La distribución por número de copropiedades corresponde a vivienda (95.5%), comercial (3.5%) y mixto (1%).</w:t>
      </w:r>
    </w:p>
    <w:p w14:paraId="67902AFD" w14:textId="77777777" w:rsidR="00B977E7" w:rsidRPr="0057275C" w:rsidRDefault="00B977E7" w:rsidP="00B977E7">
      <w:pPr>
        <w:pStyle w:val="Prrafodelista"/>
        <w:jc w:val="both"/>
        <w:rPr>
          <w:rFonts w:ascii="Arial" w:hAnsi="Arial" w:cs="Arial"/>
          <w:lang w:val="en-US"/>
        </w:rPr>
      </w:pPr>
    </w:p>
    <w:p w14:paraId="39D1D702" w14:textId="5AB0C172" w:rsidR="0039080F" w:rsidRDefault="00B977E7" w:rsidP="00B977E7">
      <w:pPr>
        <w:jc w:val="center"/>
        <w:rPr>
          <w:rFonts w:ascii="Arial" w:hAnsi="Arial" w:cs="Arial"/>
          <w:b/>
          <w:bCs/>
        </w:rPr>
      </w:pPr>
      <w:r w:rsidRPr="00B977E7">
        <w:rPr>
          <w:rFonts w:ascii="Arial" w:hAnsi="Arial" w:cs="Arial"/>
          <w:b/>
          <w:bCs/>
        </w:rPr>
        <w:drawing>
          <wp:inline distT="0" distB="0" distL="0" distR="0" wp14:anchorId="49FA0A14" wp14:editId="18618F0A">
            <wp:extent cx="5630061" cy="1657581"/>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0061" cy="1657581"/>
                    </a:xfrm>
                    <a:prstGeom prst="rect">
                      <a:avLst/>
                    </a:prstGeom>
                  </pic:spPr>
                </pic:pic>
              </a:graphicData>
            </a:graphic>
          </wp:inline>
        </w:drawing>
      </w:r>
    </w:p>
    <w:p w14:paraId="384600B0" w14:textId="20CE1124" w:rsidR="0039080F" w:rsidRDefault="0039080F" w:rsidP="0039080F">
      <w:pPr>
        <w:jc w:val="both"/>
        <w:rPr>
          <w:rFonts w:ascii="Arial" w:hAnsi="Arial" w:cs="Arial"/>
          <w:b/>
          <w:bCs/>
        </w:rPr>
      </w:pPr>
    </w:p>
    <w:p w14:paraId="1C7454C4" w14:textId="77777777" w:rsidR="00B977E7" w:rsidRDefault="00B977E7" w:rsidP="0039080F">
      <w:pPr>
        <w:jc w:val="both"/>
        <w:rPr>
          <w:rFonts w:ascii="Arial" w:hAnsi="Arial" w:cs="Arial"/>
          <w:b/>
          <w:bCs/>
        </w:rPr>
      </w:pPr>
    </w:p>
    <w:p w14:paraId="249A7E36" w14:textId="7B8B16F9" w:rsidR="0039080F" w:rsidRPr="00170305" w:rsidRDefault="00170305" w:rsidP="00170305">
      <w:pPr>
        <w:spacing w:after="200" w:line="276" w:lineRule="auto"/>
        <w:jc w:val="both"/>
        <w:rPr>
          <w:rFonts w:ascii="Arial" w:hAnsi="Arial" w:cs="Arial"/>
          <w:b/>
          <w:bCs/>
          <w:u w:val="single"/>
        </w:rPr>
      </w:pPr>
      <w:r>
        <w:rPr>
          <w:rFonts w:ascii="Arial" w:hAnsi="Arial" w:cs="Arial"/>
          <w:b/>
          <w:bCs/>
          <w:u w:val="single"/>
        </w:rPr>
        <w:t>Medellín</w:t>
      </w:r>
    </w:p>
    <w:p w14:paraId="29672F1B" w14:textId="3AF2A70E" w:rsidR="000B7AAF" w:rsidRPr="00170305" w:rsidRDefault="00170305" w:rsidP="009B7CC0">
      <w:pPr>
        <w:pStyle w:val="Prrafodelista"/>
        <w:numPr>
          <w:ilvl w:val="0"/>
          <w:numId w:val="36"/>
        </w:numPr>
        <w:jc w:val="both"/>
        <w:rPr>
          <w:rFonts w:ascii="Arial" w:hAnsi="Arial" w:cs="Arial"/>
          <w:lang w:val="en-US"/>
        </w:rPr>
      </w:pPr>
      <w:r>
        <w:rPr>
          <w:rFonts w:ascii="Arial" w:hAnsi="Arial" w:cs="Arial"/>
        </w:rPr>
        <w:t xml:space="preserve">Cuenta con </w:t>
      </w:r>
      <w:r>
        <w:rPr>
          <w:rFonts w:ascii="Arial" w:hAnsi="Arial" w:cs="Arial"/>
          <w:b/>
          <w:bCs/>
          <w:lang w:val="es-MX"/>
        </w:rPr>
        <w:t xml:space="preserve">11.221 copropiedades aseguradas </w:t>
      </w:r>
      <w:r>
        <w:rPr>
          <w:rFonts w:ascii="Arial" w:hAnsi="Arial" w:cs="Arial"/>
          <w:lang w:val="es-MX"/>
        </w:rPr>
        <w:t>por un valor de $56 billones.</w:t>
      </w:r>
    </w:p>
    <w:p w14:paraId="0D82B162" w14:textId="7FCFC3B6" w:rsidR="00170305" w:rsidRPr="00BC7A97" w:rsidRDefault="00170305" w:rsidP="00170305">
      <w:pPr>
        <w:pStyle w:val="Prrafodelista"/>
        <w:numPr>
          <w:ilvl w:val="0"/>
          <w:numId w:val="36"/>
        </w:numPr>
        <w:jc w:val="both"/>
        <w:rPr>
          <w:rFonts w:ascii="Arial" w:hAnsi="Arial" w:cs="Arial"/>
          <w:lang w:val="en-US"/>
        </w:rPr>
      </w:pPr>
      <w:r>
        <w:rPr>
          <w:rFonts w:ascii="Arial" w:hAnsi="Arial" w:cs="Arial"/>
          <w:lang w:val="es-MX"/>
        </w:rPr>
        <w:t>La distribución por número de copropiedades corresponde a vivienda (9</w:t>
      </w:r>
      <w:r w:rsidR="00767B78">
        <w:rPr>
          <w:rFonts w:ascii="Arial" w:hAnsi="Arial" w:cs="Arial"/>
          <w:lang w:val="es-MX"/>
        </w:rPr>
        <w:t>6</w:t>
      </w:r>
      <w:r>
        <w:rPr>
          <w:rFonts w:ascii="Arial" w:hAnsi="Arial" w:cs="Arial"/>
          <w:lang w:val="es-MX"/>
        </w:rPr>
        <w:t>.</w:t>
      </w:r>
      <w:r w:rsidR="00767B78">
        <w:rPr>
          <w:rFonts w:ascii="Arial" w:hAnsi="Arial" w:cs="Arial"/>
          <w:lang w:val="es-MX"/>
        </w:rPr>
        <w:t>8</w:t>
      </w:r>
      <w:r>
        <w:rPr>
          <w:rFonts w:ascii="Arial" w:hAnsi="Arial" w:cs="Arial"/>
          <w:lang w:val="es-MX"/>
        </w:rPr>
        <w:t>%), comercial (</w:t>
      </w:r>
      <w:r w:rsidR="00767B78">
        <w:rPr>
          <w:rFonts w:ascii="Arial" w:hAnsi="Arial" w:cs="Arial"/>
          <w:lang w:val="es-MX"/>
        </w:rPr>
        <w:t>2</w:t>
      </w:r>
      <w:r>
        <w:rPr>
          <w:rFonts w:ascii="Arial" w:hAnsi="Arial" w:cs="Arial"/>
          <w:lang w:val="es-MX"/>
        </w:rPr>
        <w:t>.</w:t>
      </w:r>
      <w:r w:rsidR="00BC7A97">
        <w:rPr>
          <w:rFonts w:ascii="Arial" w:hAnsi="Arial" w:cs="Arial"/>
          <w:lang w:val="es-MX"/>
        </w:rPr>
        <w:t>7</w:t>
      </w:r>
      <w:r>
        <w:rPr>
          <w:rFonts w:ascii="Arial" w:hAnsi="Arial" w:cs="Arial"/>
          <w:lang w:val="es-MX"/>
        </w:rPr>
        <w:t>%) y mixto (1%).</w:t>
      </w:r>
    </w:p>
    <w:p w14:paraId="4B618AAC" w14:textId="13C1A052" w:rsidR="003A06BA" w:rsidRDefault="003A06BA" w:rsidP="009B7CC0">
      <w:pPr>
        <w:jc w:val="both"/>
        <w:rPr>
          <w:rFonts w:ascii="Arial" w:hAnsi="Arial" w:cs="Arial"/>
          <w:b/>
          <w:bCs/>
          <w:i/>
          <w:iCs/>
          <w:sz w:val="20"/>
          <w:szCs w:val="20"/>
          <w:lang w:eastAsia="es-CO"/>
        </w:rPr>
      </w:pPr>
    </w:p>
    <w:p w14:paraId="06301540" w14:textId="0A6305ED" w:rsidR="00BC7A97" w:rsidRDefault="009F345B" w:rsidP="009F345B">
      <w:pPr>
        <w:jc w:val="center"/>
        <w:rPr>
          <w:rFonts w:ascii="Arial" w:hAnsi="Arial" w:cs="Arial"/>
          <w:b/>
          <w:bCs/>
          <w:i/>
          <w:iCs/>
          <w:sz w:val="20"/>
          <w:szCs w:val="20"/>
          <w:lang w:eastAsia="es-CO"/>
        </w:rPr>
      </w:pPr>
      <w:r w:rsidRPr="009F345B">
        <w:rPr>
          <w:rFonts w:ascii="Arial" w:hAnsi="Arial" w:cs="Arial"/>
          <w:b/>
          <w:bCs/>
          <w:i/>
          <w:iCs/>
          <w:noProof/>
          <w:sz w:val="20"/>
          <w:szCs w:val="20"/>
          <w:lang w:eastAsia="es-CO"/>
        </w:rPr>
        <w:drawing>
          <wp:inline distT="0" distB="0" distL="0" distR="0" wp14:anchorId="13E70F52" wp14:editId="22437570">
            <wp:extent cx="5048955" cy="151468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8955" cy="1514686"/>
                    </a:xfrm>
                    <a:prstGeom prst="rect">
                      <a:avLst/>
                    </a:prstGeom>
                  </pic:spPr>
                </pic:pic>
              </a:graphicData>
            </a:graphic>
          </wp:inline>
        </w:drawing>
      </w:r>
    </w:p>
    <w:p w14:paraId="5FDAA37C" w14:textId="61BEBCBD" w:rsidR="005C3C72" w:rsidRDefault="005C3C72" w:rsidP="009B7CC0">
      <w:pPr>
        <w:jc w:val="both"/>
        <w:rPr>
          <w:rFonts w:ascii="Arial" w:hAnsi="Arial" w:cs="Arial"/>
          <w:b/>
          <w:bCs/>
          <w:i/>
          <w:iCs/>
          <w:sz w:val="20"/>
          <w:szCs w:val="20"/>
          <w:lang w:eastAsia="es-CO"/>
        </w:rPr>
      </w:pPr>
    </w:p>
    <w:p w14:paraId="6D5B7FB1" w14:textId="77777777" w:rsidR="005C3C72" w:rsidRDefault="005C3C72" w:rsidP="009B7CC0">
      <w:pPr>
        <w:jc w:val="both"/>
        <w:rPr>
          <w:rFonts w:ascii="Arial" w:hAnsi="Arial" w:cs="Arial"/>
          <w:b/>
          <w:bCs/>
          <w:i/>
          <w:iCs/>
          <w:sz w:val="20"/>
          <w:szCs w:val="20"/>
          <w:lang w:eastAsia="es-CO"/>
        </w:rPr>
      </w:pPr>
    </w:p>
    <w:p w14:paraId="7D3E694E" w14:textId="10CD8FD9" w:rsidR="005C3C72" w:rsidRPr="00170305" w:rsidRDefault="005C3C72" w:rsidP="005C3C72">
      <w:pPr>
        <w:spacing w:after="200" w:line="276" w:lineRule="auto"/>
        <w:jc w:val="both"/>
        <w:rPr>
          <w:rFonts w:ascii="Arial" w:hAnsi="Arial" w:cs="Arial"/>
          <w:b/>
          <w:bCs/>
          <w:u w:val="single"/>
        </w:rPr>
      </w:pPr>
      <w:r>
        <w:rPr>
          <w:rFonts w:ascii="Arial" w:hAnsi="Arial" w:cs="Arial"/>
          <w:b/>
          <w:bCs/>
          <w:u w:val="single"/>
        </w:rPr>
        <w:t>Cali</w:t>
      </w:r>
    </w:p>
    <w:p w14:paraId="675E0204" w14:textId="6FCF1CCC" w:rsidR="0029429B" w:rsidRPr="00320E8E" w:rsidRDefault="0029429B" w:rsidP="0029429B">
      <w:pPr>
        <w:pStyle w:val="Prrafodelista"/>
        <w:numPr>
          <w:ilvl w:val="0"/>
          <w:numId w:val="36"/>
        </w:numPr>
        <w:jc w:val="both"/>
        <w:rPr>
          <w:rFonts w:ascii="Arial" w:hAnsi="Arial" w:cs="Arial"/>
          <w:lang w:val="en-US"/>
        </w:rPr>
      </w:pPr>
      <w:r>
        <w:rPr>
          <w:rFonts w:ascii="Arial" w:hAnsi="Arial" w:cs="Arial"/>
        </w:rPr>
        <w:t xml:space="preserve">Cuenta con </w:t>
      </w:r>
      <w:r w:rsidR="00320E8E">
        <w:rPr>
          <w:rFonts w:ascii="Arial" w:hAnsi="Arial" w:cs="Arial"/>
          <w:b/>
          <w:bCs/>
          <w:lang w:val="es-MX"/>
        </w:rPr>
        <w:t>6.664</w:t>
      </w:r>
      <w:r>
        <w:rPr>
          <w:rFonts w:ascii="Arial" w:hAnsi="Arial" w:cs="Arial"/>
          <w:b/>
          <w:bCs/>
          <w:lang w:val="es-MX"/>
        </w:rPr>
        <w:t xml:space="preserve"> copropiedades aseguradas </w:t>
      </w:r>
      <w:r>
        <w:rPr>
          <w:rFonts w:ascii="Arial" w:hAnsi="Arial" w:cs="Arial"/>
          <w:lang w:val="es-MX"/>
        </w:rPr>
        <w:t>por un valor de $</w:t>
      </w:r>
      <w:r w:rsidR="00320E8E">
        <w:rPr>
          <w:rFonts w:ascii="Arial" w:hAnsi="Arial" w:cs="Arial"/>
          <w:lang w:val="es-MX"/>
        </w:rPr>
        <w:t>29.7</w:t>
      </w:r>
      <w:r>
        <w:rPr>
          <w:rFonts w:ascii="Arial" w:hAnsi="Arial" w:cs="Arial"/>
          <w:lang w:val="es-MX"/>
        </w:rPr>
        <w:t xml:space="preserve"> billones.</w:t>
      </w:r>
    </w:p>
    <w:p w14:paraId="0757AF70" w14:textId="36C5E0B1" w:rsidR="00320E8E" w:rsidRPr="00BC7A97" w:rsidRDefault="00320E8E" w:rsidP="00320E8E">
      <w:pPr>
        <w:pStyle w:val="Prrafodelista"/>
        <w:numPr>
          <w:ilvl w:val="0"/>
          <w:numId w:val="36"/>
        </w:numPr>
        <w:jc w:val="both"/>
        <w:rPr>
          <w:rFonts w:ascii="Arial" w:hAnsi="Arial" w:cs="Arial"/>
          <w:lang w:val="en-US"/>
        </w:rPr>
      </w:pPr>
      <w:r>
        <w:rPr>
          <w:rFonts w:ascii="Arial" w:hAnsi="Arial" w:cs="Arial"/>
          <w:lang w:val="es-MX"/>
        </w:rPr>
        <w:t>La distribución por número de copropiedades corresponde a vivienda (9</w:t>
      </w:r>
      <w:r w:rsidR="00C75E05">
        <w:rPr>
          <w:rFonts w:ascii="Arial" w:hAnsi="Arial" w:cs="Arial"/>
          <w:lang w:val="es-MX"/>
        </w:rPr>
        <w:t>7</w:t>
      </w:r>
      <w:r>
        <w:rPr>
          <w:rFonts w:ascii="Arial" w:hAnsi="Arial" w:cs="Arial"/>
          <w:lang w:val="es-MX"/>
        </w:rPr>
        <w:t>.</w:t>
      </w:r>
      <w:r w:rsidR="00C75E05">
        <w:rPr>
          <w:rFonts w:ascii="Arial" w:hAnsi="Arial" w:cs="Arial"/>
          <w:lang w:val="es-MX"/>
        </w:rPr>
        <w:t>3</w:t>
      </w:r>
      <w:r>
        <w:rPr>
          <w:rFonts w:ascii="Arial" w:hAnsi="Arial" w:cs="Arial"/>
          <w:lang w:val="es-MX"/>
        </w:rPr>
        <w:t>%), comercial (</w:t>
      </w:r>
      <w:r w:rsidR="00C75E05">
        <w:rPr>
          <w:rFonts w:ascii="Arial" w:hAnsi="Arial" w:cs="Arial"/>
          <w:lang w:val="es-MX"/>
        </w:rPr>
        <w:t>1</w:t>
      </w:r>
      <w:r>
        <w:rPr>
          <w:rFonts w:ascii="Arial" w:hAnsi="Arial" w:cs="Arial"/>
          <w:lang w:val="es-MX"/>
        </w:rPr>
        <w:t>.</w:t>
      </w:r>
      <w:r w:rsidR="00C75E05">
        <w:rPr>
          <w:rFonts w:ascii="Arial" w:hAnsi="Arial" w:cs="Arial"/>
          <w:lang w:val="es-MX"/>
        </w:rPr>
        <w:t>8</w:t>
      </w:r>
      <w:r>
        <w:rPr>
          <w:rFonts w:ascii="Arial" w:hAnsi="Arial" w:cs="Arial"/>
          <w:lang w:val="es-MX"/>
        </w:rPr>
        <w:t>%) y mixto (</w:t>
      </w:r>
      <w:r w:rsidR="00C75E05">
        <w:rPr>
          <w:rFonts w:ascii="Arial" w:hAnsi="Arial" w:cs="Arial"/>
          <w:lang w:val="es-MX"/>
        </w:rPr>
        <w:t>0.9</w:t>
      </w:r>
      <w:r>
        <w:rPr>
          <w:rFonts w:ascii="Arial" w:hAnsi="Arial" w:cs="Arial"/>
          <w:lang w:val="es-MX"/>
        </w:rPr>
        <w:t>%).</w:t>
      </w:r>
    </w:p>
    <w:p w14:paraId="6EAE4A78" w14:textId="3851142B" w:rsidR="00BC7A97" w:rsidRDefault="00525C5E" w:rsidP="00525C5E">
      <w:pPr>
        <w:jc w:val="center"/>
        <w:rPr>
          <w:rFonts w:ascii="Arial" w:hAnsi="Arial" w:cs="Arial"/>
          <w:b/>
          <w:bCs/>
          <w:i/>
          <w:iCs/>
          <w:sz w:val="20"/>
          <w:szCs w:val="20"/>
          <w:lang w:eastAsia="es-CO"/>
        </w:rPr>
      </w:pPr>
      <w:r w:rsidRPr="00525C5E">
        <w:rPr>
          <w:rFonts w:ascii="Arial" w:hAnsi="Arial" w:cs="Arial"/>
          <w:b/>
          <w:bCs/>
          <w:i/>
          <w:iCs/>
          <w:noProof/>
          <w:sz w:val="20"/>
          <w:szCs w:val="20"/>
          <w:lang w:eastAsia="es-CO"/>
        </w:rPr>
        <w:lastRenderedPageBreak/>
        <w:drawing>
          <wp:inline distT="0" distB="0" distL="0" distR="0" wp14:anchorId="197F960E" wp14:editId="4EAC6828">
            <wp:extent cx="5106113" cy="15432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6113" cy="1543265"/>
                    </a:xfrm>
                    <a:prstGeom prst="rect">
                      <a:avLst/>
                    </a:prstGeom>
                  </pic:spPr>
                </pic:pic>
              </a:graphicData>
            </a:graphic>
          </wp:inline>
        </w:drawing>
      </w:r>
    </w:p>
    <w:p w14:paraId="57933394" w14:textId="660B63BC" w:rsidR="00BC7A97" w:rsidRDefault="00BC7A97" w:rsidP="009B7CC0">
      <w:pPr>
        <w:jc w:val="both"/>
        <w:rPr>
          <w:rFonts w:ascii="Arial" w:hAnsi="Arial" w:cs="Arial"/>
          <w:b/>
          <w:bCs/>
          <w:i/>
          <w:iCs/>
          <w:sz w:val="20"/>
          <w:szCs w:val="20"/>
          <w:lang w:eastAsia="es-CO"/>
        </w:rPr>
      </w:pPr>
    </w:p>
    <w:p w14:paraId="25FD003A" w14:textId="75FE65BE" w:rsidR="00AB001A" w:rsidRDefault="00AB001A" w:rsidP="009B7CC0">
      <w:pPr>
        <w:jc w:val="both"/>
        <w:rPr>
          <w:rFonts w:ascii="Arial" w:hAnsi="Arial" w:cs="Arial"/>
          <w:b/>
          <w:bCs/>
          <w:i/>
          <w:iCs/>
          <w:sz w:val="20"/>
          <w:szCs w:val="20"/>
          <w:lang w:eastAsia="es-CO"/>
        </w:rPr>
      </w:pPr>
    </w:p>
    <w:p w14:paraId="3B921E76" w14:textId="77777777" w:rsidR="00AB001A" w:rsidRDefault="00AB001A" w:rsidP="009B7CC0">
      <w:pPr>
        <w:jc w:val="both"/>
        <w:rPr>
          <w:rFonts w:ascii="Arial" w:hAnsi="Arial" w:cs="Arial"/>
          <w:b/>
          <w:bCs/>
          <w:i/>
          <w:iCs/>
          <w:sz w:val="20"/>
          <w:szCs w:val="20"/>
          <w:lang w:eastAsia="es-CO"/>
        </w:rPr>
      </w:pPr>
    </w:p>
    <w:p w14:paraId="676D1EB7" w14:textId="77777777" w:rsidR="00903C0D" w:rsidRDefault="00903C0D" w:rsidP="00903C0D">
      <w:pPr>
        <w:jc w:val="both"/>
        <w:rPr>
          <w:rFonts w:ascii="Arial" w:hAnsi="Arial" w:cs="Arial"/>
          <w:b/>
          <w:bCs/>
          <w:i/>
          <w:iCs/>
          <w:sz w:val="20"/>
          <w:szCs w:val="20"/>
          <w:lang w:eastAsia="es-CO"/>
        </w:rPr>
      </w:pPr>
    </w:p>
    <w:p w14:paraId="6040420C" w14:textId="36192C20" w:rsidR="00903C0D" w:rsidRPr="00170305" w:rsidRDefault="00903C0D" w:rsidP="00903C0D">
      <w:pPr>
        <w:spacing w:after="200" w:line="276" w:lineRule="auto"/>
        <w:jc w:val="both"/>
        <w:rPr>
          <w:rFonts w:ascii="Arial" w:hAnsi="Arial" w:cs="Arial"/>
          <w:b/>
          <w:bCs/>
          <w:u w:val="single"/>
        </w:rPr>
      </w:pPr>
      <w:r>
        <w:rPr>
          <w:rFonts w:ascii="Arial" w:hAnsi="Arial" w:cs="Arial"/>
          <w:b/>
          <w:bCs/>
          <w:u w:val="single"/>
        </w:rPr>
        <w:t>Barranquilla</w:t>
      </w:r>
    </w:p>
    <w:p w14:paraId="74766972" w14:textId="604C06FD" w:rsidR="00AB001A" w:rsidRPr="00D05625" w:rsidRDefault="00AB001A" w:rsidP="00AB001A">
      <w:pPr>
        <w:pStyle w:val="Prrafodelista"/>
        <w:numPr>
          <w:ilvl w:val="0"/>
          <w:numId w:val="37"/>
        </w:numPr>
        <w:jc w:val="both"/>
        <w:rPr>
          <w:rFonts w:ascii="Arial" w:hAnsi="Arial" w:cs="Arial"/>
          <w:lang w:val="en-US"/>
        </w:rPr>
      </w:pPr>
      <w:r>
        <w:rPr>
          <w:rFonts w:ascii="Arial" w:hAnsi="Arial" w:cs="Arial"/>
        </w:rPr>
        <w:t xml:space="preserve">Cuenta con </w:t>
      </w:r>
      <w:r>
        <w:rPr>
          <w:rFonts w:ascii="Arial" w:hAnsi="Arial" w:cs="Arial"/>
          <w:b/>
          <w:bCs/>
          <w:lang w:val="es-MX"/>
        </w:rPr>
        <w:t xml:space="preserve">2.558 copropiedades aseguradas </w:t>
      </w:r>
      <w:r>
        <w:rPr>
          <w:rFonts w:ascii="Arial" w:hAnsi="Arial" w:cs="Arial"/>
          <w:lang w:val="es-MX"/>
        </w:rPr>
        <w:t>por un valor de $13.7 billones.</w:t>
      </w:r>
    </w:p>
    <w:p w14:paraId="3F9EF6E6" w14:textId="61ED619E" w:rsidR="00D05625" w:rsidRPr="009F37F7" w:rsidRDefault="00D05625" w:rsidP="00D05625">
      <w:pPr>
        <w:pStyle w:val="Prrafodelista"/>
        <w:numPr>
          <w:ilvl w:val="0"/>
          <w:numId w:val="37"/>
        </w:numPr>
        <w:jc w:val="both"/>
        <w:rPr>
          <w:rFonts w:ascii="Arial" w:hAnsi="Arial" w:cs="Arial"/>
          <w:lang w:val="en-US"/>
        </w:rPr>
      </w:pPr>
      <w:r>
        <w:rPr>
          <w:rFonts w:ascii="Arial" w:hAnsi="Arial" w:cs="Arial"/>
          <w:lang w:val="es-MX"/>
        </w:rPr>
        <w:t>La distribución por número de copropiedades corresponde a vivienda (93.7%), comercial (5.6%) y mixto (0.7%).</w:t>
      </w:r>
    </w:p>
    <w:p w14:paraId="6AC6CB21" w14:textId="77777777" w:rsidR="009F37F7" w:rsidRPr="00BC7A97" w:rsidRDefault="009F37F7" w:rsidP="009F37F7">
      <w:pPr>
        <w:pStyle w:val="Prrafodelista"/>
        <w:jc w:val="both"/>
        <w:rPr>
          <w:rFonts w:ascii="Arial" w:hAnsi="Arial" w:cs="Arial"/>
          <w:lang w:val="en-US"/>
        </w:rPr>
      </w:pPr>
    </w:p>
    <w:p w14:paraId="1FA9BDE5" w14:textId="1B95C3C0" w:rsidR="00AF21BD" w:rsidRPr="00320E8E" w:rsidRDefault="009F37F7" w:rsidP="005F0EF6">
      <w:pPr>
        <w:pStyle w:val="Prrafodelista"/>
        <w:jc w:val="center"/>
        <w:rPr>
          <w:rFonts w:ascii="Arial" w:hAnsi="Arial" w:cs="Arial"/>
          <w:lang w:val="en-US"/>
        </w:rPr>
      </w:pPr>
      <w:r w:rsidRPr="009F37F7">
        <w:rPr>
          <w:rFonts w:ascii="Arial" w:hAnsi="Arial" w:cs="Arial"/>
          <w:noProof/>
          <w:lang w:val="en-US"/>
        </w:rPr>
        <w:drawing>
          <wp:inline distT="0" distB="0" distL="0" distR="0" wp14:anchorId="5B8357F1" wp14:editId="58D1A56C">
            <wp:extent cx="5096586" cy="1514686"/>
            <wp:effectExtent l="0" t="0" r="889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6586" cy="1514686"/>
                    </a:xfrm>
                    <a:prstGeom prst="rect">
                      <a:avLst/>
                    </a:prstGeom>
                  </pic:spPr>
                </pic:pic>
              </a:graphicData>
            </a:graphic>
          </wp:inline>
        </w:drawing>
      </w:r>
    </w:p>
    <w:p w14:paraId="2FEC6867" w14:textId="195B4A95" w:rsidR="003A06BA" w:rsidRDefault="003A06BA" w:rsidP="005F0EF6">
      <w:pPr>
        <w:jc w:val="center"/>
        <w:rPr>
          <w:rFonts w:ascii="Arial" w:hAnsi="Arial" w:cs="Arial"/>
          <w:b/>
          <w:bCs/>
          <w:i/>
          <w:iCs/>
          <w:sz w:val="20"/>
          <w:szCs w:val="20"/>
          <w:lang w:eastAsia="es-CO"/>
        </w:rPr>
      </w:pPr>
    </w:p>
    <w:p w14:paraId="5E48EA5A" w14:textId="77777777" w:rsidR="009F37F7" w:rsidRDefault="009F37F7" w:rsidP="005F0EF6">
      <w:pPr>
        <w:jc w:val="center"/>
        <w:rPr>
          <w:rFonts w:ascii="Arial" w:hAnsi="Arial" w:cs="Arial"/>
          <w:b/>
          <w:bCs/>
          <w:i/>
          <w:iCs/>
          <w:sz w:val="20"/>
          <w:szCs w:val="20"/>
          <w:lang w:eastAsia="es-CO"/>
        </w:rPr>
      </w:pPr>
    </w:p>
    <w:p w14:paraId="722B71B7" w14:textId="64DFE3B2" w:rsidR="007016BD" w:rsidRPr="00170305" w:rsidRDefault="007016BD" w:rsidP="007016BD">
      <w:pPr>
        <w:spacing w:after="200" w:line="276" w:lineRule="auto"/>
        <w:jc w:val="both"/>
        <w:rPr>
          <w:rFonts w:ascii="Arial" w:hAnsi="Arial" w:cs="Arial"/>
          <w:b/>
          <w:bCs/>
          <w:u w:val="single"/>
        </w:rPr>
      </w:pPr>
      <w:r>
        <w:rPr>
          <w:rFonts w:ascii="Arial" w:hAnsi="Arial" w:cs="Arial"/>
          <w:b/>
          <w:bCs/>
          <w:u w:val="single"/>
        </w:rPr>
        <w:t>Resto del país</w:t>
      </w:r>
    </w:p>
    <w:p w14:paraId="3640BBAD" w14:textId="4F6461AC" w:rsidR="007016BD" w:rsidRPr="009C32ED" w:rsidRDefault="007016BD" w:rsidP="007016BD">
      <w:pPr>
        <w:pStyle w:val="Prrafodelista"/>
        <w:numPr>
          <w:ilvl w:val="0"/>
          <w:numId w:val="37"/>
        </w:numPr>
        <w:jc w:val="both"/>
        <w:rPr>
          <w:rFonts w:ascii="Arial" w:hAnsi="Arial" w:cs="Arial"/>
          <w:lang w:val="en-US"/>
        </w:rPr>
      </w:pPr>
      <w:r>
        <w:rPr>
          <w:rFonts w:ascii="Arial" w:hAnsi="Arial" w:cs="Arial"/>
        </w:rPr>
        <w:t xml:space="preserve">Hay en total </w:t>
      </w:r>
      <w:r>
        <w:rPr>
          <w:rFonts w:ascii="Arial" w:hAnsi="Arial" w:cs="Arial"/>
          <w:b/>
          <w:bCs/>
          <w:lang w:val="es-MX"/>
        </w:rPr>
        <w:t xml:space="preserve">22.469 copropiedades aseguradas </w:t>
      </w:r>
      <w:r>
        <w:rPr>
          <w:rFonts w:ascii="Arial" w:hAnsi="Arial" w:cs="Arial"/>
          <w:lang w:val="es-MX"/>
        </w:rPr>
        <w:t>por un valor de $107.9 billones.</w:t>
      </w:r>
    </w:p>
    <w:p w14:paraId="0BD8F9A6" w14:textId="4E010CF7" w:rsidR="009F37F7" w:rsidRPr="009F37F7" w:rsidRDefault="009C32ED" w:rsidP="009F37F7">
      <w:pPr>
        <w:pStyle w:val="Prrafodelista"/>
        <w:numPr>
          <w:ilvl w:val="0"/>
          <w:numId w:val="37"/>
        </w:numPr>
        <w:jc w:val="both"/>
        <w:rPr>
          <w:rFonts w:ascii="Arial" w:hAnsi="Arial" w:cs="Arial"/>
          <w:lang w:val="en-US"/>
        </w:rPr>
      </w:pPr>
      <w:r>
        <w:rPr>
          <w:rFonts w:ascii="Arial" w:hAnsi="Arial" w:cs="Arial"/>
          <w:lang w:val="es-MX"/>
        </w:rPr>
        <w:t>La distribución por número de copropiedades corresponde a vivienda (93.6%), comercial (5.4%) y mixto (1%).</w:t>
      </w:r>
    </w:p>
    <w:p w14:paraId="1434781A" w14:textId="77777777" w:rsidR="009F37F7" w:rsidRPr="009F37F7" w:rsidRDefault="009F37F7" w:rsidP="009F37F7">
      <w:pPr>
        <w:pStyle w:val="Prrafodelista"/>
        <w:jc w:val="both"/>
        <w:rPr>
          <w:rFonts w:ascii="Arial" w:hAnsi="Arial" w:cs="Arial"/>
          <w:lang w:val="en-US"/>
        </w:rPr>
      </w:pPr>
    </w:p>
    <w:p w14:paraId="5903DD79" w14:textId="393DD581" w:rsidR="009C32ED" w:rsidRDefault="009F37F7" w:rsidP="009F37F7">
      <w:pPr>
        <w:pStyle w:val="Prrafodelista"/>
        <w:jc w:val="center"/>
        <w:rPr>
          <w:rFonts w:ascii="Arial" w:hAnsi="Arial" w:cs="Arial"/>
          <w:lang w:val="en-US"/>
        </w:rPr>
      </w:pPr>
      <w:r w:rsidRPr="009F37F7">
        <w:rPr>
          <w:rFonts w:ascii="Arial" w:hAnsi="Arial" w:cs="Arial"/>
          <w:noProof/>
          <w:lang w:val="en-US"/>
        </w:rPr>
        <w:drawing>
          <wp:inline distT="0" distB="0" distL="0" distR="0" wp14:anchorId="06CFEB4A" wp14:editId="718223D0">
            <wp:extent cx="5096586" cy="1571844"/>
            <wp:effectExtent l="0" t="0" r="889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6586" cy="1571844"/>
                    </a:xfrm>
                    <a:prstGeom prst="rect">
                      <a:avLst/>
                    </a:prstGeom>
                  </pic:spPr>
                </pic:pic>
              </a:graphicData>
            </a:graphic>
          </wp:inline>
        </w:drawing>
      </w:r>
    </w:p>
    <w:p w14:paraId="43032A30" w14:textId="77777777" w:rsidR="003F2C2D" w:rsidRPr="00D05625" w:rsidRDefault="003F2C2D" w:rsidP="00516E7A">
      <w:pPr>
        <w:pStyle w:val="Prrafodelista"/>
        <w:jc w:val="center"/>
        <w:rPr>
          <w:rFonts w:ascii="Arial" w:hAnsi="Arial" w:cs="Arial"/>
          <w:lang w:val="en-US"/>
        </w:rPr>
      </w:pPr>
    </w:p>
    <w:p w14:paraId="66098022" w14:textId="3ABAEC23" w:rsidR="003A06BA" w:rsidRDefault="003A06BA" w:rsidP="007016BD">
      <w:pPr>
        <w:rPr>
          <w:rFonts w:ascii="Arial" w:hAnsi="Arial" w:cs="Arial"/>
          <w:b/>
          <w:bCs/>
          <w:i/>
          <w:iCs/>
          <w:sz w:val="20"/>
          <w:szCs w:val="20"/>
          <w:lang w:eastAsia="es-CO"/>
        </w:rPr>
      </w:pPr>
    </w:p>
    <w:p w14:paraId="3001E018" w14:textId="77777777" w:rsidR="00B9113D" w:rsidRDefault="00B9113D" w:rsidP="007016BD">
      <w:pPr>
        <w:rPr>
          <w:rFonts w:ascii="Arial" w:hAnsi="Arial" w:cs="Arial"/>
          <w:b/>
          <w:bCs/>
          <w:i/>
          <w:iCs/>
          <w:sz w:val="20"/>
          <w:szCs w:val="20"/>
          <w:lang w:eastAsia="es-CO"/>
        </w:rPr>
      </w:pPr>
    </w:p>
    <w:p w14:paraId="6540385D" w14:textId="348DEFDC" w:rsidR="006303F7" w:rsidRPr="00527FC0" w:rsidRDefault="006303F7" w:rsidP="00527FC0">
      <w:pPr>
        <w:shd w:val="clear" w:color="auto" w:fill="FFFFFF"/>
        <w:spacing w:after="389" w:line="240" w:lineRule="auto"/>
        <w:jc w:val="both"/>
        <w:rPr>
          <w:rFonts w:ascii="Arial" w:eastAsia="Times New Roman" w:hAnsi="Arial" w:cs="Arial"/>
          <w:b/>
          <w:bCs/>
          <w:color w:val="111111"/>
        </w:rPr>
      </w:pPr>
      <w:r w:rsidRPr="00527FC0">
        <w:rPr>
          <w:rFonts w:ascii="Arial" w:eastAsia="Times New Roman" w:hAnsi="Arial" w:cs="Arial"/>
          <w:b/>
          <w:bCs/>
          <w:color w:val="111111"/>
        </w:rPr>
        <w:lastRenderedPageBreak/>
        <w:t>Sobre el seguro de bienes comunes</w:t>
      </w:r>
    </w:p>
    <w:p w14:paraId="0E5FEFBA" w14:textId="4D1182A6" w:rsidR="00527FC0" w:rsidRDefault="00527FC0" w:rsidP="00527FC0">
      <w:pPr>
        <w:pStyle w:val="Prrafodelista"/>
        <w:numPr>
          <w:ilvl w:val="0"/>
          <w:numId w:val="38"/>
        </w:numPr>
        <w:shd w:val="clear" w:color="auto" w:fill="FFFFFF"/>
        <w:spacing w:after="389" w:line="240" w:lineRule="auto"/>
        <w:jc w:val="both"/>
        <w:rPr>
          <w:rFonts w:ascii="Arial" w:eastAsia="Times New Roman" w:hAnsi="Arial" w:cs="Arial"/>
          <w:color w:val="111111"/>
        </w:rPr>
      </w:pPr>
      <w:r w:rsidRPr="00527FC0">
        <w:rPr>
          <w:rFonts w:ascii="Arial" w:eastAsia="Times New Roman" w:hAnsi="Arial" w:cs="Arial"/>
          <w:color w:val="111111"/>
        </w:rPr>
        <w:t>El amparo básico protege a los copropietarios de los daños ocasionados por incendio y terremoto</w:t>
      </w:r>
      <w:r>
        <w:rPr>
          <w:rFonts w:ascii="Arial" w:eastAsia="Times New Roman" w:hAnsi="Arial" w:cs="Arial"/>
          <w:color w:val="111111"/>
        </w:rPr>
        <w:t>,</w:t>
      </w:r>
      <w:r w:rsidRPr="00527FC0">
        <w:rPr>
          <w:rFonts w:ascii="Arial" w:eastAsia="Times New Roman" w:hAnsi="Arial" w:cs="Arial"/>
          <w:color w:val="111111"/>
        </w:rPr>
        <w:t> de manera que se pueda garantizar, al menos, su reconstrucción. Entre los bienes comunes de una copropiedad se encuentran: la estructura del edificio (vigas, columnas, losas, entrepiso), la fachada, los techos</w:t>
      </w:r>
      <w:r w:rsidR="006E3923">
        <w:rPr>
          <w:rFonts w:ascii="Arial" w:eastAsia="Times New Roman" w:hAnsi="Arial" w:cs="Arial"/>
          <w:color w:val="111111"/>
        </w:rPr>
        <w:t xml:space="preserve"> o cubiertas</w:t>
      </w:r>
      <w:r w:rsidRPr="00527FC0">
        <w:rPr>
          <w:rFonts w:ascii="Arial" w:eastAsia="Times New Roman" w:hAnsi="Arial" w:cs="Arial"/>
          <w:color w:val="111111"/>
        </w:rPr>
        <w:t>, los ascensores y los parqueaderos.</w:t>
      </w:r>
    </w:p>
    <w:p w14:paraId="5A5BEBD9" w14:textId="77777777" w:rsidR="00527FC0" w:rsidRPr="00527FC0" w:rsidRDefault="00527FC0" w:rsidP="00527FC0">
      <w:pPr>
        <w:pStyle w:val="Prrafodelista"/>
        <w:shd w:val="clear" w:color="auto" w:fill="FFFFFF"/>
        <w:spacing w:after="389" w:line="240" w:lineRule="auto"/>
        <w:jc w:val="both"/>
        <w:rPr>
          <w:rFonts w:ascii="Arial" w:eastAsia="Times New Roman" w:hAnsi="Arial" w:cs="Arial"/>
          <w:color w:val="111111"/>
        </w:rPr>
      </w:pPr>
    </w:p>
    <w:p w14:paraId="72528A41" w14:textId="44F9B5A9" w:rsidR="006E3923" w:rsidRDefault="00527FC0" w:rsidP="00527FC0">
      <w:pPr>
        <w:pStyle w:val="Prrafodelista"/>
        <w:numPr>
          <w:ilvl w:val="0"/>
          <w:numId w:val="38"/>
        </w:numPr>
        <w:shd w:val="clear" w:color="auto" w:fill="FFFFFF"/>
        <w:spacing w:line="240" w:lineRule="auto"/>
        <w:jc w:val="both"/>
        <w:rPr>
          <w:rFonts w:ascii="Arial" w:eastAsia="Times New Roman" w:hAnsi="Arial" w:cs="Arial"/>
          <w:color w:val="111111"/>
        </w:rPr>
      </w:pPr>
      <w:r>
        <w:rPr>
          <w:rFonts w:ascii="Arial" w:eastAsia="Times New Roman" w:hAnsi="Arial" w:cs="Arial"/>
          <w:color w:val="111111"/>
        </w:rPr>
        <w:t>Se</w:t>
      </w:r>
      <w:r w:rsidRPr="00527FC0">
        <w:rPr>
          <w:rFonts w:ascii="Arial" w:eastAsia="Times New Roman" w:hAnsi="Arial" w:cs="Arial"/>
          <w:color w:val="111111"/>
        </w:rPr>
        <w:t xml:space="preserve"> pueden tomar coberturas adicionales como responsabilidad civil, rotura de maquinaria, sustracción, actos mal intencionados de terceros (AMIT), rotura de vidrios o daños a elementos</w:t>
      </w:r>
      <w:r w:rsidR="00B9113D">
        <w:rPr>
          <w:rFonts w:ascii="Arial" w:eastAsia="Times New Roman" w:hAnsi="Arial" w:cs="Arial"/>
          <w:color w:val="111111"/>
        </w:rPr>
        <w:t xml:space="preserve"> eléctricos o</w:t>
      </w:r>
      <w:r w:rsidRPr="00527FC0">
        <w:rPr>
          <w:rFonts w:ascii="Arial" w:eastAsia="Times New Roman" w:hAnsi="Arial" w:cs="Arial"/>
          <w:color w:val="111111"/>
        </w:rPr>
        <w:t xml:space="preserve"> electrónicos por cambios en la corriente eléctrica.</w:t>
      </w:r>
    </w:p>
    <w:p w14:paraId="638EC9B6" w14:textId="77777777" w:rsidR="006E3923" w:rsidRPr="006E3923" w:rsidRDefault="006E3923" w:rsidP="006E3923">
      <w:pPr>
        <w:pStyle w:val="Prrafodelista"/>
        <w:rPr>
          <w:rFonts w:ascii="Arial" w:hAnsi="Arial" w:cs="Arial"/>
          <w:color w:val="C82613"/>
          <w:shd w:val="clear" w:color="auto" w:fill="FFFFFF"/>
        </w:rPr>
      </w:pPr>
    </w:p>
    <w:p w14:paraId="30C8DCF7" w14:textId="6E2B5062" w:rsidR="00527FC0" w:rsidRPr="006E3923" w:rsidRDefault="006E3923" w:rsidP="00527FC0">
      <w:pPr>
        <w:pStyle w:val="Prrafodelista"/>
        <w:numPr>
          <w:ilvl w:val="0"/>
          <w:numId w:val="38"/>
        </w:numPr>
        <w:shd w:val="clear" w:color="auto" w:fill="FFFFFF"/>
        <w:spacing w:line="240" w:lineRule="auto"/>
        <w:jc w:val="both"/>
        <w:rPr>
          <w:rFonts w:ascii="Arial" w:eastAsia="Times New Roman" w:hAnsi="Arial" w:cs="Arial"/>
          <w:color w:val="111111"/>
        </w:rPr>
      </w:pPr>
      <w:r w:rsidRPr="006E3923">
        <w:rPr>
          <w:rFonts w:ascii="Arial" w:eastAsia="Times New Roman" w:hAnsi="Arial" w:cs="Arial"/>
          <w:color w:val="111111"/>
        </w:rPr>
        <w:t>Las copropiedades deben estar registradas como tal ante de las alcaldías de los municipios y deben contar con NIT. El seguro debe ser adquirido por la administración de la copropiedad, de acuerdo con los estatutos aprobados por la propiedad horizontal.</w:t>
      </w:r>
    </w:p>
    <w:p w14:paraId="0EB7C32E" w14:textId="77777777" w:rsidR="006E3923" w:rsidRPr="006E3923" w:rsidRDefault="006E3923" w:rsidP="006E3923">
      <w:pPr>
        <w:shd w:val="clear" w:color="auto" w:fill="FFFFFF"/>
        <w:spacing w:line="240" w:lineRule="auto"/>
        <w:jc w:val="both"/>
        <w:rPr>
          <w:rFonts w:ascii="Arial" w:eastAsia="Times New Roman" w:hAnsi="Arial" w:cs="Arial"/>
          <w:color w:val="111111"/>
        </w:rPr>
      </w:pPr>
    </w:p>
    <w:p w14:paraId="5F450D2B" w14:textId="296D3F35" w:rsidR="00527FC0" w:rsidRPr="00527FC0" w:rsidRDefault="00527FC0" w:rsidP="00527FC0">
      <w:pPr>
        <w:pStyle w:val="Prrafodelista"/>
        <w:numPr>
          <w:ilvl w:val="0"/>
          <w:numId w:val="38"/>
        </w:numPr>
        <w:jc w:val="both"/>
        <w:rPr>
          <w:rFonts w:ascii="Arial" w:hAnsi="Arial" w:cs="Arial"/>
          <w:color w:val="111111"/>
          <w:shd w:val="clear" w:color="auto" w:fill="FFFFFF"/>
        </w:rPr>
      </w:pPr>
      <w:r w:rsidRPr="00527FC0">
        <w:rPr>
          <w:rFonts w:ascii="Arial" w:hAnsi="Arial" w:cs="Arial"/>
          <w:color w:val="111111"/>
          <w:shd w:val="clear" w:color="auto" w:fill="FFFFFF"/>
        </w:rPr>
        <w:t>El valor de una póliza de seguros de bienes comunes depende del valor asegurable, la localización del predio, el año de construcción, el uso de la copropiedad, las políticas de aceptación del riesgo de la aseguradora y las coberturas contratadas.</w:t>
      </w:r>
    </w:p>
    <w:p w14:paraId="3910D3B3" w14:textId="55964DDF" w:rsidR="00527FC0" w:rsidRPr="00527FC0" w:rsidRDefault="00527FC0" w:rsidP="00527FC0">
      <w:pPr>
        <w:jc w:val="both"/>
        <w:rPr>
          <w:rFonts w:ascii="Arial" w:hAnsi="Arial" w:cs="Arial"/>
          <w:color w:val="FFFFFF"/>
          <w:shd w:val="clear" w:color="auto" w:fill="1861B0"/>
        </w:rPr>
      </w:pPr>
    </w:p>
    <w:p w14:paraId="023647AC" w14:textId="43AFD400" w:rsidR="00527FC0" w:rsidRPr="00527FC0" w:rsidRDefault="00527FC0" w:rsidP="00527FC0">
      <w:pPr>
        <w:pStyle w:val="Prrafodelista"/>
        <w:numPr>
          <w:ilvl w:val="0"/>
          <w:numId w:val="38"/>
        </w:numPr>
        <w:jc w:val="both"/>
        <w:rPr>
          <w:rFonts w:ascii="Arial" w:hAnsi="Arial" w:cs="Arial"/>
          <w:b/>
          <w:bCs/>
          <w:lang w:eastAsia="es-CO"/>
        </w:rPr>
      </w:pPr>
      <w:r w:rsidRPr="00527FC0">
        <w:rPr>
          <w:rFonts w:ascii="Arial" w:hAnsi="Arial" w:cs="Arial"/>
          <w:color w:val="111111"/>
          <w:shd w:val="clear" w:color="auto" w:fill="FFFFFF"/>
        </w:rPr>
        <w:t>Cualquier residente puede verificar</w:t>
      </w:r>
      <w:r>
        <w:rPr>
          <w:rFonts w:ascii="Arial" w:hAnsi="Arial" w:cs="Arial"/>
          <w:color w:val="111111"/>
          <w:shd w:val="clear" w:color="auto" w:fill="FFFFFF"/>
        </w:rPr>
        <w:t xml:space="preserve"> si</w:t>
      </w:r>
      <w:r w:rsidRPr="00527FC0">
        <w:rPr>
          <w:rFonts w:ascii="Arial" w:hAnsi="Arial" w:cs="Arial"/>
          <w:color w:val="111111"/>
          <w:shd w:val="clear" w:color="auto" w:fill="FFFFFF"/>
        </w:rPr>
        <w:t xml:space="preserve"> s</w:t>
      </w:r>
      <w:r>
        <w:rPr>
          <w:rFonts w:ascii="Arial" w:hAnsi="Arial" w:cs="Arial"/>
          <w:color w:val="111111"/>
          <w:shd w:val="clear" w:color="auto" w:fill="FFFFFF"/>
        </w:rPr>
        <w:t xml:space="preserve">u </w:t>
      </w:r>
      <w:r w:rsidRPr="00527FC0">
        <w:rPr>
          <w:rFonts w:ascii="Arial" w:hAnsi="Arial" w:cs="Arial"/>
          <w:color w:val="111111"/>
          <w:shd w:val="clear" w:color="auto" w:fill="FFFFFF"/>
        </w:rPr>
        <w:t>copropiedad tiene contratada la póliza de seguro de bienes comunes</w:t>
      </w:r>
      <w:r>
        <w:rPr>
          <w:rFonts w:ascii="Arial" w:hAnsi="Arial" w:cs="Arial"/>
          <w:color w:val="111111"/>
          <w:shd w:val="clear" w:color="auto" w:fill="FFFFFF"/>
        </w:rPr>
        <w:t xml:space="preserve"> </w:t>
      </w:r>
      <w:r w:rsidRPr="00527FC0">
        <w:rPr>
          <w:rFonts w:ascii="Arial" w:hAnsi="Arial" w:cs="Arial"/>
          <w:color w:val="111111"/>
          <w:shd w:val="clear" w:color="auto" w:fill="FFFFFF"/>
        </w:rPr>
        <w:t>en la página del Sistema Único de Seguros</w:t>
      </w:r>
      <w:r>
        <w:rPr>
          <w:rFonts w:ascii="Arial" w:hAnsi="Arial" w:cs="Arial"/>
          <w:color w:val="111111"/>
          <w:shd w:val="clear" w:color="auto" w:fill="FFFFFF"/>
        </w:rPr>
        <w:t xml:space="preserve"> - RUS</w:t>
      </w:r>
      <w:r w:rsidRPr="00527FC0">
        <w:rPr>
          <w:rFonts w:ascii="Arial" w:hAnsi="Arial" w:cs="Arial"/>
          <w:color w:val="111111"/>
          <w:shd w:val="clear" w:color="auto" w:fill="FFFFFF"/>
        </w:rPr>
        <w:t xml:space="preserve"> </w:t>
      </w:r>
      <w:hyperlink r:id="rId14" w:history="1">
        <w:r w:rsidRPr="00527FC0">
          <w:rPr>
            <w:rStyle w:val="Hipervnculo"/>
            <w:rFonts w:ascii="Arial" w:hAnsi="Arial" w:cs="Arial"/>
            <w:shd w:val="clear" w:color="auto" w:fill="FFFFFF"/>
          </w:rPr>
          <w:t>http://www.rus.com.co</w:t>
        </w:r>
      </w:hyperlink>
    </w:p>
    <w:p w14:paraId="6A54F35A" w14:textId="5808A507" w:rsidR="003A06BA" w:rsidRPr="00527FC0" w:rsidRDefault="003A06BA" w:rsidP="00527FC0">
      <w:pPr>
        <w:jc w:val="both"/>
        <w:rPr>
          <w:rFonts w:ascii="Arial" w:hAnsi="Arial" w:cs="Arial"/>
          <w:sz w:val="20"/>
          <w:szCs w:val="20"/>
          <w:lang w:eastAsia="es-CO"/>
        </w:rPr>
      </w:pPr>
    </w:p>
    <w:p w14:paraId="5EAFD582" w14:textId="1A9EBF82" w:rsidR="003A06BA" w:rsidRPr="00527FC0" w:rsidRDefault="003A06BA" w:rsidP="00527FC0">
      <w:pPr>
        <w:jc w:val="both"/>
        <w:rPr>
          <w:rFonts w:ascii="Arial" w:hAnsi="Arial" w:cs="Arial"/>
          <w:b/>
          <w:bCs/>
          <w:i/>
          <w:iCs/>
          <w:sz w:val="20"/>
          <w:szCs w:val="20"/>
          <w:lang w:eastAsia="es-CO"/>
        </w:rPr>
      </w:pPr>
    </w:p>
    <w:p w14:paraId="5725AB8D" w14:textId="77777777" w:rsidR="003A06BA" w:rsidRDefault="003A06BA" w:rsidP="009B7CC0">
      <w:pPr>
        <w:jc w:val="both"/>
        <w:rPr>
          <w:rFonts w:ascii="Arial" w:hAnsi="Arial" w:cs="Arial"/>
          <w:b/>
          <w:bCs/>
          <w:i/>
          <w:iCs/>
          <w:sz w:val="20"/>
          <w:szCs w:val="20"/>
          <w:lang w:eastAsia="es-CO"/>
        </w:rPr>
      </w:pPr>
    </w:p>
    <w:p w14:paraId="14E5F34F" w14:textId="3725394C" w:rsidR="000B7AAF" w:rsidRDefault="000B7AAF" w:rsidP="009B7CC0">
      <w:pPr>
        <w:jc w:val="both"/>
        <w:rPr>
          <w:rFonts w:ascii="Arial" w:hAnsi="Arial" w:cs="Arial"/>
          <w:b/>
          <w:bCs/>
          <w:i/>
          <w:iCs/>
          <w:sz w:val="20"/>
          <w:szCs w:val="20"/>
          <w:lang w:eastAsia="es-CO"/>
        </w:rPr>
      </w:pPr>
    </w:p>
    <w:p w14:paraId="2A13DD65" w14:textId="57213BCA" w:rsidR="000C2262" w:rsidRDefault="000C2262" w:rsidP="009B7CC0">
      <w:pPr>
        <w:jc w:val="both"/>
        <w:rPr>
          <w:rFonts w:ascii="Arial" w:hAnsi="Arial" w:cs="Arial"/>
          <w:b/>
          <w:bCs/>
          <w:i/>
          <w:iCs/>
          <w:sz w:val="20"/>
          <w:szCs w:val="20"/>
          <w:lang w:eastAsia="es-CO"/>
        </w:rPr>
      </w:pPr>
    </w:p>
    <w:p w14:paraId="30FF94E4" w14:textId="57FFC6DE" w:rsidR="000C2262" w:rsidRDefault="000C2262" w:rsidP="009B7CC0">
      <w:pPr>
        <w:jc w:val="both"/>
        <w:rPr>
          <w:rFonts w:ascii="Arial" w:hAnsi="Arial" w:cs="Arial"/>
          <w:b/>
          <w:bCs/>
          <w:i/>
          <w:iCs/>
          <w:sz w:val="20"/>
          <w:szCs w:val="20"/>
          <w:lang w:eastAsia="es-CO"/>
        </w:rPr>
      </w:pPr>
    </w:p>
    <w:p w14:paraId="0A7D1CE6" w14:textId="77777777" w:rsidR="000C2262" w:rsidRDefault="000C2262" w:rsidP="009B7CC0">
      <w:pPr>
        <w:jc w:val="both"/>
        <w:rPr>
          <w:rFonts w:ascii="Arial" w:hAnsi="Arial" w:cs="Arial"/>
          <w:b/>
          <w:bCs/>
          <w:i/>
          <w:iCs/>
          <w:sz w:val="20"/>
          <w:szCs w:val="20"/>
          <w:lang w:eastAsia="es-CO"/>
        </w:rPr>
      </w:pPr>
    </w:p>
    <w:p w14:paraId="44B01AF2" w14:textId="33068D35" w:rsidR="00DB2374" w:rsidRDefault="00DB2374" w:rsidP="009B7CC0">
      <w:pPr>
        <w:jc w:val="both"/>
        <w:rPr>
          <w:rFonts w:ascii="Arial" w:hAnsi="Arial" w:cs="Arial"/>
          <w:b/>
          <w:bCs/>
          <w:i/>
          <w:iCs/>
          <w:sz w:val="20"/>
          <w:szCs w:val="20"/>
          <w:lang w:eastAsia="es-CO"/>
        </w:rPr>
      </w:pPr>
    </w:p>
    <w:p w14:paraId="1D63F52F" w14:textId="77777777" w:rsidR="00DB2374" w:rsidRDefault="00DB2374" w:rsidP="009B7CC0">
      <w:pPr>
        <w:jc w:val="both"/>
        <w:rPr>
          <w:rFonts w:ascii="Arial" w:hAnsi="Arial" w:cs="Arial"/>
          <w:b/>
          <w:bCs/>
          <w:i/>
          <w:iCs/>
          <w:sz w:val="20"/>
          <w:szCs w:val="20"/>
          <w:lang w:eastAsia="es-CO"/>
        </w:rPr>
      </w:pPr>
    </w:p>
    <w:p w14:paraId="14607B03" w14:textId="77777777" w:rsidR="00A24EA8" w:rsidRDefault="00A24EA8" w:rsidP="009B7CC0">
      <w:pPr>
        <w:jc w:val="both"/>
        <w:rPr>
          <w:rFonts w:ascii="Arial" w:hAnsi="Arial" w:cs="Arial"/>
          <w:b/>
          <w:bCs/>
          <w:i/>
          <w:iCs/>
          <w:sz w:val="20"/>
          <w:szCs w:val="20"/>
          <w:lang w:eastAsia="es-CO"/>
        </w:rPr>
      </w:pPr>
    </w:p>
    <w:p w14:paraId="5F0B7B4B" w14:textId="54B3E4E1" w:rsidR="00A24EA8" w:rsidRDefault="00A24EA8" w:rsidP="009B7CC0">
      <w:pPr>
        <w:jc w:val="both"/>
        <w:rPr>
          <w:rFonts w:ascii="Arial" w:hAnsi="Arial" w:cs="Arial"/>
          <w:b/>
          <w:bCs/>
          <w:i/>
          <w:iCs/>
          <w:sz w:val="20"/>
          <w:szCs w:val="20"/>
          <w:lang w:eastAsia="es-CO"/>
        </w:rPr>
        <w:sectPr w:rsidR="00A24EA8" w:rsidSect="00226FA5">
          <w:type w:val="continuous"/>
          <w:pgSz w:w="12240" w:h="15840"/>
          <w:pgMar w:top="1418" w:right="1134" w:bottom="1134" w:left="1418" w:header="708" w:footer="708" w:gutter="0"/>
          <w:cols w:space="708"/>
          <w:docGrid w:linePitch="360"/>
        </w:sectPr>
      </w:pPr>
    </w:p>
    <w:p w14:paraId="44FC2D56" w14:textId="77777777" w:rsidR="00E30ABB" w:rsidRDefault="00E30ABB" w:rsidP="009B7CC0">
      <w:pPr>
        <w:jc w:val="both"/>
        <w:rPr>
          <w:rFonts w:ascii="Arial" w:hAnsi="Arial" w:cs="Arial"/>
          <w:b/>
          <w:bCs/>
          <w:i/>
          <w:iCs/>
          <w:sz w:val="20"/>
          <w:szCs w:val="20"/>
          <w:lang w:eastAsia="es-CO"/>
        </w:rPr>
      </w:pPr>
    </w:p>
    <w:p w14:paraId="7712A3BE" w14:textId="459A214C" w:rsidR="00FB5822" w:rsidRPr="00D5707A" w:rsidRDefault="00FB5822" w:rsidP="009B7CC0">
      <w:pPr>
        <w:jc w:val="both"/>
        <w:rPr>
          <w:rFonts w:ascii="Arial" w:hAnsi="Arial" w:cs="Arial"/>
          <w:i/>
          <w:iCs/>
          <w:sz w:val="20"/>
          <w:szCs w:val="20"/>
          <w:lang w:eastAsia="es-CO"/>
        </w:rPr>
      </w:pPr>
      <w:r w:rsidRPr="00D5707A">
        <w:rPr>
          <w:rFonts w:ascii="Arial" w:hAnsi="Arial" w:cs="Arial"/>
          <w:b/>
          <w:bCs/>
          <w:i/>
          <w:iCs/>
          <w:sz w:val="20"/>
          <w:szCs w:val="20"/>
          <w:lang w:eastAsia="es-CO"/>
        </w:rPr>
        <w:t xml:space="preserve">ÍNGRID VERGARA C.                                                 </w:t>
      </w:r>
    </w:p>
    <w:p w14:paraId="2120A06B" w14:textId="77777777" w:rsidR="00FB5822" w:rsidRPr="00D5707A" w:rsidRDefault="00FB5822" w:rsidP="00FB5822">
      <w:pPr>
        <w:spacing w:line="240" w:lineRule="auto"/>
        <w:rPr>
          <w:rFonts w:ascii="Arial" w:hAnsi="Arial" w:cs="Arial"/>
          <w:i/>
          <w:iCs/>
          <w:sz w:val="20"/>
          <w:szCs w:val="20"/>
          <w:lang w:eastAsia="es-CO"/>
        </w:rPr>
      </w:pPr>
      <w:r w:rsidRPr="00D5707A">
        <w:rPr>
          <w:rFonts w:ascii="Arial" w:hAnsi="Arial" w:cs="Arial"/>
          <w:i/>
          <w:iCs/>
          <w:sz w:val="20"/>
          <w:szCs w:val="20"/>
          <w:lang w:eastAsia="es-CO"/>
        </w:rPr>
        <w:t>Dir. Comunicaciones y Asuntos Corporativos</w:t>
      </w:r>
    </w:p>
    <w:p w14:paraId="7BB6EE07" w14:textId="77777777" w:rsidR="00FB5822" w:rsidRPr="00D5707A" w:rsidRDefault="00FB5822" w:rsidP="00FB5822">
      <w:pPr>
        <w:spacing w:line="240" w:lineRule="auto"/>
        <w:rPr>
          <w:rFonts w:ascii="Arial" w:hAnsi="Arial" w:cs="Arial"/>
          <w:i/>
          <w:iCs/>
          <w:sz w:val="20"/>
          <w:szCs w:val="20"/>
          <w:lang w:eastAsia="es-CO"/>
        </w:rPr>
      </w:pPr>
      <w:r w:rsidRPr="00D5707A">
        <w:rPr>
          <w:rFonts w:ascii="Arial" w:hAnsi="Arial" w:cs="Arial"/>
          <w:i/>
          <w:iCs/>
          <w:sz w:val="20"/>
          <w:szCs w:val="20"/>
          <w:lang w:eastAsia="es-CO"/>
        </w:rPr>
        <w:t>Teléfono: (571) 3443080 Ext:1801</w:t>
      </w:r>
    </w:p>
    <w:p w14:paraId="33D6757C" w14:textId="082175D6" w:rsidR="00FB5822" w:rsidRDefault="00FB5822" w:rsidP="00FB5822">
      <w:pPr>
        <w:spacing w:line="240" w:lineRule="auto"/>
        <w:rPr>
          <w:rStyle w:val="Hipervnculo"/>
          <w:color w:val="auto"/>
          <w:sz w:val="20"/>
          <w:szCs w:val="20"/>
          <w:lang w:eastAsia="es-CO"/>
        </w:rPr>
      </w:pPr>
      <w:r w:rsidRPr="00D5707A">
        <w:rPr>
          <w:rFonts w:ascii="Arial" w:hAnsi="Arial" w:cs="Arial"/>
          <w:i/>
          <w:iCs/>
          <w:sz w:val="20"/>
          <w:szCs w:val="20"/>
          <w:lang w:eastAsia="es-CO"/>
        </w:rPr>
        <w:t xml:space="preserve">Correo electrónico: </w:t>
      </w:r>
      <w:hyperlink r:id="rId15" w:history="1">
        <w:r w:rsidRPr="00D5707A">
          <w:rPr>
            <w:rStyle w:val="Hipervnculo"/>
            <w:sz w:val="20"/>
            <w:szCs w:val="20"/>
            <w:lang w:eastAsia="es-CO"/>
          </w:rPr>
          <w:t>ivergara@fasecolda.com</w:t>
        </w:r>
      </w:hyperlink>
    </w:p>
    <w:p w14:paraId="7C09341F" w14:textId="77777777" w:rsidR="00FB5822" w:rsidRPr="00D5707A" w:rsidRDefault="00FB5822" w:rsidP="00FB5822">
      <w:pPr>
        <w:spacing w:line="240" w:lineRule="auto"/>
        <w:rPr>
          <w:rStyle w:val="Hipervnculo"/>
          <w:sz w:val="20"/>
          <w:szCs w:val="20"/>
          <w:lang w:eastAsia="es-CO"/>
        </w:rPr>
      </w:pPr>
    </w:p>
    <w:p w14:paraId="30042A32" w14:textId="77777777" w:rsidR="000B7AAF" w:rsidRDefault="000B7AAF" w:rsidP="00FB5822">
      <w:pPr>
        <w:spacing w:line="240" w:lineRule="auto"/>
        <w:rPr>
          <w:rFonts w:ascii="Arial" w:eastAsiaTheme="minorEastAsia" w:hAnsi="Arial" w:cs="Arial"/>
          <w:b/>
          <w:bCs/>
          <w:i/>
          <w:iCs/>
          <w:noProof/>
          <w:sz w:val="20"/>
          <w:szCs w:val="20"/>
          <w:lang w:eastAsia="es-CO"/>
        </w:rPr>
      </w:pPr>
    </w:p>
    <w:p w14:paraId="4565E219" w14:textId="117E2954" w:rsidR="00FB5822" w:rsidRPr="00D5707A" w:rsidRDefault="00FB5822" w:rsidP="00FB5822">
      <w:pPr>
        <w:spacing w:line="240" w:lineRule="auto"/>
        <w:rPr>
          <w:sz w:val="20"/>
          <w:szCs w:val="20"/>
          <w:u w:val="single"/>
          <w:lang w:eastAsia="es-CO"/>
        </w:rPr>
      </w:pPr>
      <w:r w:rsidRPr="00D5707A">
        <w:rPr>
          <w:rFonts w:ascii="Arial" w:eastAsiaTheme="minorEastAsia" w:hAnsi="Arial" w:cs="Arial"/>
          <w:b/>
          <w:bCs/>
          <w:i/>
          <w:iCs/>
          <w:noProof/>
          <w:sz w:val="20"/>
          <w:szCs w:val="20"/>
          <w:lang w:eastAsia="es-CO"/>
        </w:rPr>
        <w:t>NATHALIA LÓPEZ G.</w:t>
      </w:r>
    </w:p>
    <w:p w14:paraId="709FC0EE" w14:textId="77777777" w:rsidR="00FB5822" w:rsidRPr="00D5707A" w:rsidRDefault="00FB5822" w:rsidP="00FB5822">
      <w:pPr>
        <w:spacing w:line="240" w:lineRule="auto"/>
        <w:rPr>
          <w:rFonts w:ascii="Arial" w:eastAsiaTheme="minorEastAsia" w:hAnsi="Arial" w:cs="Arial"/>
          <w:i/>
          <w:iCs/>
          <w:noProof/>
          <w:sz w:val="20"/>
          <w:szCs w:val="20"/>
          <w:lang w:eastAsia="es-CO"/>
        </w:rPr>
      </w:pPr>
      <w:r w:rsidRPr="00D5707A">
        <w:rPr>
          <w:rFonts w:ascii="Arial" w:eastAsiaTheme="minorEastAsia" w:hAnsi="Arial" w:cs="Arial"/>
          <w:i/>
          <w:iCs/>
          <w:noProof/>
          <w:sz w:val="20"/>
          <w:szCs w:val="20"/>
          <w:lang w:eastAsia="es-CO"/>
        </w:rPr>
        <w:t>Medios y Comunicaciones</w:t>
      </w:r>
    </w:p>
    <w:p w14:paraId="3BB96139" w14:textId="77777777" w:rsidR="00FB5822" w:rsidRPr="00D5707A" w:rsidRDefault="00FB5822" w:rsidP="00FB5822">
      <w:pPr>
        <w:spacing w:line="240" w:lineRule="auto"/>
        <w:rPr>
          <w:rFonts w:ascii="Arial" w:eastAsiaTheme="minorEastAsia" w:hAnsi="Arial" w:cs="Arial"/>
          <w:i/>
          <w:iCs/>
          <w:noProof/>
          <w:sz w:val="20"/>
          <w:szCs w:val="20"/>
          <w:lang w:eastAsia="es-CO"/>
        </w:rPr>
      </w:pPr>
      <w:r w:rsidRPr="00D5707A">
        <w:rPr>
          <w:rFonts w:ascii="Arial" w:eastAsiaTheme="minorEastAsia" w:hAnsi="Arial" w:cs="Arial"/>
          <w:i/>
          <w:iCs/>
          <w:noProof/>
          <w:sz w:val="20"/>
          <w:szCs w:val="20"/>
          <w:lang w:eastAsia="es-CO"/>
        </w:rPr>
        <w:t>Teléfono: (571) 3443080 Ext:1804</w:t>
      </w:r>
    </w:p>
    <w:p w14:paraId="160AACD9" w14:textId="251BE7E4" w:rsidR="009B7CC0" w:rsidRDefault="00FB5822" w:rsidP="00E30ABB">
      <w:pPr>
        <w:spacing w:line="240" w:lineRule="auto"/>
        <w:rPr>
          <w:sz w:val="20"/>
          <w:szCs w:val="20"/>
          <w:lang w:eastAsia="es-CO"/>
        </w:rPr>
      </w:pPr>
      <w:r w:rsidRPr="00D5707A">
        <w:rPr>
          <w:rFonts w:ascii="Arial" w:eastAsiaTheme="minorEastAsia" w:hAnsi="Arial" w:cs="Arial"/>
          <w:i/>
          <w:iCs/>
          <w:noProof/>
          <w:sz w:val="20"/>
          <w:szCs w:val="20"/>
          <w:lang w:eastAsia="es-CO"/>
        </w:rPr>
        <w:t>Correo electrónico</w:t>
      </w:r>
      <w:r w:rsidRPr="00D5707A">
        <w:rPr>
          <w:rStyle w:val="Hipervnculo"/>
        </w:rPr>
        <w:t xml:space="preserve">: </w:t>
      </w:r>
      <w:hyperlink r:id="rId16" w:history="1">
        <w:r w:rsidR="000B7AAF" w:rsidRPr="00AF00E2">
          <w:rPr>
            <w:rStyle w:val="Hipervnculo"/>
            <w:sz w:val="20"/>
            <w:szCs w:val="20"/>
            <w:lang w:eastAsia="es-CO"/>
          </w:rPr>
          <w:t>nlopez@fasecolda.com</w:t>
        </w:r>
      </w:hyperlink>
    </w:p>
    <w:p w14:paraId="7D464F0A" w14:textId="77777777" w:rsidR="000B7AAF" w:rsidRDefault="000B7AAF" w:rsidP="00E30ABB">
      <w:pPr>
        <w:spacing w:line="240" w:lineRule="auto"/>
        <w:rPr>
          <w:color w:val="0563C1" w:themeColor="hyperlink"/>
          <w:sz w:val="20"/>
          <w:szCs w:val="20"/>
          <w:u w:val="single"/>
          <w:lang w:eastAsia="es-CO"/>
        </w:rPr>
      </w:pPr>
    </w:p>
    <w:p w14:paraId="684EA628" w14:textId="3295BC67" w:rsidR="000B7AAF" w:rsidRPr="00E30ABB" w:rsidRDefault="000B7AAF" w:rsidP="00E30ABB">
      <w:pPr>
        <w:spacing w:line="240" w:lineRule="auto"/>
        <w:rPr>
          <w:color w:val="0563C1" w:themeColor="hyperlink"/>
          <w:sz w:val="20"/>
          <w:szCs w:val="20"/>
          <w:u w:val="single"/>
          <w:lang w:eastAsia="es-CO"/>
        </w:rPr>
        <w:sectPr w:rsidR="000B7AAF" w:rsidRPr="00E30ABB" w:rsidSect="009B7CC0">
          <w:type w:val="continuous"/>
          <w:pgSz w:w="12240" w:h="15840"/>
          <w:pgMar w:top="1418" w:right="1134" w:bottom="1134" w:left="1418" w:header="708" w:footer="708" w:gutter="0"/>
          <w:cols w:num="2" w:space="708"/>
          <w:docGrid w:linePitch="360"/>
        </w:sectPr>
      </w:pPr>
    </w:p>
    <w:p w14:paraId="6AA02164" w14:textId="5231541F" w:rsidR="009B7CC0" w:rsidRDefault="009B7CC0" w:rsidP="00FB5822">
      <w:pPr>
        <w:jc w:val="both"/>
        <w:rPr>
          <w:rFonts w:ascii="Arial" w:hAnsi="Arial" w:cs="Arial"/>
          <w:bCs/>
        </w:rPr>
      </w:pPr>
    </w:p>
    <w:p w14:paraId="49750E0A" w14:textId="2AA87B3D" w:rsidR="00867F16" w:rsidRDefault="00867F16" w:rsidP="00FB5822">
      <w:pPr>
        <w:jc w:val="both"/>
        <w:rPr>
          <w:rFonts w:ascii="Arial" w:hAnsi="Arial" w:cs="Arial"/>
          <w:bCs/>
        </w:rPr>
      </w:pPr>
    </w:p>
    <w:p w14:paraId="1C8C9254" w14:textId="57D658B6" w:rsidR="00867F16" w:rsidRDefault="00867F16" w:rsidP="00FB5822">
      <w:pPr>
        <w:jc w:val="both"/>
        <w:rPr>
          <w:rFonts w:ascii="Arial" w:hAnsi="Arial" w:cs="Arial"/>
          <w:bCs/>
        </w:rPr>
      </w:pPr>
    </w:p>
    <w:p w14:paraId="551620CC" w14:textId="5668681A" w:rsidR="00867F16" w:rsidRDefault="00867F16" w:rsidP="00FB5822">
      <w:pPr>
        <w:jc w:val="both"/>
        <w:rPr>
          <w:rFonts w:ascii="Arial" w:hAnsi="Arial" w:cs="Arial"/>
          <w:bCs/>
        </w:rPr>
      </w:pPr>
    </w:p>
    <w:sectPr w:rsidR="00867F16" w:rsidSect="009B7CC0">
      <w:type w:val="continuous"/>
      <w:pgSz w:w="12240" w:h="15840"/>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BD80" w14:textId="77777777" w:rsidR="009E6D4E" w:rsidRDefault="009E6D4E" w:rsidP="009561C6">
      <w:pPr>
        <w:spacing w:line="240" w:lineRule="auto"/>
      </w:pPr>
      <w:r>
        <w:separator/>
      </w:r>
    </w:p>
  </w:endnote>
  <w:endnote w:type="continuationSeparator" w:id="0">
    <w:p w14:paraId="222C2014" w14:textId="77777777" w:rsidR="009E6D4E" w:rsidRDefault="009E6D4E" w:rsidP="00956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2F3A" w14:textId="77777777" w:rsidR="009E6D4E" w:rsidRDefault="009E6D4E" w:rsidP="009561C6">
      <w:pPr>
        <w:spacing w:line="240" w:lineRule="auto"/>
      </w:pPr>
      <w:r>
        <w:separator/>
      </w:r>
    </w:p>
  </w:footnote>
  <w:footnote w:type="continuationSeparator" w:id="0">
    <w:p w14:paraId="626A7FC5" w14:textId="77777777" w:rsidR="009E6D4E" w:rsidRDefault="009E6D4E" w:rsidP="009561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27"/>
    <w:multiLevelType w:val="hybridMultilevel"/>
    <w:tmpl w:val="6A1E6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16D65"/>
    <w:multiLevelType w:val="hybridMultilevel"/>
    <w:tmpl w:val="FBFA4AB8"/>
    <w:lvl w:ilvl="0" w:tplc="DE6C4F94">
      <w:start w:val="1"/>
      <w:numFmt w:val="bullet"/>
      <w:lvlText w:val=""/>
      <w:lvlJc w:val="left"/>
      <w:pPr>
        <w:tabs>
          <w:tab w:val="num" w:pos="720"/>
        </w:tabs>
        <w:ind w:left="720" w:hanging="360"/>
      </w:pPr>
      <w:rPr>
        <w:rFonts w:ascii="Wingdings" w:hAnsi="Wingdings" w:hint="default"/>
      </w:rPr>
    </w:lvl>
    <w:lvl w:ilvl="1" w:tplc="3CCE1F88" w:tentative="1">
      <w:start w:val="1"/>
      <w:numFmt w:val="bullet"/>
      <w:lvlText w:val=""/>
      <w:lvlJc w:val="left"/>
      <w:pPr>
        <w:tabs>
          <w:tab w:val="num" w:pos="1440"/>
        </w:tabs>
        <w:ind w:left="1440" w:hanging="360"/>
      </w:pPr>
      <w:rPr>
        <w:rFonts w:ascii="Wingdings" w:hAnsi="Wingdings" w:hint="default"/>
      </w:rPr>
    </w:lvl>
    <w:lvl w:ilvl="2" w:tplc="EF5419FA" w:tentative="1">
      <w:start w:val="1"/>
      <w:numFmt w:val="bullet"/>
      <w:lvlText w:val=""/>
      <w:lvlJc w:val="left"/>
      <w:pPr>
        <w:tabs>
          <w:tab w:val="num" w:pos="2160"/>
        </w:tabs>
        <w:ind w:left="2160" w:hanging="360"/>
      </w:pPr>
      <w:rPr>
        <w:rFonts w:ascii="Wingdings" w:hAnsi="Wingdings" w:hint="default"/>
      </w:rPr>
    </w:lvl>
    <w:lvl w:ilvl="3" w:tplc="DB724400" w:tentative="1">
      <w:start w:val="1"/>
      <w:numFmt w:val="bullet"/>
      <w:lvlText w:val=""/>
      <w:lvlJc w:val="left"/>
      <w:pPr>
        <w:tabs>
          <w:tab w:val="num" w:pos="2880"/>
        </w:tabs>
        <w:ind w:left="2880" w:hanging="360"/>
      </w:pPr>
      <w:rPr>
        <w:rFonts w:ascii="Wingdings" w:hAnsi="Wingdings" w:hint="default"/>
      </w:rPr>
    </w:lvl>
    <w:lvl w:ilvl="4" w:tplc="09CE6468" w:tentative="1">
      <w:start w:val="1"/>
      <w:numFmt w:val="bullet"/>
      <w:lvlText w:val=""/>
      <w:lvlJc w:val="left"/>
      <w:pPr>
        <w:tabs>
          <w:tab w:val="num" w:pos="3600"/>
        </w:tabs>
        <w:ind w:left="3600" w:hanging="360"/>
      </w:pPr>
      <w:rPr>
        <w:rFonts w:ascii="Wingdings" w:hAnsi="Wingdings" w:hint="default"/>
      </w:rPr>
    </w:lvl>
    <w:lvl w:ilvl="5" w:tplc="5C5C953A" w:tentative="1">
      <w:start w:val="1"/>
      <w:numFmt w:val="bullet"/>
      <w:lvlText w:val=""/>
      <w:lvlJc w:val="left"/>
      <w:pPr>
        <w:tabs>
          <w:tab w:val="num" w:pos="4320"/>
        </w:tabs>
        <w:ind w:left="4320" w:hanging="360"/>
      </w:pPr>
      <w:rPr>
        <w:rFonts w:ascii="Wingdings" w:hAnsi="Wingdings" w:hint="default"/>
      </w:rPr>
    </w:lvl>
    <w:lvl w:ilvl="6" w:tplc="548007E2" w:tentative="1">
      <w:start w:val="1"/>
      <w:numFmt w:val="bullet"/>
      <w:lvlText w:val=""/>
      <w:lvlJc w:val="left"/>
      <w:pPr>
        <w:tabs>
          <w:tab w:val="num" w:pos="5040"/>
        </w:tabs>
        <w:ind w:left="5040" w:hanging="360"/>
      </w:pPr>
      <w:rPr>
        <w:rFonts w:ascii="Wingdings" w:hAnsi="Wingdings" w:hint="default"/>
      </w:rPr>
    </w:lvl>
    <w:lvl w:ilvl="7" w:tplc="E6EA5A8C" w:tentative="1">
      <w:start w:val="1"/>
      <w:numFmt w:val="bullet"/>
      <w:lvlText w:val=""/>
      <w:lvlJc w:val="left"/>
      <w:pPr>
        <w:tabs>
          <w:tab w:val="num" w:pos="5760"/>
        </w:tabs>
        <w:ind w:left="5760" w:hanging="360"/>
      </w:pPr>
      <w:rPr>
        <w:rFonts w:ascii="Wingdings" w:hAnsi="Wingdings" w:hint="default"/>
      </w:rPr>
    </w:lvl>
    <w:lvl w:ilvl="8" w:tplc="057EF9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E14B5"/>
    <w:multiLevelType w:val="multilevel"/>
    <w:tmpl w:val="20CC89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F7FEA"/>
    <w:multiLevelType w:val="hybridMultilevel"/>
    <w:tmpl w:val="22127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B6608"/>
    <w:multiLevelType w:val="hybridMultilevel"/>
    <w:tmpl w:val="31C4739C"/>
    <w:lvl w:ilvl="0" w:tplc="C738481C">
      <w:start w:val="1"/>
      <w:numFmt w:val="bullet"/>
      <w:lvlText w:val=""/>
      <w:lvlJc w:val="left"/>
      <w:pPr>
        <w:tabs>
          <w:tab w:val="num" w:pos="720"/>
        </w:tabs>
        <w:ind w:left="720" w:hanging="360"/>
      </w:pPr>
      <w:rPr>
        <w:rFonts w:ascii="Wingdings" w:hAnsi="Wingdings" w:hint="default"/>
      </w:rPr>
    </w:lvl>
    <w:lvl w:ilvl="1" w:tplc="D4206E90" w:tentative="1">
      <w:start w:val="1"/>
      <w:numFmt w:val="bullet"/>
      <w:lvlText w:val=""/>
      <w:lvlJc w:val="left"/>
      <w:pPr>
        <w:tabs>
          <w:tab w:val="num" w:pos="1440"/>
        </w:tabs>
        <w:ind w:left="1440" w:hanging="360"/>
      </w:pPr>
      <w:rPr>
        <w:rFonts w:ascii="Wingdings" w:hAnsi="Wingdings" w:hint="default"/>
      </w:rPr>
    </w:lvl>
    <w:lvl w:ilvl="2" w:tplc="0BFE648E" w:tentative="1">
      <w:start w:val="1"/>
      <w:numFmt w:val="bullet"/>
      <w:lvlText w:val=""/>
      <w:lvlJc w:val="left"/>
      <w:pPr>
        <w:tabs>
          <w:tab w:val="num" w:pos="2160"/>
        </w:tabs>
        <w:ind w:left="2160" w:hanging="360"/>
      </w:pPr>
      <w:rPr>
        <w:rFonts w:ascii="Wingdings" w:hAnsi="Wingdings" w:hint="default"/>
      </w:rPr>
    </w:lvl>
    <w:lvl w:ilvl="3" w:tplc="3BC21024" w:tentative="1">
      <w:start w:val="1"/>
      <w:numFmt w:val="bullet"/>
      <w:lvlText w:val=""/>
      <w:lvlJc w:val="left"/>
      <w:pPr>
        <w:tabs>
          <w:tab w:val="num" w:pos="2880"/>
        </w:tabs>
        <w:ind w:left="2880" w:hanging="360"/>
      </w:pPr>
      <w:rPr>
        <w:rFonts w:ascii="Wingdings" w:hAnsi="Wingdings" w:hint="default"/>
      </w:rPr>
    </w:lvl>
    <w:lvl w:ilvl="4" w:tplc="80D29756" w:tentative="1">
      <w:start w:val="1"/>
      <w:numFmt w:val="bullet"/>
      <w:lvlText w:val=""/>
      <w:lvlJc w:val="left"/>
      <w:pPr>
        <w:tabs>
          <w:tab w:val="num" w:pos="3600"/>
        </w:tabs>
        <w:ind w:left="3600" w:hanging="360"/>
      </w:pPr>
      <w:rPr>
        <w:rFonts w:ascii="Wingdings" w:hAnsi="Wingdings" w:hint="default"/>
      </w:rPr>
    </w:lvl>
    <w:lvl w:ilvl="5" w:tplc="67080304" w:tentative="1">
      <w:start w:val="1"/>
      <w:numFmt w:val="bullet"/>
      <w:lvlText w:val=""/>
      <w:lvlJc w:val="left"/>
      <w:pPr>
        <w:tabs>
          <w:tab w:val="num" w:pos="4320"/>
        </w:tabs>
        <w:ind w:left="4320" w:hanging="360"/>
      </w:pPr>
      <w:rPr>
        <w:rFonts w:ascii="Wingdings" w:hAnsi="Wingdings" w:hint="default"/>
      </w:rPr>
    </w:lvl>
    <w:lvl w:ilvl="6" w:tplc="2EFCC640" w:tentative="1">
      <w:start w:val="1"/>
      <w:numFmt w:val="bullet"/>
      <w:lvlText w:val=""/>
      <w:lvlJc w:val="left"/>
      <w:pPr>
        <w:tabs>
          <w:tab w:val="num" w:pos="5040"/>
        </w:tabs>
        <w:ind w:left="5040" w:hanging="360"/>
      </w:pPr>
      <w:rPr>
        <w:rFonts w:ascii="Wingdings" w:hAnsi="Wingdings" w:hint="default"/>
      </w:rPr>
    </w:lvl>
    <w:lvl w:ilvl="7" w:tplc="13B69C08" w:tentative="1">
      <w:start w:val="1"/>
      <w:numFmt w:val="bullet"/>
      <w:lvlText w:val=""/>
      <w:lvlJc w:val="left"/>
      <w:pPr>
        <w:tabs>
          <w:tab w:val="num" w:pos="5760"/>
        </w:tabs>
        <w:ind w:left="5760" w:hanging="360"/>
      </w:pPr>
      <w:rPr>
        <w:rFonts w:ascii="Wingdings" w:hAnsi="Wingdings" w:hint="default"/>
      </w:rPr>
    </w:lvl>
    <w:lvl w:ilvl="8" w:tplc="6C7E93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63021"/>
    <w:multiLevelType w:val="hybridMultilevel"/>
    <w:tmpl w:val="2CB47846"/>
    <w:lvl w:ilvl="0" w:tplc="9CEA625A">
      <w:start w:val="1"/>
      <w:numFmt w:val="bullet"/>
      <w:lvlText w:val="•"/>
      <w:lvlJc w:val="left"/>
      <w:pPr>
        <w:tabs>
          <w:tab w:val="num" w:pos="720"/>
        </w:tabs>
        <w:ind w:left="720" w:hanging="360"/>
      </w:pPr>
      <w:rPr>
        <w:rFonts w:ascii="Times New Roman" w:hAnsi="Times New Roman" w:hint="default"/>
      </w:rPr>
    </w:lvl>
    <w:lvl w:ilvl="1" w:tplc="8990F306" w:tentative="1">
      <w:start w:val="1"/>
      <w:numFmt w:val="bullet"/>
      <w:lvlText w:val="•"/>
      <w:lvlJc w:val="left"/>
      <w:pPr>
        <w:tabs>
          <w:tab w:val="num" w:pos="1440"/>
        </w:tabs>
        <w:ind w:left="1440" w:hanging="360"/>
      </w:pPr>
      <w:rPr>
        <w:rFonts w:ascii="Times New Roman" w:hAnsi="Times New Roman" w:hint="default"/>
      </w:rPr>
    </w:lvl>
    <w:lvl w:ilvl="2" w:tplc="E61C67C6" w:tentative="1">
      <w:start w:val="1"/>
      <w:numFmt w:val="bullet"/>
      <w:lvlText w:val="•"/>
      <w:lvlJc w:val="left"/>
      <w:pPr>
        <w:tabs>
          <w:tab w:val="num" w:pos="2160"/>
        </w:tabs>
        <w:ind w:left="2160" w:hanging="360"/>
      </w:pPr>
      <w:rPr>
        <w:rFonts w:ascii="Times New Roman" w:hAnsi="Times New Roman" w:hint="default"/>
      </w:rPr>
    </w:lvl>
    <w:lvl w:ilvl="3" w:tplc="6D06E5E0" w:tentative="1">
      <w:start w:val="1"/>
      <w:numFmt w:val="bullet"/>
      <w:lvlText w:val="•"/>
      <w:lvlJc w:val="left"/>
      <w:pPr>
        <w:tabs>
          <w:tab w:val="num" w:pos="2880"/>
        </w:tabs>
        <w:ind w:left="2880" w:hanging="360"/>
      </w:pPr>
      <w:rPr>
        <w:rFonts w:ascii="Times New Roman" w:hAnsi="Times New Roman" w:hint="default"/>
      </w:rPr>
    </w:lvl>
    <w:lvl w:ilvl="4" w:tplc="4A786FF2" w:tentative="1">
      <w:start w:val="1"/>
      <w:numFmt w:val="bullet"/>
      <w:lvlText w:val="•"/>
      <w:lvlJc w:val="left"/>
      <w:pPr>
        <w:tabs>
          <w:tab w:val="num" w:pos="3600"/>
        </w:tabs>
        <w:ind w:left="3600" w:hanging="360"/>
      </w:pPr>
      <w:rPr>
        <w:rFonts w:ascii="Times New Roman" w:hAnsi="Times New Roman" w:hint="default"/>
      </w:rPr>
    </w:lvl>
    <w:lvl w:ilvl="5" w:tplc="F0D8119A" w:tentative="1">
      <w:start w:val="1"/>
      <w:numFmt w:val="bullet"/>
      <w:lvlText w:val="•"/>
      <w:lvlJc w:val="left"/>
      <w:pPr>
        <w:tabs>
          <w:tab w:val="num" w:pos="4320"/>
        </w:tabs>
        <w:ind w:left="4320" w:hanging="360"/>
      </w:pPr>
      <w:rPr>
        <w:rFonts w:ascii="Times New Roman" w:hAnsi="Times New Roman" w:hint="default"/>
      </w:rPr>
    </w:lvl>
    <w:lvl w:ilvl="6" w:tplc="B784E08A" w:tentative="1">
      <w:start w:val="1"/>
      <w:numFmt w:val="bullet"/>
      <w:lvlText w:val="•"/>
      <w:lvlJc w:val="left"/>
      <w:pPr>
        <w:tabs>
          <w:tab w:val="num" w:pos="5040"/>
        </w:tabs>
        <w:ind w:left="5040" w:hanging="360"/>
      </w:pPr>
      <w:rPr>
        <w:rFonts w:ascii="Times New Roman" w:hAnsi="Times New Roman" w:hint="default"/>
      </w:rPr>
    </w:lvl>
    <w:lvl w:ilvl="7" w:tplc="AD728B16" w:tentative="1">
      <w:start w:val="1"/>
      <w:numFmt w:val="bullet"/>
      <w:lvlText w:val="•"/>
      <w:lvlJc w:val="left"/>
      <w:pPr>
        <w:tabs>
          <w:tab w:val="num" w:pos="5760"/>
        </w:tabs>
        <w:ind w:left="5760" w:hanging="360"/>
      </w:pPr>
      <w:rPr>
        <w:rFonts w:ascii="Times New Roman" w:hAnsi="Times New Roman" w:hint="default"/>
      </w:rPr>
    </w:lvl>
    <w:lvl w:ilvl="8" w:tplc="53B4761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6C36F2"/>
    <w:multiLevelType w:val="hybridMultilevel"/>
    <w:tmpl w:val="20D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731FE"/>
    <w:multiLevelType w:val="hybridMultilevel"/>
    <w:tmpl w:val="2006DB8E"/>
    <w:lvl w:ilvl="0" w:tplc="87542018">
      <w:start w:val="1"/>
      <w:numFmt w:val="decimal"/>
      <w:lvlText w:val="%1."/>
      <w:lvlJc w:val="left"/>
      <w:pPr>
        <w:tabs>
          <w:tab w:val="num" w:pos="720"/>
        </w:tabs>
        <w:ind w:left="720" w:hanging="360"/>
      </w:pPr>
    </w:lvl>
    <w:lvl w:ilvl="1" w:tplc="7CDA4C50" w:tentative="1">
      <w:start w:val="1"/>
      <w:numFmt w:val="decimal"/>
      <w:lvlText w:val="%2."/>
      <w:lvlJc w:val="left"/>
      <w:pPr>
        <w:tabs>
          <w:tab w:val="num" w:pos="1440"/>
        </w:tabs>
        <w:ind w:left="1440" w:hanging="360"/>
      </w:pPr>
    </w:lvl>
    <w:lvl w:ilvl="2" w:tplc="2C3433D4" w:tentative="1">
      <w:start w:val="1"/>
      <w:numFmt w:val="decimal"/>
      <w:lvlText w:val="%3."/>
      <w:lvlJc w:val="left"/>
      <w:pPr>
        <w:tabs>
          <w:tab w:val="num" w:pos="2160"/>
        </w:tabs>
        <w:ind w:left="2160" w:hanging="360"/>
      </w:pPr>
    </w:lvl>
    <w:lvl w:ilvl="3" w:tplc="C5525152" w:tentative="1">
      <w:start w:val="1"/>
      <w:numFmt w:val="decimal"/>
      <w:lvlText w:val="%4."/>
      <w:lvlJc w:val="left"/>
      <w:pPr>
        <w:tabs>
          <w:tab w:val="num" w:pos="2880"/>
        </w:tabs>
        <w:ind w:left="2880" w:hanging="360"/>
      </w:pPr>
    </w:lvl>
    <w:lvl w:ilvl="4" w:tplc="4ED6BAB2" w:tentative="1">
      <w:start w:val="1"/>
      <w:numFmt w:val="decimal"/>
      <w:lvlText w:val="%5."/>
      <w:lvlJc w:val="left"/>
      <w:pPr>
        <w:tabs>
          <w:tab w:val="num" w:pos="3600"/>
        </w:tabs>
        <w:ind w:left="3600" w:hanging="360"/>
      </w:pPr>
    </w:lvl>
    <w:lvl w:ilvl="5" w:tplc="C4326C9E" w:tentative="1">
      <w:start w:val="1"/>
      <w:numFmt w:val="decimal"/>
      <w:lvlText w:val="%6."/>
      <w:lvlJc w:val="left"/>
      <w:pPr>
        <w:tabs>
          <w:tab w:val="num" w:pos="4320"/>
        </w:tabs>
        <w:ind w:left="4320" w:hanging="360"/>
      </w:pPr>
    </w:lvl>
    <w:lvl w:ilvl="6" w:tplc="71487B74" w:tentative="1">
      <w:start w:val="1"/>
      <w:numFmt w:val="decimal"/>
      <w:lvlText w:val="%7."/>
      <w:lvlJc w:val="left"/>
      <w:pPr>
        <w:tabs>
          <w:tab w:val="num" w:pos="5040"/>
        </w:tabs>
        <w:ind w:left="5040" w:hanging="360"/>
      </w:pPr>
    </w:lvl>
    <w:lvl w:ilvl="7" w:tplc="83D8587E" w:tentative="1">
      <w:start w:val="1"/>
      <w:numFmt w:val="decimal"/>
      <w:lvlText w:val="%8."/>
      <w:lvlJc w:val="left"/>
      <w:pPr>
        <w:tabs>
          <w:tab w:val="num" w:pos="5760"/>
        </w:tabs>
        <w:ind w:left="5760" w:hanging="360"/>
      </w:pPr>
    </w:lvl>
    <w:lvl w:ilvl="8" w:tplc="6A84E7AC" w:tentative="1">
      <w:start w:val="1"/>
      <w:numFmt w:val="decimal"/>
      <w:lvlText w:val="%9."/>
      <w:lvlJc w:val="left"/>
      <w:pPr>
        <w:tabs>
          <w:tab w:val="num" w:pos="6480"/>
        </w:tabs>
        <w:ind w:left="6480" w:hanging="360"/>
      </w:pPr>
    </w:lvl>
  </w:abstractNum>
  <w:abstractNum w:abstractNumId="8" w15:restartNumberingAfterBreak="0">
    <w:nsid w:val="16DA6954"/>
    <w:multiLevelType w:val="hybridMultilevel"/>
    <w:tmpl w:val="103E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5320"/>
    <w:multiLevelType w:val="hybridMultilevel"/>
    <w:tmpl w:val="6FAEC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516DBE"/>
    <w:multiLevelType w:val="multilevel"/>
    <w:tmpl w:val="D43C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251C0"/>
    <w:multiLevelType w:val="hybridMultilevel"/>
    <w:tmpl w:val="E070E57A"/>
    <w:lvl w:ilvl="0" w:tplc="0C7EB5DC">
      <w:start w:val="1"/>
      <w:numFmt w:val="bullet"/>
      <w:lvlText w:val="•"/>
      <w:lvlJc w:val="left"/>
      <w:pPr>
        <w:tabs>
          <w:tab w:val="num" w:pos="720"/>
        </w:tabs>
        <w:ind w:left="720" w:hanging="360"/>
      </w:pPr>
      <w:rPr>
        <w:rFonts w:ascii="Times New Roman" w:hAnsi="Times New Roman" w:hint="default"/>
      </w:rPr>
    </w:lvl>
    <w:lvl w:ilvl="1" w:tplc="56520D1C" w:tentative="1">
      <w:start w:val="1"/>
      <w:numFmt w:val="bullet"/>
      <w:lvlText w:val="•"/>
      <w:lvlJc w:val="left"/>
      <w:pPr>
        <w:tabs>
          <w:tab w:val="num" w:pos="1440"/>
        </w:tabs>
        <w:ind w:left="1440" w:hanging="360"/>
      </w:pPr>
      <w:rPr>
        <w:rFonts w:ascii="Times New Roman" w:hAnsi="Times New Roman" w:hint="default"/>
      </w:rPr>
    </w:lvl>
    <w:lvl w:ilvl="2" w:tplc="6226C01C" w:tentative="1">
      <w:start w:val="1"/>
      <w:numFmt w:val="bullet"/>
      <w:lvlText w:val="•"/>
      <w:lvlJc w:val="left"/>
      <w:pPr>
        <w:tabs>
          <w:tab w:val="num" w:pos="2160"/>
        </w:tabs>
        <w:ind w:left="2160" w:hanging="360"/>
      </w:pPr>
      <w:rPr>
        <w:rFonts w:ascii="Times New Roman" w:hAnsi="Times New Roman" w:hint="default"/>
      </w:rPr>
    </w:lvl>
    <w:lvl w:ilvl="3" w:tplc="95788EAA" w:tentative="1">
      <w:start w:val="1"/>
      <w:numFmt w:val="bullet"/>
      <w:lvlText w:val="•"/>
      <w:lvlJc w:val="left"/>
      <w:pPr>
        <w:tabs>
          <w:tab w:val="num" w:pos="2880"/>
        </w:tabs>
        <w:ind w:left="2880" w:hanging="360"/>
      </w:pPr>
      <w:rPr>
        <w:rFonts w:ascii="Times New Roman" w:hAnsi="Times New Roman" w:hint="default"/>
      </w:rPr>
    </w:lvl>
    <w:lvl w:ilvl="4" w:tplc="77E60ECC" w:tentative="1">
      <w:start w:val="1"/>
      <w:numFmt w:val="bullet"/>
      <w:lvlText w:val="•"/>
      <w:lvlJc w:val="left"/>
      <w:pPr>
        <w:tabs>
          <w:tab w:val="num" w:pos="3600"/>
        </w:tabs>
        <w:ind w:left="3600" w:hanging="360"/>
      </w:pPr>
      <w:rPr>
        <w:rFonts w:ascii="Times New Roman" w:hAnsi="Times New Roman" w:hint="default"/>
      </w:rPr>
    </w:lvl>
    <w:lvl w:ilvl="5" w:tplc="E82A428C" w:tentative="1">
      <w:start w:val="1"/>
      <w:numFmt w:val="bullet"/>
      <w:lvlText w:val="•"/>
      <w:lvlJc w:val="left"/>
      <w:pPr>
        <w:tabs>
          <w:tab w:val="num" w:pos="4320"/>
        </w:tabs>
        <w:ind w:left="4320" w:hanging="360"/>
      </w:pPr>
      <w:rPr>
        <w:rFonts w:ascii="Times New Roman" w:hAnsi="Times New Roman" w:hint="default"/>
      </w:rPr>
    </w:lvl>
    <w:lvl w:ilvl="6" w:tplc="7EDA0DD6" w:tentative="1">
      <w:start w:val="1"/>
      <w:numFmt w:val="bullet"/>
      <w:lvlText w:val="•"/>
      <w:lvlJc w:val="left"/>
      <w:pPr>
        <w:tabs>
          <w:tab w:val="num" w:pos="5040"/>
        </w:tabs>
        <w:ind w:left="5040" w:hanging="360"/>
      </w:pPr>
      <w:rPr>
        <w:rFonts w:ascii="Times New Roman" w:hAnsi="Times New Roman" w:hint="default"/>
      </w:rPr>
    </w:lvl>
    <w:lvl w:ilvl="7" w:tplc="1946020C" w:tentative="1">
      <w:start w:val="1"/>
      <w:numFmt w:val="bullet"/>
      <w:lvlText w:val="•"/>
      <w:lvlJc w:val="left"/>
      <w:pPr>
        <w:tabs>
          <w:tab w:val="num" w:pos="5760"/>
        </w:tabs>
        <w:ind w:left="5760" w:hanging="360"/>
      </w:pPr>
      <w:rPr>
        <w:rFonts w:ascii="Times New Roman" w:hAnsi="Times New Roman" w:hint="default"/>
      </w:rPr>
    </w:lvl>
    <w:lvl w:ilvl="8" w:tplc="ECE845E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E64C76"/>
    <w:multiLevelType w:val="hybridMultilevel"/>
    <w:tmpl w:val="242A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54D0B"/>
    <w:multiLevelType w:val="hybridMultilevel"/>
    <w:tmpl w:val="55866FD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037B83"/>
    <w:multiLevelType w:val="hybridMultilevel"/>
    <w:tmpl w:val="3CFE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D5E5F"/>
    <w:multiLevelType w:val="hybridMultilevel"/>
    <w:tmpl w:val="4692C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183F5C"/>
    <w:multiLevelType w:val="hybridMultilevel"/>
    <w:tmpl w:val="AA1A46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8701DC"/>
    <w:multiLevelType w:val="hybridMultilevel"/>
    <w:tmpl w:val="0838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85F44"/>
    <w:multiLevelType w:val="hybridMultilevel"/>
    <w:tmpl w:val="E9C6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6674A"/>
    <w:multiLevelType w:val="hybridMultilevel"/>
    <w:tmpl w:val="9E7EB86A"/>
    <w:lvl w:ilvl="0" w:tplc="5846CA0E">
      <w:start w:val="1"/>
      <w:numFmt w:val="bullet"/>
      <w:lvlText w:val="•"/>
      <w:lvlJc w:val="left"/>
      <w:pPr>
        <w:tabs>
          <w:tab w:val="num" w:pos="720"/>
        </w:tabs>
        <w:ind w:left="720" w:hanging="360"/>
      </w:pPr>
      <w:rPr>
        <w:rFonts w:ascii="Times New Roman" w:hAnsi="Times New Roman" w:hint="default"/>
      </w:rPr>
    </w:lvl>
    <w:lvl w:ilvl="1" w:tplc="1666ACE4" w:tentative="1">
      <w:start w:val="1"/>
      <w:numFmt w:val="bullet"/>
      <w:lvlText w:val="•"/>
      <w:lvlJc w:val="left"/>
      <w:pPr>
        <w:tabs>
          <w:tab w:val="num" w:pos="1440"/>
        </w:tabs>
        <w:ind w:left="1440" w:hanging="360"/>
      </w:pPr>
      <w:rPr>
        <w:rFonts w:ascii="Times New Roman" w:hAnsi="Times New Roman" w:hint="default"/>
      </w:rPr>
    </w:lvl>
    <w:lvl w:ilvl="2" w:tplc="5B1A4C8A" w:tentative="1">
      <w:start w:val="1"/>
      <w:numFmt w:val="bullet"/>
      <w:lvlText w:val="•"/>
      <w:lvlJc w:val="left"/>
      <w:pPr>
        <w:tabs>
          <w:tab w:val="num" w:pos="2160"/>
        </w:tabs>
        <w:ind w:left="2160" w:hanging="360"/>
      </w:pPr>
      <w:rPr>
        <w:rFonts w:ascii="Times New Roman" w:hAnsi="Times New Roman" w:hint="default"/>
      </w:rPr>
    </w:lvl>
    <w:lvl w:ilvl="3" w:tplc="D85CC9F8" w:tentative="1">
      <w:start w:val="1"/>
      <w:numFmt w:val="bullet"/>
      <w:lvlText w:val="•"/>
      <w:lvlJc w:val="left"/>
      <w:pPr>
        <w:tabs>
          <w:tab w:val="num" w:pos="2880"/>
        </w:tabs>
        <w:ind w:left="2880" w:hanging="360"/>
      </w:pPr>
      <w:rPr>
        <w:rFonts w:ascii="Times New Roman" w:hAnsi="Times New Roman" w:hint="default"/>
      </w:rPr>
    </w:lvl>
    <w:lvl w:ilvl="4" w:tplc="D10C765A" w:tentative="1">
      <w:start w:val="1"/>
      <w:numFmt w:val="bullet"/>
      <w:lvlText w:val="•"/>
      <w:lvlJc w:val="left"/>
      <w:pPr>
        <w:tabs>
          <w:tab w:val="num" w:pos="3600"/>
        </w:tabs>
        <w:ind w:left="3600" w:hanging="360"/>
      </w:pPr>
      <w:rPr>
        <w:rFonts w:ascii="Times New Roman" w:hAnsi="Times New Roman" w:hint="default"/>
      </w:rPr>
    </w:lvl>
    <w:lvl w:ilvl="5" w:tplc="C77ED3D0" w:tentative="1">
      <w:start w:val="1"/>
      <w:numFmt w:val="bullet"/>
      <w:lvlText w:val="•"/>
      <w:lvlJc w:val="left"/>
      <w:pPr>
        <w:tabs>
          <w:tab w:val="num" w:pos="4320"/>
        </w:tabs>
        <w:ind w:left="4320" w:hanging="360"/>
      </w:pPr>
      <w:rPr>
        <w:rFonts w:ascii="Times New Roman" w:hAnsi="Times New Roman" w:hint="default"/>
      </w:rPr>
    </w:lvl>
    <w:lvl w:ilvl="6" w:tplc="85A202C2" w:tentative="1">
      <w:start w:val="1"/>
      <w:numFmt w:val="bullet"/>
      <w:lvlText w:val="•"/>
      <w:lvlJc w:val="left"/>
      <w:pPr>
        <w:tabs>
          <w:tab w:val="num" w:pos="5040"/>
        </w:tabs>
        <w:ind w:left="5040" w:hanging="360"/>
      </w:pPr>
      <w:rPr>
        <w:rFonts w:ascii="Times New Roman" w:hAnsi="Times New Roman" w:hint="default"/>
      </w:rPr>
    </w:lvl>
    <w:lvl w:ilvl="7" w:tplc="2190F0B8" w:tentative="1">
      <w:start w:val="1"/>
      <w:numFmt w:val="bullet"/>
      <w:lvlText w:val="•"/>
      <w:lvlJc w:val="left"/>
      <w:pPr>
        <w:tabs>
          <w:tab w:val="num" w:pos="5760"/>
        </w:tabs>
        <w:ind w:left="5760" w:hanging="360"/>
      </w:pPr>
      <w:rPr>
        <w:rFonts w:ascii="Times New Roman" w:hAnsi="Times New Roman" w:hint="default"/>
      </w:rPr>
    </w:lvl>
    <w:lvl w:ilvl="8" w:tplc="501CB0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6195DE5"/>
    <w:multiLevelType w:val="hybridMultilevel"/>
    <w:tmpl w:val="C4DE09A2"/>
    <w:lvl w:ilvl="0" w:tplc="FDAC6376">
      <w:start w:val="1"/>
      <w:numFmt w:val="bullet"/>
      <w:lvlText w:val="•"/>
      <w:lvlJc w:val="left"/>
      <w:pPr>
        <w:tabs>
          <w:tab w:val="num" w:pos="720"/>
        </w:tabs>
        <w:ind w:left="720" w:hanging="360"/>
      </w:pPr>
      <w:rPr>
        <w:rFonts w:ascii="Times New Roman" w:hAnsi="Times New Roman" w:hint="default"/>
      </w:rPr>
    </w:lvl>
    <w:lvl w:ilvl="1" w:tplc="3DA096FC" w:tentative="1">
      <w:start w:val="1"/>
      <w:numFmt w:val="bullet"/>
      <w:lvlText w:val="•"/>
      <w:lvlJc w:val="left"/>
      <w:pPr>
        <w:tabs>
          <w:tab w:val="num" w:pos="1440"/>
        </w:tabs>
        <w:ind w:left="1440" w:hanging="360"/>
      </w:pPr>
      <w:rPr>
        <w:rFonts w:ascii="Times New Roman" w:hAnsi="Times New Roman" w:hint="default"/>
      </w:rPr>
    </w:lvl>
    <w:lvl w:ilvl="2" w:tplc="B3A43BB8" w:tentative="1">
      <w:start w:val="1"/>
      <w:numFmt w:val="bullet"/>
      <w:lvlText w:val="•"/>
      <w:lvlJc w:val="left"/>
      <w:pPr>
        <w:tabs>
          <w:tab w:val="num" w:pos="2160"/>
        </w:tabs>
        <w:ind w:left="2160" w:hanging="360"/>
      </w:pPr>
      <w:rPr>
        <w:rFonts w:ascii="Times New Roman" w:hAnsi="Times New Roman" w:hint="default"/>
      </w:rPr>
    </w:lvl>
    <w:lvl w:ilvl="3" w:tplc="6122C11C" w:tentative="1">
      <w:start w:val="1"/>
      <w:numFmt w:val="bullet"/>
      <w:lvlText w:val="•"/>
      <w:lvlJc w:val="left"/>
      <w:pPr>
        <w:tabs>
          <w:tab w:val="num" w:pos="2880"/>
        </w:tabs>
        <w:ind w:left="2880" w:hanging="360"/>
      </w:pPr>
      <w:rPr>
        <w:rFonts w:ascii="Times New Roman" w:hAnsi="Times New Roman" w:hint="default"/>
      </w:rPr>
    </w:lvl>
    <w:lvl w:ilvl="4" w:tplc="CECC0D4C" w:tentative="1">
      <w:start w:val="1"/>
      <w:numFmt w:val="bullet"/>
      <w:lvlText w:val="•"/>
      <w:lvlJc w:val="left"/>
      <w:pPr>
        <w:tabs>
          <w:tab w:val="num" w:pos="3600"/>
        </w:tabs>
        <w:ind w:left="3600" w:hanging="360"/>
      </w:pPr>
      <w:rPr>
        <w:rFonts w:ascii="Times New Roman" w:hAnsi="Times New Roman" w:hint="default"/>
      </w:rPr>
    </w:lvl>
    <w:lvl w:ilvl="5" w:tplc="7AC0A6D0" w:tentative="1">
      <w:start w:val="1"/>
      <w:numFmt w:val="bullet"/>
      <w:lvlText w:val="•"/>
      <w:lvlJc w:val="left"/>
      <w:pPr>
        <w:tabs>
          <w:tab w:val="num" w:pos="4320"/>
        </w:tabs>
        <w:ind w:left="4320" w:hanging="360"/>
      </w:pPr>
      <w:rPr>
        <w:rFonts w:ascii="Times New Roman" w:hAnsi="Times New Roman" w:hint="default"/>
      </w:rPr>
    </w:lvl>
    <w:lvl w:ilvl="6" w:tplc="19F64A10" w:tentative="1">
      <w:start w:val="1"/>
      <w:numFmt w:val="bullet"/>
      <w:lvlText w:val="•"/>
      <w:lvlJc w:val="left"/>
      <w:pPr>
        <w:tabs>
          <w:tab w:val="num" w:pos="5040"/>
        </w:tabs>
        <w:ind w:left="5040" w:hanging="360"/>
      </w:pPr>
      <w:rPr>
        <w:rFonts w:ascii="Times New Roman" w:hAnsi="Times New Roman" w:hint="default"/>
      </w:rPr>
    </w:lvl>
    <w:lvl w:ilvl="7" w:tplc="DB1A2630" w:tentative="1">
      <w:start w:val="1"/>
      <w:numFmt w:val="bullet"/>
      <w:lvlText w:val="•"/>
      <w:lvlJc w:val="left"/>
      <w:pPr>
        <w:tabs>
          <w:tab w:val="num" w:pos="5760"/>
        </w:tabs>
        <w:ind w:left="5760" w:hanging="360"/>
      </w:pPr>
      <w:rPr>
        <w:rFonts w:ascii="Times New Roman" w:hAnsi="Times New Roman" w:hint="default"/>
      </w:rPr>
    </w:lvl>
    <w:lvl w:ilvl="8" w:tplc="41C44E0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5857B3"/>
    <w:multiLevelType w:val="hybridMultilevel"/>
    <w:tmpl w:val="6E5E9E04"/>
    <w:lvl w:ilvl="0" w:tplc="9F18E41A">
      <w:start w:val="1"/>
      <w:numFmt w:val="bullet"/>
      <w:lvlText w:val="•"/>
      <w:lvlJc w:val="left"/>
      <w:pPr>
        <w:tabs>
          <w:tab w:val="num" w:pos="720"/>
        </w:tabs>
        <w:ind w:left="720" w:hanging="360"/>
      </w:pPr>
      <w:rPr>
        <w:rFonts w:ascii="Times New Roman" w:hAnsi="Times New Roman" w:hint="default"/>
      </w:rPr>
    </w:lvl>
    <w:lvl w:ilvl="1" w:tplc="78F28258" w:tentative="1">
      <w:start w:val="1"/>
      <w:numFmt w:val="bullet"/>
      <w:lvlText w:val="•"/>
      <w:lvlJc w:val="left"/>
      <w:pPr>
        <w:tabs>
          <w:tab w:val="num" w:pos="1440"/>
        </w:tabs>
        <w:ind w:left="1440" w:hanging="360"/>
      </w:pPr>
      <w:rPr>
        <w:rFonts w:ascii="Times New Roman" w:hAnsi="Times New Roman" w:hint="default"/>
      </w:rPr>
    </w:lvl>
    <w:lvl w:ilvl="2" w:tplc="007871A6" w:tentative="1">
      <w:start w:val="1"/>
      <w:numFmt w:val="bullet"/>
      <w:lvlText w:val="•"/>
      <w:lvlJc w:val="left"/>
      <w:pPr>
        <w:tabs>
          <w:tab w:val="num" w:pos="2160"/>
        </w:tabs>
        <w:ind w:left="2160" w:hanging="360"/>
      </w:pPr>
      <w:rPr>
        <w:rFonts w:ascii="Times New Roman" w:hAnsi="Times New Roman" w:hint="default"/>
      </w:rPr>
    </w:lvl>
    <w:lvl w:ilvl="3" w:tplc="49388074" w:tentative="1">
      <w:start w:val="1"/>
      <w:numFmt w:val="bullet"/>
      <w:lvlText w:val="•"/>
      <w:lvlJc w:val="left"/>
      <w:pPr>
        <w:tabs>
          <w:tab w:val="num" w:pos="2880"/>
        </w:tabs>
        <w:ind w:left="2880" w:hanging="360"/>
      </w:pPr>
      <w:rPr>
        <w:rFonts w:ascii="Times New Roman" w:hAnsi="Times New Roman" w:hint="default"/>
      </w:rPr>
    </w:lvl>
    <w:lvl w:ilvl="4" w:tplc="55308686" w:tentative="1">
      <w:start w:val="1"/>
      <w:numFmt w:val="bullet"/>
      <w:lvlText w:val="•"/>
      <w:lvlJc w:val="left"/>
      <w:pPr>
        <w:tabs>
          <w:tab w:val="num" w:pos="3600"/>
        </w:tabs>
        <w:ind w:left="3600" w:hanging="360"/>
      </w:pPr>
      <w:rPr>
        <w:rFonts w:ascii="Times New Roman" w:hAnsi="Times New Roman" w:hint="default"/>
      </w:rPr>
    </w:lvl>
    <w:lvl w:ilvl="5" w:tplc="271E082C" w:tentative="1">
      <w:start w:val="1"/>
      <w:numFmt w:val="bullet"/>
      <w:lvlText w:val="•"/>
      <w:lvlJc w:val="left"/>
      <w:pPr>
        <w:tabs>
          <w:tab w:val="num" w:pos="4320"/>
        </w:tabs>
        <w:ind w:left="4320" w:hanging="360"/>
      </w:pPr>
      <w:rPr>
        <w:rFonts w:ascii="Times New Roman" w:hAnsi="Times New Roman" w:hint="default"/>
      </w:rPr>
    </w:lvl>
    <w:lvl w:ilvl="6" w:tplc="D90E97E4" w:tentative="1">
      <w:start w:val="1"/>
      <w:numFmt w:val="bullet"/>
      <w:lvlText w:val="•"/>
      <w:lvlJc w:val="left"/>
      <w:pPr>
        <w:tabs>
          <w:tab w:val="num" w:pos="5040"/>
        </w:tabs>
        <w:ind w:left="5040" w:hanging="360"/>
      </w:pPr>
      <w:rPr>
        <w:rFonts w:ascii="Times New Roman" w:hAnsi="Times New Roman" w:hint="default"/>
      </w:rPr>
    </w:lvl>
    <w:lvl w:ilvl="7" w:tplc="7B9A2DFE" w:tentative="1">
      <w:start w:val="1"/>
      <w:numFmt w:val="bullet"/>
      <w:lvlText w:val="•"/>
      <w:lvlJc w:val="left"/>
      <w:pPr>
        <w:tabs>
          <w:tab w:val="num" w:pos="5760"/>
        </w:tabs>
        <w:ind w:left="5760" w:hanging="360"/>
      </w:pPr>
      <w:rPr>
        <w:rFonts w:ascii="Times New Roman" w:hAnsi="Times New Roman" w:hint="default"/>
      </w:rPr>
    </w:lvl>
    <w:lvl w:ilvl="8" w:tplc="CA548AC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8192432"/>
    <w:multiLevelType w:val="hybridMultilevel"/>
    <w:tmpl w:val="8D0ECE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A6F554E"/>
    <w:multiLevelType w:val="hybridMultilevel"/>
    <w:tmpl w:val="9F4E211A"/>
    <w:lvl w:ilvl="0" w:tplc="361ACCEE">
      <w:start w:val="1"/>
      <w:numFmt w:val="bullet"/>
      <w:lvlText w:val=""/>
      <w:lvlJc w:val="left"/>
      <w:pPr>
        <w:tabs>
          <w:tab w:val="num" w:pos="720"/>
        </w:tabs>
        <w:ind w:left="720" w:hanging="360"/>
      </w:pPr>
      <w:rPr>
        <w:rFonts w:ascii="Wingdings" w:hAnsi="Wingdings" w:hint="default"/>
      </w:rPr>
    </w:lvl>
    <w:lvl w:ilvl="1" w:tplc="5B6C93C0" w:tentative="1">
      <w:start w:val="1"/>
      <w:numFmt w:val="bullet"/>
      <w:lvlText w:val=""/>
      <w:lvlJc w:val="left"/>
      <w:pPr>
        <w:tabs>
          <w:tab w:val="num" w:pos="1440"/>
        </w:tabs>
        <w:ind w:left="1440" w:hanging="360"/>
      </w:pPr>
      <w:rPr>
        <w:rFonts w:ascii="Wingdings" w:hAnsi="Wingdings" w:hint="default"/>
      </w:rPr>
    </w:lvl>
    <w:lvl w:ilvl="2" w:tplc="B8D8D24E" w:tentative="1">
      <w:start w:val="1"/>
      <w:numFmt w:val="bullet"/>
      <w:lvlText w:val=""/>
      <w:lvlJc w:val="left"/>
      <w:pPr>
        <w:tabs>
          <w:tab w:val="num" w:pos="2160"/>
        </w:tabs>
        <w:ind w:left="2160" w:hanging="360"/>
      </w:pPr>
      <w:rPr>
        <w:rFonts w:ascii="Wingdings" w:hAnsi="Wingdings" w:hint="default"/>
      </w:rPr>
    </w:lvl>
    <w:lvl w:ilvl="3" w:tplc="93B050FA" w:tentative="1">
      <w:start w:val="1"/>
      <w:numFmt w:val="bullet"/>
      <w:lvlText w:val=""/>
      <w:lvlJc w:val="left"/>
      <w:pPr>
        <w:tabs>
          <w:tab w:val="num" w:pos="2880"/>
        </w:tabs>
        <w:ind w:left="2880" w:hanging="360"/>
      </w:pPr>
      <w:rPr>
        <w:rFonts w:ascii="Wingdings" w:hAnsi="Wingdings" w:hint="default"/>
      </w:rPr>
    </w:lvl>
    <w:lvl w:ilvl="4" w:tplc="DDEAE87A" w:tentative="1">
      <w:start w:val="1"/>
      <w:numFmt w:val="bullet"/>
      <w:lvlText w:val=""/>
      <w:lvlJc w:val="left"/>
      <w:pPr>
        <w:tabs>
          <w:tab w:val="num" w:pos="3600"/>
        </w:tabs>
        <w:ind w:left="3600" w:hanging="360"/>
      </w:pPr>
      <w:rPr>
        <w:rFonts w:ascii="Wingdings" w:hAnsi="Wingdings" w:hint="default"/>
      </w:rPr>
    </w:lvl>
    <w:lvl w:ilvl="5" w:tplc="2610AB6A" w:tentative="1">
      <w:start w:val="1"/>
      <w:numFmt w:val="bullet"/>
      <w:lvlText w:val=""/>
      <w:lvlJc w:val="left"/>
      <w:pPr>
        <w:tabs>
          <w:tab w:val="num" w:pos="4320"/>
        </w:tabs>
        <w:ind w:left="4320" w:hanging="360"/>
      </w:pPr>
      <w:rPr>
        <w:rFonts w:ascii="Wingdings" w:hAnsi="Wingdings" w:hint="default"/>
      </w:rPr>
    </w:lvl>
    <w:lvl w:ilvl="6" w:tplc="AB10F60C" w:tentative="1">
      <w:start w:val="1"/>
      <w:numFmt w:val="bullet"/>
      <w:lvlText w:val=""/>
      <w:lvlJc w:val="left"/>
      <w:pPr>
        <w:tabs>
          <w:tab w:val="num" w:pos="5040"/>
        </w:tabs>
        <w:ind w:left="5040" w:hanging="360"/>
      </w:pPr>
      <w:rPr>
        <w:rFonts w:ascii="Wingdings" w:hAnsi="Wingdings" w:hint="default"/>
      </w:rPr>
    </w:lvl>
    <w:lvl w:ilvl="7" w:tplc="DEF26994" w:tentative="1">
      <w:start w:val="1"/>
      <w:numFmt w:val="bullet"/>
      <w:lvlText w:val=""/>
      <w:lvlJc w:val="left"/>
      <w:pPr>
        <w:tabs>
          <w:tab w:val="num" w:pos="5760"/>
        </w:tabs>
        <w:ind w:left="5760" w:hanging="360"/>
      </w:pPr>
      <w:rPr>
        <w:rFonts w:ascii="Wingdings" w:hAnsi="Wingdings" w:hint="default"/>
      </w:rPr>
    </w:lvl>
    <w:lvl w:ilvl="8" w:tplc="D33058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136B78"/>
    <w:multiLevelType w:val="hybridMultilevel"/>
    <w:tmpl w:val="53A208DC"/>
    <w:lvl w:ilvl="0" w:tplc="2EEA2AF0">
      <w:start w:val="1"/>
      <w:numFmt w:val="bullet"/>
      <w:lvlText w:val="•"/>
      <w:lvlJc w:val="left"/>
      <w:pPr>
        <w:tabs>
          <w:tab w:val="num" w:pos="720"/>
        </w:tabs>
        <w:ind w:left="720" w:hanging="360"/>
      </w:pPr>
      <w:rPr>
        <w:rFonts w:ascii="Times New Roman" w:hAnsi="Times New Roman" w:hint="default"/>
      </w:rPr>
    </w:lvl>
    <w:lvl w:ilvl="1" w:tplc="A3E630AA" w:tentative="1">
      <w:start w:val="1"/>
      <w:numFmt w:val="bullet"/>
      <w:lvlText w:val="•"/>
      <w:lvlJc w:val="left"/>
      <w:pPr>
        <w:tabs>
          <w:tab w:val="num" w:pos="1440"/>
        </w:tabs>
        <w:ind w:left="1440" w:hanging="360"/>
      </w:pPr>
      <w:rPr>
        <w:rFonts w:ascii="Times New Roman" w:hAnsi="Times New Roman" w:hint="default"/>
      </w:rPr>
    </w:lvl>
    <w:lvl w:ilvl="2" w:tplc="66DC79F2" w:tentative="1">
      <w:start w:val="1"/>
      <w:numFmt w:val="bullet"/>
      <w:lvlText w:val="•"/>
      <w:lvlJc w:val="left"/>
      <w:pPr>
        <w:tabs>
          <w:tab w:val="num" w:pos="2160"/>
        </w:tabs>
        <w:ind w:left="2160" w:hanging="360"/>
      </w:pPr>
      <w:rPr>
        <w:rFonts w:ascii="Times New Roman" w:hAnsi="Times New Roman" w:hint="default"/>
      </w:rPr>
    </w:lvl>
    <w:lvl w:ilvl="3" w:tplc="BBAEA3A8" w:tentative="1">
      <w:start w:val="1"/>
      <w:numFmt w:val="bullet"/>
      <w:lvlText w:val="•"/>
      <w:lvlJc w:val="left"/>
      <w:pPr>
        <w:tabs>
          <w:tab w:val="num" w:pos="2880"/>
        </w:tabs>
        <w:ind w:left="2880" w:hanging="360"/>
      </w:pPr>
      <w:rPr>
        <w:rFonts w:ascii="Times New Roman" w:hAnsi="Times New Roman" w:hint="default"/>
      </w:rPr>
    </w:lvl>
    <w:lvl w:ilvl="4" w:tplc="0414D3DA" w:tentative="1">
      <w:start w:val="1"/>
      <w:numFmt w:val="bullet"/>
      <w:lvlText w:val="•"/>
      <w:lvlJc w:val="left"/>
      <w:pPr>
        <w:tabs>
          <w:tab w:val="num" w:pos="3600"/>
        </w:tabs>
        <w:ind w:left="3600" w:hanging="360"/>
      </w:pPr>
      <w:rPr>
        <w:rFonts w:ascii="Times New Roman" w:hAnsi="Times New Roman" w:hint="default"/>
      </w:rPr>
    </w:lvl>
    <w:lvl w:ilvl="5" w:tplc="FFF02D08" w:tentative="1">
      <w:start w:val="1"/>
      <w:numFmt w:val="bullet"/>
      <w:lvlText w:val="•"/>
      <w:lvlJc w:val="left"/>
      <w:pPr>
        <w:tabs>
          <w:tab w:val="num" w:pos="4320"/>
        </w:tabs>
        <w:ind w:left="4320" w:hanging="360"/>
      </w:pPr>
      <w:rPr>
        <w:rFonts w:ascii="Times New Roman" w:hAnsi="Times New Roman" w:hint="default"/>
      </w:rPr>
    </w:lvl>
    <w:lvl w:ilvl="6" w:tplc="EFF67952" w:tentative="1">
      <w:start w:val="1"/>
      <w:numFmt w:val="bullet"/>
      <w:lvlText w:val="•"/>
      <w:lvlJc w:val="left"/>
      <w:pPr>
        <w:tabs>
          <w:tab w:val="num" w:pos="5040"/>
        </w:tabs>
        <w:ind w:left="5040" w:hanging="360"/>
      </w:pPr>
      <w:rPr>
        <w:rFonts w:ascii="Times New Roman" w:hAnsi="Times New Roman" w:hint="default"/>
      </w:rPr>
    </w:lvl>
    <w:lvl w:ilvl="7" w:tplc="9B9E98C6" w:tentative="1">
      <w:start w:val="1"/>
      <w:numFmt w:val="bullet"/>
      <w:lvlText w:val="•"/>
      <w:lvlJc w:val="left"/>
      <w:pPr>
        <w:tabs>
          <w:tab w:val="num" w:pos="5760"/>
        </w:tabs>
        <w:ind w:left="5760" w:hanging="360"/>
      </w:pPr>
      <w:rPr>
        <w:rFonts w:ascii="Times New Roman" w:hAnsi="Times New Roman" w:hint="default"/>
      </w:rPr>
    </w:lvl>
    <w:lvl w:ilvl="8" w:tplc="91308BA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BDA2656"/>
    <w:multiLevelType w:val="hybridMultilevel"/>
    <w:tmpl w:val="F6B2A784"/>
    <w:lvl w:ilvl="0" w:tplc="0F9C3156">
      <w:start w:val="1"/>
      <w:numFmt w:val="bullet"/>
      <w:lvlText w:val="•"/>
      <w:lvlJc w:val="left"/>
      <w:pPr>
        <w:tabs>
          <w:tab w:val="num" w:pos="720"/>
        </w:tabs>
        <w:ind w:left="720" w:hanging="360"/>
      </w:pPr>
      <w:rPr>
        <w:rFonts w:ascii="Times New Roman" w:hAnsi="Times New Roman" w:hint="default"/>
      </w:rPr>
    </w:lvl>
    <w:lvl w:ilvl="1" w:tplc="1304F35A" w:tentative="1">
      <w:start w:val="1"/>
      <w:numFmt w:val="bullet"/>
      <w:lvlText w:val="•"/>
      <w:lvlJc w:val="left"/>
      <w:pPr>
        <w:tabs>
          <w:tab w:val="num" w:pos="1440"/>
        </w:tabs>
        <w:ind w:left="1440" w:hanging="360"/>
      </w:pPr>
      <w:rPr>
        <w:rFonts w:ascii="Times New Roman" w:hAnsi="Times New Roman" w:hint="default"/>
      </w:rPr>
    </w:lvl>
    <w:lvl w:ilvl="2" w:tplc="80584728" w:tentative="1">
      <w:start w:val="1"/>
      <w:numFmt w:val="bullet"/>
      <w:lvlText w:val="•"/>
      <w:lvlJc w:val="left"/>
      <w:pPr>
        <w:tabs>
          <w:tab w:val="num" w:pos="2160"/>
        </w:tabs>
        <w:ind w:left="2160" w:hanging="360"/>
      </w:pPr>
      <w:rPr>
        <w:rFonts w:ascii="Times New Roman" w:hAnsi="Times New Roman" w:hint="default"/>
      </w:rPr>
    </w:lvl>
    <w:lvl w:ilvl="3" w:tplc="3FE6EE80" w:tentative="1">
      <w:start w:val="1"/>
      <w:numFmt w:val="bullet"/>
      <w:lvlText w:val="•"/>
      <w:lvlJc w:val="left"/>
      <w:pPr>
        <w:tabs>
          <w:tab w:val="num" w:pos="2880"/>
        </w:tabs>
        <w:ind w:left="2880" w:hanging="360"/>
      </w:pPr>
      <w:rPr>
        <w:rFonts w:ascii="Times New Roman" w:hAnsi="Times New Roman" w:hint="default"/>
      </w:rPr>
    </w:lvl>
    <w:lvl w:ilvl="4" w:tplc="2E2A76D2" w:tentative="1">
      <w:start w:val="1"/>
      <w:numFmt w:val="bullet"/>
      <w:lvlText w:val="•"/>
      <w:lvlJc w:val="left"/>
      <w:pPr>
        <w:tabs>
          <w:tab w:val="num" w:pos="3600"/>
        </w:tabs>
        <w:ind w:left="3600" w:hanging="360"/>
      </w:pPr>
      <w:rPr>
        <w:rFonts w:ascii="Times New Roman" w:hAnsi="Times New Roman" w:hint="default"/>
      </w:rPr>
    </w:lvl>
    <w:lvl w:ilvl="5" w:tplc="F136544C" w:tentative="1">
      <w:start w:val="1"/>
      <w:numFmt w:val="bullet"/>
      <w:lvlText w:val="•"/>
      <w:lvlJc w:val="left"/>
      <w:pPr>
        <w:tabs>
          <w:tab w:val="num" w:pos="4320"/>
        </w:tabs>
        <w:ind w:left="4320" w:hanging="360"/>
      </w:pPr>
      <w:rPr>
        <w:rFonts w:ascii="Times New Roman" w:hAnsi="Times New Roman" w:hint="default"/>
      </w:rPr>
    </w:lvl>
    <w:lvl w:ilvl="6" w:tplc="6CFA4072" w:tentative="1">
      <w:start w:val="1"/>
      <w:numFmt w:val="bullet"/>
      <w:lvlText w:val="•"/>
      <w:lvlJc w:val="left"/>
      <w:pPr>
        <w:tabs>
          <w:tab w:val="num" w:pos="5040"/>
        </w:tabs>
        <w:ind w:left="5040" w:hanging="360"/>
      </w:pPr>
      <w:rPr>
        <w:rFonts w:ascii="Times New Roman" w:hAnsi="Times New Roman" w:hint="default"/>
      </w:rPr>
    </w:lvl>
    <w:lvl w:ilvl="7" w:tplc="ADB0B396" w:tentative="1">
      <w:start w:val="1"/>
      <w:numFmt w:val="bullet"/>
      <w:lvlText w:val="•"/>
      <w:lvlJc w:val="left"/>
      <w:pPr>
        <w:tabs>
          <w:tab w:val="num" w:pos="5760"/>
        </w:tabs>
        <w:ind w:left="5760" w:hanging="360"/>
      </w:pPr>
      <w:rPr>
        <w:rFonts w:ascii="Times New Roman" w:hAnsi="Times New Roman" w:hint="default"/>
      </w:rPr>
    </w:lvl>
    <w:lvl w:ilvl="8" w:tplc="0978C46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F2914B7"/>
    <w:multiLevelType w:val="hybridMultilevel"/>
    <w:tmpl w:val="A5F6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6056A"/>
    <w:multiLevelType w:val="hybridMultilevel"/>
    <w:tmpl w:val="DD603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DE19A7"/>
    <w:multiLevelType w:val="hybridMultilevel"/>
    <w:tmpl w:val="AB3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D40D4"/>
    <w:multiLevelType w:val="multilevel"/>
    <w:tmpl w:val="9FD43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E3589"/>
    <w:multiLevelType w:val="hybridMultilevel"/>
    <w:tmpl w:val="215068F2"/>
    <w:lvl w:ilvl="0" w:tplc="A0DA49D4">
      <w:start w:val="1"/>
      <w:numFmt w:val="bullet"/>
      <w:lvlText w:val=""/>
      <w:lvlJc w:val="left"/>
      <w:pPr>
        <w:tabs>
          <w:tab w:val="num" w:pos="720"/>
        </w:tabs>
        <w:ind w:left="720" w:hanging="360"/>
      </w:pPr>
      <w:rPr>
        <w:rFonts w:ascii="Wingdings" w:hAnsi="Wingdings" w:hint="default"/>
      </w:rPr>
    </w:lvl>
    <w:lvl w:ilvl="1" w:tplc="B994E02E" w:tentative="1">
      <w:start w:val="1"/>
      <w:numFmt w:val="bullet"/>
      <w:lvlText w:val=""/>
      <w:lvlJc w:val="left"/>
      <w:pPr>
        <w:tabs>
          <w:tab w:val="num" w:pos="1440"/>
        </w:tabs>
        <w:ind w:left="1440" w:hanging="360"/>
      </w:pPr>
      <w:rPr>
        <w:rFonts w:ascii="Wingdings" w:hAnsi="Wingdings" w:hint="default"/>
      </w:rPr>
    </w:lvl>
    <w:lvl w:ilvl="2" w:tplc="FC4ED748" w:tentative="1">
      <w:start w:val="1"/>
      <w:numFmt w:val="bullet"/>
      <w:lvlText w:val=""/>
      <w:lvlJc w:val="left"/>
      <w:pPr>
        <w:tabs>
          <w:tab w:val="num" w:pos="2160"/>
        </w:tabs>
        <w:ind w:left="2160" w:hanging="360"/>
      </w:pPr>
      <w:rPr>
        <w:rFonts w:ascii="Wingdings" w:hAnsi="Wingdings" w:hint="default"/>
      </w:rPr>
    </w:lvl>
    <w:lvl w:ilvl="3" w:tplc="6F741716" w:tentative="1">
      <w:start w:val="1"/>
      <w:numFmt w:val="bullet"/>
      <w:lvlText w:val=""/>
      <w:lvlJc w:val="left"/>
      <w:pPr>
        <w:tabs>
          <w:tab w:val="num" w:pos="2880"/>
        </w:tabs>
        <w:ind w:left="2880" w:hanging="360"/>
      </w:pPr>
      <w:rPr>
        <w:rFonts w:ascii="Wingdings" w:hAnsi="Wingdings" w:hint="default"/>
      </w:rPr>
    </w:lvl>
    <w:lvl w:ilvl="4" w:tplc="2F96E7C0" w:tentative="1">
      <w:start w:val="1"/>
      <w:numFmt w:val="bullet"/>
      <w:lvlText w:val=""/>
      <w:lvlJc w:val="left"/>
      <w:pPr>
        <w:tabs>
          <w:tab w:val="num" w:pos="3600"/>
        </w:tabs>
        <w:ind w:left="3600" w:hanging="360"/>
      </w:pPr>
      <w:rPr>
        <w:rFonts w:ascii="Wingdings" w:hAnsi="Wingdings" w:hint="default"/>
      </w:rPr>
    </w:lvl>
    <w:lvl w:ilvl="5" w:tplc="64A8E730" w:tentative="1">
      <w:start w:val="1"/>
      <w:numFmt w:val="bullet"/>
      <w:lvlText w:val=""/>
      <w:lvlJc w:val="left"/>
      <w:pPr>
        <w:tabs>
          <w:tab w:val="num" w:pos="4320"/>
        </w:tabs>
        <w:ind w:left="4320" w:hanging="360"/>
      </w:pPr>
      <w:rPr>
        <w:rFonts w:ascii="Wingdings" w:hAnsi="Wingdings" w:hint="default"/>
      </w:rPr>
    </w:lvl>
    <w:lvl w:ilvl="6" w:tplc="AEEAEB64" w:tentative="1">
      <w:start w:val="1"/>
      <w:numFmt w:val="bullet"/>
      <w:lvlText w:val=""/>
      <w:lvlJc w:val="left"/>
      <w:pPr>
        <w:tabs>
          <w:tab w:val="num" w:pos="5040"/>
        </w:tabs>
        <w:ind w:left="5040" w:hanging="360"/>
      </w:pPr>
      <w:rPr>
        <w:rFonts w:ascii="Wingdings" w:hAnsi="Wingdings" w:hint="default"/>
      </w:rPr>
    </w:lvl>
    <w:lvl w:ilvl="7" w:tplc="E4F660F8" w:tentative="1">
      <w:start w:val="1"/>
      <w:numFmt w:val="bullet"/>
      <w:lvlText w:val=""/>
      <w:lvlJc w:val="left"/>
      <w:pPr>
        <w:tabs>
          <w:tab w:val="num" w:pos="5760"/>
        </w:tabs>
        <w:ind w:left="5760" w:hanging="360"/>
      </w:pPr>
      <w:rPr>
        <w:rFonts w:ascii="Wingdings" w:hAnsi="Wingdings" w:hint="default"/>
      </w:rPr>
    </w:lvl>
    <w:lvl w:ilvl="8" w:tplc="996EB48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C7DDA"/>
    <w:multiLevelType w:val="hybridMultilevel"/>
    <w:tmpl w:val="044C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13905"/>
    <w:multiLevelType w:val="hybridMultilevel"/>
    <w:tmpl w:val="86107B52"/>
    <w:lvl w:ilvl="0" w:tplc="6B7A880A">
      <w:start w:val="1"/>
      <w:numFmt w:val="bullet"/>
      <w:lvlText w:val=""/>
      <w:lvlJc w:val="left"/>
      <w:pPr>
        <w:tabs>
          <w:tab w:val="num" w:pos="720"/>
        </w:tabs>
        <w:ind w:left="720" w:hanging="360"/>
      </w:pPr>
      <w:rPr>
        <w:rFonts w:ascii="Wingdings" w:hAnsi="Wingdings" w:hint="default"/>
      </w:rPr>
    </w:lvl>
    <w:lvl w:ilvl="1" w:tplc="525266B0" w:tentative="1">
      <w:start w:val="1"/>
      <w:numFmt w:val="bullet"/>
      <w:lvlText w:val=""/>
      <w:lvlJc w:val="left"/>
      <w:pPr>
        <w:tabs>
          <w:tab w:val="num" w:pos="1440"/>
        </w:tabs>
        <w:ind w:left="1440" w:hanging="360"/>
      </w:pPr>
      <w:rPr>
        <w:rFonts w:ascii="Wingdings" w:hAnsi="Wingdings" w:hint="default"/>
      </w:rPr>
    </w:lvl>
    <w:lvl w:ilvl="2" w:tplc="FD72ADF0" w:tentative="1">
      <w:start w:val="1"/>
      <w:numFmt w:val="bullet"/>
      <w:lvlText w:val=""/>
      <w:lvlJc w:val="left"/>
      <w:pPr>
        <w:tabs>
          <w:tab w:val="num" w:pos="2160"/>
        </w:tabs>
        <w:ind w:left="2160" w:hanging="360"/>
      </w:pPr>
      <w:rPr>
        <w:rFonts w:ascii="Wingdings" w:hAnsi="Wingdings" w:hint="default"/>
      </w:rPr>
    </w:lvl>
    <w:lvl w:ilvl="3" w:tplc="63924F00" w:tentative="1">
      <w:start w:val="1"/>
      <w:numFmt w:val="bullet"/>
      <w:lvlText w:val=""/>
      <w:lvlJc w:val="left"/>
      <w:pPr>
        <w:tabs>
          <w:tab w:val="num" w:pos="2880"/>
        </w:tabs>
        <w:ind w:left="2880" w:hanging="360"/>
      </w:pPr>
      <w:rPr>
        <w:rFonts w:ascii="Wingdings" w:hAnsi="Wingdings" w:hint="default"/>
      </w:rPr>
    </w:lvl>
    <w:lvl w:ilvl="4" w:tplc="3754EF1E" w:tentative="1">
      <w:start w:val="1"/>
      <w:numFmt w:val="bullet"/>
      <w:lvlText w:val=""/>
      <w:lvlJc w:val="left"/>
      <w:pPr>
        <w:tabs>
          <w:tab w:val="num" w:pos="3600"/>
        </w:tabs>
        <w:ind w:left="3600" w:hanging="360"/>
      </w:pPr>
      <w:rPr>
        <w:rFonts w:ascii="Wingdings" w:hAnsi="Wingdings" w:hint="default"/>
      </w:rPr>
    </w:lvl>
    <w:lvl w:ilvl="5" w:tplc="EE4440EA" w:tentative="1">
      <w:start w:val="1"/>
      <w:numFmt w:val="bullet"/>
      <w:lvlText w:val=""/>
      <w:lvlJc w:val="left"/>
      <w:pPr>
        <w:tabs>
          <w:tab w:val="num" w:pos="4320"/>
        </w:tabs>
        <w:ind w:left="4320" w:hanging="360"/>
      </w:pPr>
      <w:rPr>
        <w:rFonts w:ascii="Wingdings" w:hAnsi="Wingdings" w:hint="default"/>
      </w:rPr>
    </w:lvl>
    <w:lvl w:ilvl="6" w:tplc="C6F67648" w:tentative="1">
      <w:start w:val="1"/>
      <w:numFmt w:val="bullet"/>
      <w:lvlText w:val=""/>
      <w:lvlJc w:val="left"/>
      <w:pPr>
        <w:tabs>
          <w:tab w:val="num" w:pos="5040"/>
        </w:tabs>
        <w:ind w:left="5040" w:hanging="360"/>
      </w:pPr>
      <w:rPr>
        <w:rFonts w:ascii="Wingdings" w:hAnsi="Wingdings" w:hint="default"/>
      </w:rPr>
    </w:lvl>
    <w:lvl w:ilvl="7" w:tplc="386C00A8" w:tentative="1">
      <w:start w:val="1"/>
      <w:numFmt w:val="bullet"/>
      <w:lvlText w:val=""/>
      <w:lvlJc w:val="left"/>
      <w:pPr>
        <w:tabs>
          <w:tab w:val="num" w:pos="5760"/>
        </w:tabs>
        <w:ind w:left="5760" w:hanging="360"/>
      </w:pPr>
      <w:rPr>
        <w:rFonts w:ascii="Wingdings" w:hAnsi="Wingdings" w:hint="default"/>
      </w:rPr>
    </w:lvl>
    <w:lvl w:ilvl="8" w:tplc="A7225DA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0A155A"/>
    <w:multiLevelType w:val="hybridMultilevel"/>
    <w:tmpl w:val="C944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B3AB8"/>
    <w:multiLevelType w:val="hybridMultilevel"/>
    <w:tmpl w:val="ABBE038C"/>
    <w:lvl w:ilvl="0" w:tplc="7E88C93A">
      <w:start w:val="1"/>
      <w:numFmt w:val="bullet"/>
      <w:lvlText w:val="•"/>
      <w:lvlJc w:val="left"/>
      <w:pPr>
        <w:tabs>
          <w:tab w:val="num" w:pos="720"/>
        </w:tabs>
        <w:ind w:left="720" w:hanging="360"/>
      </w:pPr>
      <w:rPr>
        <w:rFonts w:ascii="Times New Roman" w:hAnsi="Times New Roman" w:hint="default"/>
      </w:rPr>
    </w:lvl>
    <w:lvl w:ilvl="1" w:tplc="67DCE768" w:tentative="1">
      <w:start w:val="1"/>
      <w:numFmt w:val="bullet"/>
      <w:lvlText w:val="•"/>
      <w:lvlJc w:val="left"/>
      <w:pPr>
        <w:tabs>
          <w:tab w:val="num" w:pos="1440"/>
        </w:tabs>
        <w:ind w:left="1440" w:hanging="360"/>
      </w:pPr>
      <w:rPr>
        <w:rFonts w:ascii="Times New Roman" w:hAnsi="Times New Roman" w:hint="default"/>
      </w:rPr>
    </w:lvl>
    <w:lvl w:ilvl="2" w:tplc="3E6AD0B2" w:tentative="1">
      <w:start w:val="1"/>
      <w:numFmt w:val="bullet"/>
      <w:lvlText w:val="•"/>
      <w:lvlJc w:val="left"/>
      <w:pPr>
        <w:tabs>
          <w:tab w:val="num" w:pos="2160"/>
        </w:tabs>
        <w:ind w:left="2160" w:hanging="360"/>
      </w:pPr>
      <w:rPr>
        <w:rFonts w:ascii="Times New Roman" w:hAnsi="Times New Roman" w:hint="default"/>
      </w:rPr>
    </w:lvl>
    <w:lvl w:ilvl="3" w:tplc="E948F8EE" w:tentative="1">
      <w:start w:val="1"/>
      <w:numFmt w:val="bullet"/>
      <w:lvlText w:val="•"/>
      <w:lvlJc w:val="left"/>
      <w:pPr>
        <w:tabs>
          <w:tab w:val="num" w:pos="2880"/>
        </w:tabs>
        <w:ind w:left="2880" w:hanging="360"/>
      </w:pPr>
      <w:rPr>
        <w:rFonts w:ascii="Times New Roman" w:hAnsi="Times New Roman" w:hint="default"/>
      </w:rPr>
    </w:lvl>
    <w:lvl w:ilvl="4" w:tplc="6C2418A4" w:tentative="1">
      <w:start w:val="1"/>
      <w:numFmt w:val="bullet"/>
      <w:lvlText w:val="•"/>
      <w:lvlJc w:val="left"/>
      <w:pPr>
        <w:tabs>
          <w:tab w:val="num" w:pos="3600"/>
        </w:tabs>
        <w:ind w:left="3600" w:hanging="360"/>
      </w:pPr>
      <w:rPr>
        <w:rFonts w:ascii="Times New Roman" w:hAnsi="Times New Roman" w:hint="default"/>
      </w:rPr>
    </w:lvl>
    <w:lvl w:ilvl="5" w:tplc="A940742A" w:tentative="1">
      <w:start w:val="1"/>
      <w:numFmt w:val="bullet"/>
      <w:lvlText w:val="•"/>
      <w:lvlJc w:val="left"/>
      <w:pPr>
        <w:tabs>
          <w:tab w:val="num" w:pos="4320"/>
        </w:tabs>
        <w:ind w:left="4320" w:hanging="360"/>
      </w:pPr>
      <w:rPr>
        <w:rFonts w:ascii="Times New Roman" w:hAnsi="Times New Roman" w:hint="default"/>
      </w:rPr>
    </w:lvl>
    <w:lvl w:ilvl="6" w:tplc="E5E0621C" w:tentative="1">
      <w:start w:val="1"/>
      <w:numFmt w:val="bullet"/>
      <w:lvlText w:val="•"/>
      <w:lvlJc w:val="left"/>
      <w:pPr>
        <w:tabs>
          <w:tab w:val="num" w:pos="5040"/>
        </w:tabs>
        <w:ind w:left="5040" w:hanging="360"/>
      </w:pPr>
      <w:rPr>
        <w:rFonts w:ascii="Times New Roman" w:hAnsi="Times New Roman" w:hint="default"/>
      </w:rPr>
    </w:lvl>
    <w:lvl w:ilvl="7" w:tplc="2FB49B5C" w:tentative="1">
      <w:start w:val="1"/>
      <w:numFmt w:val="bullet"/>
      <w:lvlText w:val="•"/>
      <w:lvlJc w:val="left"/>
      <w:pPr>
        <w:tabs>
          <w:tab w:val="num" w:pos="5760"/>
        </w:tabs>
        <w:ind w:left="5760" w:hanging="360"/>
      </w:pPr>
      <w:rPr>
        <w:rFonts w:ascii="Times New Roman" w:hAnsi="Times New Roman" w:hint="default"/>
      </w:rPr>
    </w:lvl>
    <w:lvl w:ilvl="8" w:tplc="AAA635E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102898"/>
    <w:multiLevelType w:val="hybridMultilevel"/>
    <w:tmpl w:val="F10AC628"/>
    <w:lvl w:ilvl="0" w:tplc="80A4B76A">
      <w:start w:val="1"/>
      <w:numFmt w:val="bullet"/>
      <w:lvlText w:val="•"/>
      <w:lvlJc w:val="left"/>
      <w:pPr>
        <w:tabs>
          <w:tab w:val="num" w:pos="720"/>
        </w:tabs>
        <w:ind w:left="720" w:hanging="360"/>
      </w:pPr>
      <w:rPr>
        <w:rFonts w:ascii="Times New Roman" w:hAnsi="Times New Roman" w:hint="default"/>
      </w:rPr>
    </w:lvl>
    <w:lvl w:ilvl="1" w:tplc="CC94D640" w:tentative="1">
      <w:start w:val="1"/>
      <w:numFmt w:val="bullet"/>
      <w:lvlText w:val="•"/>
      <w:lvlJc w:val="left"/>
      <w:pPr>
        <w:tabs>
          <w:tab w:val="num" w:pos="1440"/>
        </w:tabs>
        <w:ind w:left="1440" w:hanging="360"/>
      </w:pPr>
      <w:rPr>
        <w:rFonts w:ascii="Times New Roman" w:hAnsi="Times New Roman" w:hint="default"/>
      </w:rPr>
    </w:lvl>
    <w:lvl w:ilvl="2" w:tplc="D520D5A4" w:tentative="1">
      <w:start w:val="1"/>
      <w:numFmt w:val="bullet"/>
      <w:lvlText w:val="•"/>
      <w:lvlJc w:val="left"/>
      <w:pPr>
        <w:tabs>
          <w:tab w:val="num" w:pos="2160"/>
        </w:tabs>
        <w:ind w:left="2160" w:hanging="360"/>
      </w:pPr>
      <w:rPr>
        <w:rFonts w:ascii="Times New Roman" w:hAnsi="Times New Roman" w:hint="default"/>
      </w:rPr>
    </w:lvl>
    <w:lvl w:ilvl="3" w:tplc="9A3EBA96" w:tentative="1">
      <w:start w:val="1"/>
      <w:numFmt w:val="bullet"/>
      <w:lvlText w:val="•"/>
      <w:lvlJc w:val="left"/>
      <w:pPr>
        <w:tabs>
          <w:tab w:val="num" w:pos="2880"/>
        </w:tabs>
        <w:ind w:left="2880" w:hanging="360"/>
      </w:pPr>
      <w:rPr>
        <w:rFonts w:ascii="Times New Roman" w:hAnsi="Times New Roman" w:hint="default"/>
      </w:rPr>
    </w:lvl>
    <w:lvl w:ilvl="4" w:tplc="8822FBEC" w:tentative="1">
      <w:start w:val="1"/>
      <w:numFmt w:val="bullet"/>
      <w:lvlText w:val="•"/>
      <w:lvlJc w:val="left"/>
      <w:pPr>
        <w:tabs>
          <w:tab w:val="num" w:pos="3600"/>
        </w:tabs>
        <w:ind w:left="3600" w:hanging="360"/>
      </w:pPr>
      <w:rPr>
        <w:rFonts w:ascii="Times New Roman" w:hAnsi="Times New Roman" w:hint="default"/>
      </w:rPr>
    </w:lvl>
    <w:lvl w:ilvl="5" w:tplc="3CDE98A0" w:tentative="1">
      <w:start w:val="1"/>
      <w:numFmt w:val="bullet"/>
      <w:lvlText w:val="•"/>
      <w:lvlJc w:val="left"/>
      <w:pPr>
        <w:tabs>
          <w:tab w:val="num" w:pos="4320"/>
        </w:tabs>
        <w:ind w:left="4320" w:hanging="360"/>
      </w:pPr>
      <w:rPr>
        <w:rFonts w:ascii="Times New Roman" w:hAnsi="Times New Roman" w:hint="default"/>
      </w:rPr>
    </w:lvl>
    <w:lvl w:ilvl="6" w:tplc="BC8CB92E" w:tentative="1">
      <w:start w:val="1"/>
      <w:numFmt w:val="bullet"/>
      <w:lvlText w:val="•"/>
      <w:lvlJc w:val="left"/>
      <w:pPr>
        <w:tabs>
          <w:tab w:val="num" w:pos="5040"/>
        </w:tabs>
        <w:ind w:left="5040" w:hanging="360"/>
      </w:pPr>
      <w:rPr>
        <w:rFonts w:ascii="Times New Roman" w:hAnsi="Times New Roman" w:hint="default"/>
      </w:rPr>
    </w:lvl>
    <w:lvl w:ilvl="7" w:tplc="D36EA06A" w:tentative="1">
      <w:start w:val="1"/>
      <w:numFmt w:val="bullet"/>
      <w:lvlText w:val="•"/>
      <w:lvlJc w:val="left"/>
      <w:pPr>
        <w:tabs>
          <w:tab w:val="num" w:pos="5760"/>
        </w:tabs>
        <w:ind w:left="5760" w:hanging="360"/>
      </w:pPr>
      <w:rPr>
        <w:rFonts w:ascii="Times New Roman" w:hAnsi="Times New Roman" w:hint="default"/>
      </w:rPr>
    </w:lvl>
    <w:lvl w:ilvl="8" w:tplc="885CCB8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FC20B3A"/>
    <w:multiLevelType w:val="hybridMultilevel"/>
    <w:tmpl w:val="C4E29764"/>
    <w:lvl w:ilvl="0" w:tplc="64D6EEEC">
      <w:start w:val="1"/>
      <w:numFmt w:val="decimal"/>
      <w:lvlText w:val="%1."/>
      <w:lvlJc w:val="left"/>
      <w:pPr>
        <w:tabs>
          <w:tab w:val="num" w:pos="720"/>
        </w:tabs>
        <w:ind w:left="720" w:hanging="360"/>
      </w:pPr>
    </w:lvl>
    <w:lvl w:ilvl="1" w:tplc="8162EDFE" w:tentative="1">
      <w:start w:val="1"/>
      <w:numFmt w:val="decimal"/>
      <w:lvlText w:val="%2."/>
      <w:lvlJc w:val="left"/>
      <w:pPr>
        <w:tabs>
          <w:tab w:val="num" w:pos="1440"/>
        </w:tabs>
        <w:ind w:left="1440" w:hanging="360"/>
      </w:pPr>
    </w:lvl>
    <w:lvl w:ilvl="2" w:tplc="CF4C0E4E" w:tentative="1">
      <w:start w:val="1"/>
      <w:numFmt w:val="decimal"/>
      <w:lvlText w:val="%3."/>
      <w:lvlJc w:val="left"/>
      <w:pPr>
        <w:tabs>
          <w:tab w:val="num" w:pos="2160"/>
        </w:tabs>
        <w:ind w:left="2160" w:hanging="360"/>
      </w:pPr>
    </w:lvl>
    <w:lvl w:ilvl="3" w:tplc="2E9A4EE2" w:tentative="1">
      <w:start w:val="1"/>
      <w:numFmt w:val="decimal"/>
      <w:lvlText w:val="%4."/>
      <w:lvlJc w:val="left"/>
      <w:pPr>
        <w:tabs>
          <w:tab w:val="num" w:pos="2880"/>
        </w:tabs>
        <w:ind w:left="2880" w:hanging="360"/>
      </w:pPr>
    </w:lvl>
    <w:lvl w:ilvl="4" w:tplc="AB4AAF7C" w:tentative="1">
      <w:start w:val="1"/>
      <w:numFmt w:val="decimal"/>
      <w:lvlText w:val="%5."/>
      <w:lvlJc w:val="left"/>
      <w:pPr>
        <w:tabs>
          <w:tab w:val="num" w:pos="3600"/>
        </w:tabs>
        <w:ind w:left="3600" w:hanging="360"/>
      </w:pPr>
    </w:lvl>
    <w:lvl w:ilvl="5" w:tplc="BA62E60C" w:tentative="1">
      <w:start w:val="1"/>
      <w:numFmt w:val="decimal"/>
      <w:lvlText w:val="%6."/>
      <w:lvlJc w:val="left"/>
      <w:pPr>
        <w:tabs>
          <w:tab w:val="num" w:pos="4320"/>
        </w:tabs>
        <w:ind w:left="4320" w:hanging="360"/>
      </w:pPr>
    </w:lvl>
    <w:lvl w:ilvl="6" w:tplc="E90E3A26" w:tentative="1">
      <w:start w:val="1"/>
      <w:numFmt w:val="decimal"/>
      <w:lvlText w:val="%7."/>
      <w:lvlJc w:val="left"/>
      <w:pPr>
        <w:tabs>
          <w:tab w:val="num" w:pos="5040"/>
        </w:tabs>
        <w:ind w:left="5040" w:hanging="360"/>
      </w:pPr>
    </w:lvl>
    <w:lvl w:ilvl="7" w:tplc="5060C61E" w:tentative="1">
      <w:start w:val="1"/>
      <w:numFmt w:val="decimal"/>
      <w:lvlText w:val="%8."/>
      <w:lvlJc w:val="left"/>
      <w:pPr>
        <w:tabs>
          <w:tab w:val="num" w:pos="5760"/>
        </w:tabs>
        <w:ind w:left="5760" w:hanging="360"/>
      </w:pPr>
    </w:lvl>
    <w:lvl w:ilvl="8" w:tplc="FA88F410" w:tentative="1">
      <w:start w:val="1"/>
      <w:numFmt w:val="decimal"/>
      <w:lvlText w:val="%9."/>
      <w:lvlJc w:val="left"/>
      <w:pPr>
        <w:tabs>
          <w:tab w:val="num" w:pos="6480"/>
        </w:tabs>
        <w:ind w:left="6480" w:hanging="360"/>
      </w:pPr>
    </w:lvl>
  </w:abstractNum>
  <w:num w:numId="1" w16cid:durableId="630138165">
    <w:abstractNumId w:val="2"/>
  </w:num>
  <w:num w:numId="2" w16cid:durableId="505749820">
    <w:abstractNumId w:val="10"/>
  </w:num>
  <w:num w:numId="3" w16cid:durableId="905608241">
    <w:abstractNumId w:val="15"/>
  </w:num>
  <w:num w:numId="4" w16cid:durableId="775951247">
    <w:abstractNumId w:val="29"/>
  </w:num>
  <w:num w:numId="5" w16cid:durableId="1881552413">
    <w:abstractNumId w:val="12"/>
  </w:num>
  <w:num w:numId="6" w16cid:durableId="564224806">
    <w:abstractNumId w:val="8"/>
  </w:num>
  <w:num w:numId="7" w16cid:durableId="730925688">
    <w:abstractNumId w:val="17"/>
  </w:num>
  <w:num w:numId="8" w16cid:durableId="1854804498">
    <w:abstractNumId w:val="28"/>
  </w:num>
  <w:num w:numId="9" w16cid:durableId="372929669">
    <w:abstractNumId w:val="22"/>
  </w:num>
  <w:num w:numId="10" w16cid:durableId="223177816">
    <w:abstractNumId w:val="16"/>
  </w:num>
  <w:num w:numId="11" w16cid:durableId="1727678276">
    <w:abstractNumId w:val="0"/>
  </w:num>
  <w:num w:numId="12" w16cid:durableId="1007943701">
    <w:abstractNumId w:val="9"/>
  </w:num>
  <w:num w:numId="13" w16cid:durableId="1954050155">
    <w:abstractNumId w:val="27"/>
  </w:num>
  <w:num w:numId="14" w16cid:durableId="837967315">
    <w:abstractNumId w:val="0"/>
  </w:num>
  <w:num w:numId="15" w16cid:durableId="890191864">
    <w:abstractNumId w:val="4"/>
  </w:num>
  <w:num w:numId="16" w16cid:durableId="628828419">
    <w:abstractNumId w:val="34"/>
  </w:num>
  <w:num w:numId="17" w16cid:durableId="338429517">
    <w:abstractNumId w:val="21"/>
  </w:num>
  <w:num w:numId="18" w16cid:durableId="1790663558">
    <w:abstractNumId w:val="35"/>
  </w:num>
  <w:num w:numId="19" w16cid:durableId="1497110939">
    <w:abstractNumId w:val="11"/>
  </w:num>
  <w:num w:numId="20" w16cid:durableId="1636174409">
    <w:abstractNumId w:val="20"/>
  </w:num>
  <w:num w:numId="21" w16cid:durableId="1586955020">
    <w:abstractNumId w:val="19"/>
  </w:num>
  <w:num w:numId="22" w16cid:durableId="1231422203">
    <w:abstractNumId w:val="25"/>
  </w:num>
  <w:num w:numId="23" w16cid:durableId="1244529287">
    <w:abstractNumId w:val="5"/>
  </w:num>
  <w:num w:numId="24" w16cid:durableId="759839242">
    <w:abstractNumId w:val="24"/>
  </w:num>
  <w:num w:numId="25" w16cid:durableId="1088698541">
    <w:abstractNumId w:val="1"/>
  </w:num>
  <w:num w:numId="26" w16cid:durableId="1789424279">
    <w:abstractNumId w:val="30"/>
  </w:num>
  <w:num w:numId="27" w16cid:durableId="1791046659">
    <w:abstractNumId w:val="23"/>
  </w:num>
  <w:num w:numId="28" w16cid:durableId="1309558512">
    <w:abstractNumId w:val="32"/>
  </w:num>
  <w:num w:numId="29" w16cid:durableId="1791851886">
    <w:abstractNumId w:val="18"/>
  </w:num>
  <w:num w:numId="30" w16cid:durableId="1867717175">
    <w:abstractNumId w:val="33"/>
  </w:num>
  <w:num w:numId="31" w16cid:durableId="1962221724">
    <w:abstractNumId w:val="13"/>
  </w:num>
  <w:num w:numId="32" w16cid:durableId="2082287738">
    <w:abstractNumId w:val="7"/>
  </w:num>
  <w:num w:numId="33" w16cid:durableId="1766464353">
    <w:abstractNumId w:val="36"/>
  </w:num>
  <w:num w:numId="34" w16cid:durableId="1579830061">
    <w:abstractNumId w:val="14"/>
  </w:num>
  <w:num w:numId="35" w16cid:durableId="901453463">
    <w:abstractNumId w:val="3"/>
  </w:num>
  <w:num w:numId="36" w16cid:durableId="1148983888">
    <w:abstractNumId w:val="6"/>
  </w:num>
  <w:num w:numId="37" w16cid:durableId="379016776">
    <w:abstractNumId w:val="26"/>
  </w:num>
  <w:num w:numId="38" w16cid:durableId="15560464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E7"/>
    <w:rsid w:val="00000258"/>
    <w:rsid w:val="0000546E"/>
    <w:rsid w:val="00005A68"/>
    <w:rsid w:val="0000607C"/>
    <w:rsid w:val="000200E9"/>
    <w:rsid w:val="00020747"/>
    <w:rsid w:val="00026865"/>
    <w:rsid w:val="00036A1E"/>
    <w:rsid w:val="000407DC"/>
    <w:rsid w:val="00046225"/>
    <w:rsid w:val="00053F46"/>
    <w:rsid w:val="0007196C"/>
    <w:rsid w:val="00076946"/>
    <w:rsid w:val="00082CE4"/>
    <w:rsid w:val="00094D13"/>
    <w:rsid w:val="000A1DF9"/>
    <w:rsid w:val="000A7BD9"/>
    <w:rsid w:val="000B7AAF"/>
    <w:rsid w:val="000C2262"/>
    <w:rsid w:val="000D390E"/>
    <w:rsid w:val="000E014C"/>
    <w:rsid w:val="000E29CD"/>
    <w:rsid w:val="000E54AA"/>
    <w:rsid w:val="00106BEE"/>
    <w:rsid w:val="0011088B"/>
    <w:rsid w:val="001151E7"/>
    <w:rsid w:val="0013439D"/>
    <w:rsid w:val="00153C78"/>
    <w:rsid w:val="00155B04"/>
    <w:rsid w:val="001646F3"/>
    <w:rsid w:val="001671EF"/>
    <w:rsid w:val="0016746E"/>
    <w:rsid w:val="00170305"/>
    <w:rsid w:val="00176648"/>
    <w:rsid w:val="00181A0C"/>
    <w:rsid w:val="001A0364"/>
    <w:rsid w:val="001A1D9E"/>
    <w:rsid w:val="001B2643"/>
    <w:rsid w:val="001C4C11"/>
    <w:rsid w:val="001D214F"/>
    <w:rsid w:val="001D24FF"/>
    <w:rsid w:val="001E30E7"/>
    <w:rsid w:val="001F4D03"/>
    <w:rsid w:val="001F5A0C"/>
    <w:rsid w:val="00202ED3"/>
    <w:rsid w:val="002046C2"/>
    <w:rsid w:val="00210F7C"/>
    <w:rsid w:val="0021263B"/>
    <w:rsid w:val="002165E1"/>
    <w:rsid w:val="002174D3"/>
    <w:rsid w:val="002210AE"/>
    <w:rsid w:val="00221420"/>
    <w:rsid w:val="00226FA5"/>
    <w:rsid w:val="00230757"/>
    <w:rsid w:val="00235510"/>
    <w:rsid w:val="00236A1E"/>
    <w:rsid w:val="002401C9"/>
    <w:rsid w:val="00242A04"/>
    <w:rsid w:val="00256E4D"/>
    <w:rsid w:val="002574AC"/>
    <w:rsid w:val="00257F53"/>
    <w:rsid w:val="00266FCC"/>
    <w:rsid w:val="002677A4"/>
    <w:rsid w:val="002705E0"/>
    <w:rsid w:val="00271805"/>
    <w:rsid w:val="002764A7"/>
    <w:rsid w:val="0028280F"/>
    <w:rsid w:val="0028775D"/>
    <w:rsid w:val="002919E2"/>
    <w:rsid w:val="00292A8C"/>
    <w:rsid w:val="0029429B"/>
    <w:rsid w:val="002B4A67"/>
    <w:rsid w:val="002B7C01"/>
    <w:rsid w:val="002C22B7"/>
    <w:rsid w:val="002C4BC0"/>
    <w:rsid w:val="002C7C7D"/>
    <w:rsid w:val="002D2711"/>
    <w:rsid w:val="00305BCF"/>
    <w:rsid w:val="00307B64"/>
    <w:rsid w:val="00310241"/>
    <w:rsid w:val="00316960"/>
    <w:rsid w:val="0031697E"/>
    <w:rsid w:val="00320E8E"/>
    <w:rsid w:val="00326765"/>
    <w:rsid w:val="0033087B"/>
    <w:rsid w:val="00331199"/>
    <w:rsid w:val="0034208C"/>
    <w:rsid w:val="0034226D"/>
    <w:rsid w:val="0035472F"/>
    <w:rsid w:val="00362135"/>
    <w:rsid w:val="0037650A"/>
    <w:rsid w:val="003829AB"/>
    <w:rsid w:val="0039080F"/>
    <w:rsid w:val="0039316A"/>
    <w:rsid w:val="003A06BA"/>
    <w:rsid w:val="003A7692"/>
    <w:rsid w:val="003B2E55"/>
    <w:rsid w:val="003B5F30"/>
    <w:rsid w:val="003D7F8C"/>
    <w:rsid w:val="003E5860"/>
    <w:rsid w:val="003F2C2D"/>
    <w:rsid w:val="00416815"/>
    <w:rsid w:val="00423B60"/>
    <w:rsid w:val="00424C54"/>
    <w:rsid w:val="00425FB5"/>
    <w:rsid w:val="00430440"/>
    <w:rsid w:val="00432001"/>
    <w:rsid w:val="00433F8B"/>
    <w:rsid w:val="00434EDC"/>
    <w:rsid w:val="00456C23"/>
    <w:rsid w:val="00493070"/>
    <w:rsid w:val="004B0C6D"/>
    <w:rsid w:val="004B314D"/>
    <w:rsid w:val="004C0E57"/>
    <w:rsid w:val="004C1711"/>
    <w:rsid w:val="004D200E"/>
    <w:rsid w:val="004D3163"/>
    <w:rsid w:val="004D3EBF"/>
    <w:rsid w:val="004E7621"/>
    <w:rsid w:val="004F7485"/>
    <w:rsid w:val="00500F3B"/>
    <w:rsid w:val="00516237"/>
    <w:rsid w:val="00516E7A"/>
    <w:rsid w:val="00525C5E"/>
    <w:rsid w:val="00527FC0"/>
    <w:rsid w:val="00536326"/>
    <w:rsid w:val="00545BA1"/>
    <w:rsid w:val="00546F0D"/>
    <w:rsid w:val="00547661"/>
    <w:rsid w:val="005546B3"/>
    <w:rsid w:val="00560573"/>
    <w:rsid w:val="0056727E"/>
    <w:rsid w:val="0057275C"/>
    <w:rsid w:val="005919EB"/>
    <w:rsid w:val="00591F18"/>
    <w:rsid w:val="00592845"/>
    <w:rsid w:val="005A1D8D"/>
    <w:rsid w:val="005A5B5E"/>
    <w:rsid w:val="005B6A21"/>
    <w:rsid w:val="005C03B5"/>
    <w:rsid w:val="005C3C72"/>
    <w:rsid w:val="005D4DB2"/>
    <w:rsid w:val="005E0B61"/>
    <w:rsid w:val="005E7B7A"/>
    <w:rsid w:val="005F0EF6"/>
    <w:rsid w:val="005F23E1"/>
    <w:rsid w:val="006102CC"/>
    <w:rsid w:val="00611E90"/>
    <w:rsid w:val="006237C6"/>
    <w:rsid w:val="00626335"/>
    <w:rsid w:val="006303F7"/>
    <w:rsid w:val="0063267E"/>
    <w:rsid w:val="006327A3"/>
    <w:rsid w:val="006616F1"/>
    <w:rsid w:val="00662A3C"/>
    <w:rsid w:val="00671CF1"/>
    <w:rsid w:val="006724E4"/>
    <w:rsid w:val="00676957"/>
    <w:rsid w:val="006837B4"/>
    <w:rsid w:val="00684390"/>
    <w:rsid w:val="006845B4"/>
    <w:rsid w:val="00687E17"/>
    <w:rsid w:val="0069774E"/>
    <w:rsid w:val="006A1DE1"/>
    <w:rsid w:val="006B61D6"/>
    <w:rsid w:val="006C43A8"/>
    <w:rsid w:val="006D0BB5"/>
    <w:rsid w:val="006E3923"/>
    <w:rsid w:val="006F515A"/>
    <w:rsid w:val="007016BD"/>
    <w:rsid w:val="007044AE"/>
    <w:rsid w:val="00707CFC"/>
    <w:rsid w:val="007422BC"/>
    <w:rsid w:val="00746C8B"/>
    <w:rsid w:val="007574FB"/>
    <w:rsid w:val="00767B78"/>
    <w:rsid w:val="00772CB2"/>
    <w:rsid w:val="00774723"/>
    <w:rsid w:val="0078362B"/>
    <w:rsid w:val="00784704"/>
    <w:rsid w:val="00792FA8"/>
    <w:rsid w:val="00795C6E"/>
    <w:rsid w:val="007A2918"/>
    <w:rsid w:val="007A40AF"/>
    <w:rsid w:val="007A7170"/>
    <w:rsid w:val="007B2C20"/>
    <w:rsid w:val="007B7514"/>
    <w:rsid w:val="007C5E75"/>
    <w:rsid w:val="007C7133"/>
    <w:rsid w:val="007E2A68"/>
    <w:rsid w:val="007E513A"/>
    <w:rsid w:val="007F5D80"/>
    <w:rsid w:val="007F6CF2"/>
    <w:rsid w:val="00806379"/>
    <w:rsid w:val="008152AA"/>
    <w:rsid w:val="008170BA"/>
    <w:rsid w:val="0082472B"/>
    <w:rsid w:val="00826EF4"/>
    <w:rsid w:val="00846DC4"/>
    <w:rsid w:val="00851AAF"/>
    <w:rsid w:val="008561C0"/>
    <w:rsid w:val="00862CAE"/>
    <w:rsid w:val="00864E4E"/>
    <w:rsid w:val="00867F16"/>
    <w:rsid w:val="008941B8"/>
    <w:rsid w:val="00896910"/>
    <w:rsid w:val="008A28CF"/>
    <w:rsid w:val="008A74E5"/>
    <w:rsid w:val="008B6F03"/>
    <w:rsid w:val="008D0F9F"/>
    <w:rsid w:val="008D2042"/>
    <w:rsid w:val="008D6CCC"/>
    <w:rsid w:val="008D74F2"/>
    <w:rsid w:val="008E01B6"/>
    <w:rsid w:val="008E78BB"/>
    <w:rsid w:val="00903C0D"/>
    <w:rsid w:val="00906CD6"/>
    <w:rsid w:val="00916902"/>
    <w:rsid w:val="00926F4C"/>
    <w:rsid w:val="00937D06"/>
    <w:rsid w:val="009459EF"/>
    <w:rsid w:val="00955782"/>
    <w:rsid w:val="009561C6"/>
    <w:rsid w:val="00960165"/>
    <w:rsid w:val="00975412"/>
    <w:rsid w:val="00991481"/>
    <w:rsid w:val="00993748"/>
    <w:rsid w:val="009964EF"/>
    <w:rsid w:val="0099753F"/>
    <w:rsid w:val="009A1C71"/>
    <w:rsid w:val="009A7850"/>
    <w:rsid w:val="009B13AE"/>
    <w:rsid w:val="009B4BF8"/>
    <w:rsid w:val="009B55E7"/>
    <w:rsid w:val="009B7CC0"/>
    <w:rsid w:val="009C32ED"/>
    <w:rsid w:val="009C3376"/>
    <w:rsid w:val="009C45AE"/>
    <w:rsid w:val="009D19E7"/>
    <w:rsid w:val="009D7032"/>
    <w:rsid w:val="009E0F88"/>
    <w:rsid w:val="009E199B"/>
    <w:rsid w:val="009E3A45"/>
    <w:rsid w:val="009E6D4E"/>
    <w:rsid w:val="009F2F53"/>
    <w:rsid w:val="009F345B"/>
    <w:rsid w:val="009F3787"/>
    <w:rsid w:val="009F37F7"/>
    <w:rsid w:val="009F5742"/>
    <w:rsid w:val="009F6854"/>
    <w:rsid w:val="00A02B2A"/>
    <w:rsid w:val="00A06785"/>
    <w:rsid w:val="00A15CE8"/>
    <w:rsid w:val="00A238A1"/>
    <w:rsid w:val="00A244B7"/>
    <w:rsid w:val="00A24EA8"/>
    <w:rsid w:val="00A32921"/>
    <w:rsid w:val="00A37B09"/>
    <w:rsid w:val="00A43607"/>
    <w:rsid w:val="00A458FD"/>
    <w:rsid w:val="00A561D1"/>
    <w:rsid w:val="00A948E5"/>
    <w:rsid w:val="00AA360A"/>
    <w:rsid w:val="00AB001A"/>
    <w:rsid w:val="00AB6852"/>
    <w:rsid w:val="00AC0813"/>
    <w:rsid w:val="00AC11CB"/>
    <w:rsid w:val="00AC5556"/>
    <w:rsid w:val="00AD4802"/>
    <w:rsid w:val="00AE0525"/>
    <w:rsid w:val="00AF21BD"/>
    <w:rsid w:val="00AF3E75"/>
    <w:rsid w:val="00B03585"/>
    <w:rsid w:val="00B041BD"/>
    <w:rsid w:val="00B12FF9"/>
    <w:rsid w:val="00B26C15"/>
    <w:rsid w:val="00B32892"/>
    <w:rsid w:val="00B3552B"/>
    <w:rsid w:val="00B3713E"/>
    <w:rsid w:val="00B419D8"/>
    <w:rsid w:val="00B57B09"/>
    <w:rsid w:val="00B57F8F"/>
    <w:rsid w:val="00B607B8"/>
    <w:rsid w:val="00B807C6"/>
    <w:rsid w:val="00B8080D"/>
    <w:rsid w:val="00B844C9"/>
    <w:rsid w:val="00B9113D"/>
    <w:rsid w:val="00B977E7"/>
    <w:rsid w:val="00BC4B23"/>
    <w:rsid w:val="00BC7A97"/>
    <w:rsid w:val="00BD15E1"/>
    <w:rsid w:val="00C01843"/>
    <w:rsid w:val="00C06449"/>
    <w:rsid w:val="00C17CF8"/>
    <w:rsid w:val="00C17E97"/>
    <w:rsid w:val="00C24C3F"/>
    <w:rsid w:val="00C253E7"/>
    <w:rsid w:val="00C30141"/>
    <w:rsid w:val="00C365B3"/>
    <w:rsid w:val="00C52CB8"/>
    <w:rsid w:val="00C55EC5"/>
    <w:rsid w:val="00C75E05"/>
    <w:rsid w:val="00C851FF"/>
    <w:rsid w:val="00C92529"/>
    <w:rsid w:val="00CA381B"/>
    <w:rsid w:val="00CA3F58"/>
    <w:rsid w:val="00CA7A75"/>
    <w:rsid w:val="00CB0F9B"/>
    <w:rsid w:val="00CB5833"/>
    <w:rsid w:val="00CC2C05"/>
    <w:rsid w:val="00CC741B"/>
    <w:rsid w:val="00CC7436"/>
    <w:rsid w:val="00CD1477"/>
    <w:rsid w:val="00CD6A15"/>
    <w:rsid w:val="00CD7742"/>
    <w:rsid w:val="00CF521C"/>
    <w:rsid w:val="00D0541F"/>
    <w:rsid w:val="00D05625"/>
    <w:rsid w:val="00D074EE"/>
    <w:rsid w:val="00D14648"/>
    <w:rsid w:val="00D3762A"/>
    <w:rsid w:val="00D4106A"/>
    <w:rsid w:val="00D55E5E"/>
    <w:rsid w:val="00D57836"/>
    <w:rsid w:val="00D607DF"/>
    <w:rsid w:val="00D864CD"/>
    <w:rsid w:val="00DA4017"/>
    <w:rsid w:val="00DA6E6C"/>
    <w:rsid w:val="00DA7ED3"/>
    <w:rsid w:val="00DB2374"/>
    <w:rsid w:val="00DD1CC0"/>
    <w:rsid w:val="00DE43AA"/>
    <w:rsid w:val="00DF2E33"/>
    <w:rsid w:val="00DF4749"/>
    <w:rsid w:val="00E0188F"/>
    <w:rsid w:val="00E01CAB"/>
    <w:rsid w:val="00E024A7"/>
    <w:rsid w:val="00E030F2"/>
    <w:rsid w:val="00E03D4E"/>
    <w:rsid w:val="00E14557"/>
    <w:rsid w:val="00E14617"/>
    <w:rsid w:val="00E2511E"/>
    <w:rsid w:val="00E303BE"/>
    <w:rsid w:val="00E30ABB"/>
    <w:rsid w:val="00E30C39"/>
    <w:rsid w:val="00E63D51"/>
    <w:rsid w:val="00E64BC9"/>
    <w:rsid w:val="00E67E67"/>
    <w:rsid w:val="00E72FE1"/>
    <w:rsid w:val="00EA29AE"/>
    <w:rsid w:val="00EA3A52"/>
    <w:rsid w:val="00EB127C"/>
    <w:rsid w:val="00EC6E3E"/>
    <w:rsid w:val="00EC7BDE"/>
    <w:rsid w:val="00ED145F"/>
    <w:rsid w:val="00ED26F5"/>
    <w:rsid w:val="00EE272C"/>
    <w:rsid w:val="00EE3B9C"/>
    <w:rsid w:val="00F072BE"/>
    <w:rsid w:val="00F12C0B"/>
    <w:rsid w:val="00F16AC2"/>
    <w:rsid w:val="00F24FFF"/>
    <w:rsid w:val="00F4005A"/>
    <w:rsid w:val="00F400A5"/>
    <w:rsid w:val="00F548C8"/>
    <w:rsid w:val="00F603E6"/>
    <w:rsid w:val="00F66CC0"/>
    <w:rsid w:val="00F70BD2"/>
    <w:rsid w:val="00FA5424"/>
    <w:rsid w:val="00FB5822"/>
    <w:rsid w:val="00FB5DA0"/>
    <w:rsid w:val="00FC197F"/>
    <w:rsid w:val="00FD45CE"/>
    <w:rsid w:val="00FE68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5D98"/>
  <w15:chartTrackingRefBased/>
  <w15:docId w15:val="{DD76B3DA-F0D2-4DA0-9CCB-0368CD11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E7"/>
    <w:pPr>
      <w:spacing w:after="0" w:line="264" w:lineRule="auto"/>
    </w:pPr>
  </w:style>
  <w:style w:type="paragraph" w:styleId="Ttulo1">
    <w:name w:val="heading 1"/>
    <w:basedOn w:val="Normal"/>
    <w:next w:val="Normal"/>
    <w:link w:val="Ttulo1Car"/>
    <w:uiPriority w:val="9"/>
    <w:qFormat/>
    <w:rsid w:val="000054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00546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4CD"/>
    <w:pPr>
      <w:spacing w:after="160" w:line="259"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FB5822"/>
    <w:rPr>
      <w:color w:val="0563C1" w:themeColor="hyperlink"/>
      <w:u w:val="single"/>
    </w:rPr>
  </w:style>
  <w:style w:type="character" w:styleId="Mencinsinresolver">
    <w:name w:val="Unresolved Mention"/>
    <w:basedOn w:val="Fuentedeprrafopredeter"/>
    <w:uiPriority w:val="99"/>
    <w:semiHidden/>
    <w:unhideWhenUsed/>
    <w:rsid w:val="009B7CC0"/>
    <w:rPr>
      <w:color w:val="605E5C"/>
      <w:shd w:val="clear" w:color="auto" w:fill="E1DFDD"/>
    </w:rPr>
  </w:style>
  <w:style w:type="character" w:styleId="Textoennegrita">
    <w:name w:val="Strong"/>
    <w:basedOn w:val="Fuentedeprrafopredeter"/>
    <w:uiPriority w:val="22"/>
    <w:qFormat/>
    <w:rsid w:val="00362135"/>
    <w:rPr>
      <w:b/>
      <w:bCs/>
    </w:rPr>
  </w:style>
  <w:style w:type="paragraph" w:styleId="NormalWeb">
    <w:name w:val="Normal (Web)"/>
    <w:basedOn w:val="Normal"/>
    <w:uiPriority w:val="99"/>
    <w:semiHidden/>
    <w:unhideWhenUsed/>
    <w:rsid w:val="003621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9"/>
    <w:rsid w:val="0000546E"/>
    <w:rPr>
      <w:rFonts w:ascii="Times New Roman" w:eastAsia="Times New Roman" w:hAnsi="Times New Roman" w:cs="Times New Roman"/>
      <w:b/>
      <w:bCs/>
      <w:sz w:val="36"/>
      <w:szCs w:val="36"/>
      <w:lang w:val="en-US"/>
    </w:rPr>
  </w:style>
  <w:style w:type="character" w:customStyle="1" w:styleId="Ttulo1Car">
    <w:name w:val="Título 1 Car"/>
    <w:basedOn w:val="Fuentedeprrafopredeter"/>
    <w:link w:val="Ttulo1"/>
    <w:uiPriority w:val="9"/>
    <w:rsid w:val="0000546E"/>
    <w:rPr>
      <w:rFonts w:asciiTheme="majorHAnsi" w:eastAsiaTheme="majorEastAsia" w:hAnsiTheme="majorHAnsi" w:cstheme="majorBidi"/>
      <w:color w:val="2F5496" w:themeColor="accent1" w:themeShade="BF"/>
      <w:sz w:val="32"/>
      <w:szCs w:val="32"/>
    </w:rPr>
  </w:style>
  <w:style w:type="character" w:customStyle="1" w:styleId="css-901oao">
    <w:name w:val="css-901oao"/>
    <w:basedOn w:val="Fuentedeprrafopredeter"/>
    <w:rsid w:val="00CA3F58"/>
  </w:style>
  <w:style w:type="character" w:customStyle="1" w:styleId="r-18u37iz">
    <w:name w:val="r-18u37iz"/>
    <w:basedOn w:val="Fuentedeprrafopredeter"/>
    <w:rsid w:val="00CA3F58"/>
  </w:style>
  <w:style w:type="character" w:styleId="Hipervnculovisitado">
    <w:name w:val="FollowedHyperlink"/>
    <w:basedOn w:val="Fuentedeprrafopredeter"/>
    <w:uiPriority w:val="99"/>
    <w:semiHidden/>
    <w:unhideWhenUsed/>
    <w:rsid w:val="00CC741B"/>
    <w:rPr>
      <w:color w:val="954F72" w:themeColor="followedHyperlink"/>
      <w:u w:val="single"/>
    </w:rPr>
  </w:style>
  <w:style w:type="paragraph" w:styleId="Textonotapie">
    <w:name w:val="footnote text"/>
    <w:basedOn w:val="Normal"/>
    <w:link w:val="TextonotapieCar"/>
    <w:uiPriority w:val="99"/>
    <w:unhideWhenUsed/>
    <w:rsid w:val="004B0C6D"/>
    <w:pPr>
      <w:spacing w:line="240" w:lineRule="auto"/>
    </w:pPr>
    <w:rPr>
      <w:sz w:val="20"/>
      <w:szCs w:val="20"/>
    </w:rPr>
  </w:style>
  <w:style w:type="character" w:customStyle="1" w:styleId="TextonotapieCar">
    <w:name w:val="Texto nota pie Car"/>
    <w:basedOn w:val="Fuentedeprrafopredeter"/>
    <w:link w:val="Textonotapie"/>
    <w:uiPriority w:val="99"/>
    <w:rsid w:val="004B0C6D"/>
    <w:rPr>
      <w:sz w:val="20"/>
      <w:szCs w:val="20"/>
    </w:rPr>
  </w:style>
  <w:style w:type="paragraph" w:customStyle="1" w:styleId="xmsonormal">
    <w:name w:val="x_msonormal"/>
    <w:basedOn w:val="Normal"/>
    <w:rsid w:val="002D2711"/>
    <w:pPr>
      <w:spacing w:before="100" w:beforeAutospacing="1" w:after="100" w:afterAutospacing="1" w:line="240" w:lineRule="auto"/>
    </w:pPr>
    <w:rPr>
      <w:rFonts w:ascii="Calibri" w:hAnsi="Calibri" w:cs="Calibri"/>
      <w:lang w:eastAsia="es-CO"/>
    </w:rPr>
  </w:style>
  <w:style w:type="character" w:styleId="Refdenotaalpie">
    <w:name w:val="footnote reference"/>
    <w:basedOn w:val="Fuentedeprrafopredeter"/>
    <w:uiPriority w:val="99"/>
    <w:semiHidden/>
    <w:unhideWhenUsed/>
    <w:rsid w:val="00956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931">
      <w:bodyDiv w:val="1"/>
      <w:marLeft w:val="0"/>
      <w:marRight w:val="0"/>
      <w:marTop w:val="0"/>
      <w:marBottom w:val="0"/>
      <w:divBdr>
        <w:top w:val="none" w:sz="0" w:space="0" w:color="auto"/>
        <w:left w:val="none" w:sz="0" w:space="0" w:color="auto"/>
        <w:bottom w:val="none" w:sz="0" w:space="0" w:color="auto"/>
        <w:right w:val="none" w:sz="0" w:space="0" w:color="auto"/>
      </w:divBdr>
    </w:div>
    <w:div w:id="53702031">
      <w:bodyDiv w:val="1"/>
      <w:marLeft w:val="0"/>
      <w:marRight w:val="0"/>
      <w:marTop w:val="0"/>
      <w:marBottom w:val="0"/>
      <w:divBdr>
        <w:top w:val="none" w:sz="0" w:space="0" w:color="auto"/>
        <w:left w:val="none" w:sz="0" w:space="0" w:color="auto"/>
        <w:bottom w:val="none" w:sz="0" w:space="0" w:color="auto"/>
        <w:right w:val="none" w:sz="0" w:space="0" w:color="auto"/>
      </w:divBdr>
      <w:divsChild>
        <w:div w:id="1795251286">
          <w:marLeft w:val="547"/>
          <w:marRight w:val="0"/>
          <w:marTop w:val="0"/>
          <w:marBottom w:val="0"/>
          <w:divBdr>
            <w:top w:val="none" w:sz="0" w:space="0" w:color="auto"/>
            <w:left w:val="none" w:sz="0" w:space="0" w:color="auto"/>
            <w:bottom w:val="none" w:sz="0" w:space="0" w:color="auto"/>
            <w:right w:val="none" w:sz="0" w:space="0" w:color="auto"/>
          </w:divBdr>
        </w:div>
      </w:divsChild>
    </w:div>
    <w:div w:id="82726659">
      <w:bodyDiv w:val="1"/>
      <w:marLeft w:val="0"/>
      <w:marRight w:val="0"/>
      <w:marTop w:val="0"/>
      <w:marBottom w:val="0"/>
      <w:divBdr>
        <w:top w:val="none" w:sz="0" w:space="0" w:color="auto"/>
        <w:left w:val="none" w:sz="0" w:space="0" w:color="auto"/>
        <w:bottom w:val="none" w:sz="0" w:space="0" w:color="auto"/>
        <w:right w:val="none" w:sz="0" w:space="0" w:color="auto"/>
      </w:divBdr>
    </w:div>
    <w:div w:id="117915195">
      <w:bodyDiv w:val="1"/>
      <w:marLeft w:val="0"/>
      <w:marRight w:val="0"/>
      <w:marTop w:val="0"/>
      <w:marBottom w:val="0"/>
      <w:divBdr>
        <w:top w:val="none" w:sz="0" w:space="0" w:color="auto"/>
        <w:left w:val="none" w:sz="0" w:space="0" w:color="auto"/>
        <w:bottom w:val="none" w:sz="0" w:space="0" w:color="auto"/>
        <w:right w:val="none" w:sz="0" w:space="0" w:color="auto"/>
      </w:divBdr>
    </w:div>
    <w:div w:id="158279390">
      <w:bodyDiv w:val="1"/>
      <w:marLeft w:val="0"/>
      <w:marRight w:val="0"/>
      <w:marTop w:val="0"/>
      <w:marBottom w:val="0"/>
      <w:divBdr>
        <w:top w:val="none" w:sz="0" w:space="0" w:color="auto"/>
        <w:left w:val="none" w:sz="0" w:space="0" w:color="auto"/>
        <w:bottom w:val="none" w:sz="0" w:space="0" w:color="auto"/>
        <w:right w:val="none" w:sz="0" w:space="0" w:color="auto"/>
      </w:divBdr>
      <w:divsChild>
        <w:div w:id="917130743">
          <w:marLeft w:val="547"/>
          <w:marRight w:val="0"/>
          <w:marTop w:val="0"/>
          <w:marBottom w:val="0"/>
          <w:divBdr>
            <w:top w:val="none" w:sz="0" w:space="0" w:color="auto"/>
            <w:left w:val="none" w:sz="0" w:space="0" w:color="auto"/>
            <w:bottom w:val="none" w:sz="0" w:space="0" w:color="auto"/>
            <w:right w:val="none" w:sz="0" w:space="0" w:color="auto"/>
          </w:divBdr>
        </w:div>
        <w:div w:id="1065488703">
          <w:marLeft w:val="547"/>
          <w:marRight w:val="0"/>
          <w:marTop w:val="0"/>
          <w:marBottom w:val="0"/>
          <w:divBdr>
            <w:top w:val="none" w:sz="0" w:space="0" w:color="auto"/>
            <w:left w:val="none" w:sz="0" w:space="0" w:color="auto"/>
            <w:bottom w:val="none" w:sz="0" w:space="0" w:color="auto"/>
            <w:right w:val="none" w:sz="0" w:space="0" w:color="auto"/>
          </w:divBdr>
        </w:div>
        <w:div w:id="1394428790">
          <w:marLeft w:val="547"/>
          <w:marRight w:val="0"/>
          <w:marTop w:val="0"/>
          <w:marBottom w:val="0"/>
          <w:divBdr>
            <w:top w:val="none" w:sz="0" w:space="0" w:color="auto"/>
            <w:left w:val="none" w:sz="0" w:space="0" w:color="auto"/>
            <w:bottom w:val="none" w:sz="0" w:space="0" w:color="auto"/>
            <w:right w:val="none" w:sz="0" w:space="0" w:color="auto"/>
          </w:divBdr>
        </w:div>
        <w:div w:id="1212960026">
          <w:marLeft w:val="547"/>
          <w:marRight w:val="0"/>
          <w:marTop w:val="0"/>
          <w:marBottom w:val="0"/>
          <w:divBdr>
            <w:top w:val="none" w:sz="0" w:space="0" w:color="auto"/>
            <w:left w:val="none" w:sz="0" w:space="0" w:color="auto"/>
            <w:bottom w:val="none" w:sz="0" w:space="0" w:color="auto"/>
            <w:right w:val="none" w:sz="0" w:space="0" w:color="auto"/>
          </w:divBdr>
        </w:div>
        <w:div w:id="1348289794">
          <w:marLeft w:val="547"/>
          <w:marRight w:val="0"/>
          <w:marTop w:val="0"/>
          <w:marBottom w:val="0"/>
          <w:divBdr>
            <w:top w:val="none" w:sz="0" w:space="0" w:color="auto"/>
            <w:left w:val="none" w:sz="0" w:space="0" w:color="auto"/>
            <w:bottom w:val="none" w:sz="0" w:space="0" w:color="auto"/>
            <w:right w:val="none" w:sz="0" w:space="0" w:color="auto"/>
          </w:divBdr>
        </w:div>
        <w:div w:id="1243415372">
          <w:marLeft w:val="547"/>
          <w:marRight w:val="0"/>
          <w:marTop w:val="0"/>
          <w:marBottom w:val="0"/>
          <w:divBdr>
            <w:top w:val="none" w:sz="0" w:space="0" w:color="auto"/>
            <w:left w:val="none" w:sz="0" w:space="0" w:color="auto"/>
            <w:bottom w:val="none" w:sz="0" w:space="0" w:color="auto"/>
            <w:right w:val="none" w:sz="0" w:space="0" w:color="auto"/>
          </w:divBdr>
        </w:div>
        <w:div w:id="403843334">
          <w:marLeft w:val="547"/>
          <w:marRight w:val="0"/>
          <w:marTop w:val="0"/>
          <w:marBottom w:val="0"/>
          <w:divBdr>
            <w:top w:val="none" w:sz="0" w:space="0" w:color="auto"/>
            <w:left w:val="none" w:sz="0" w:space="0" w:color="auto"/>
            <w:bottom w:val="none" w:sz="0" w:space="0" w:color="auto"/>
            <w:right w:val="none" w:sz="0" w:space="0" w:color="auto"/>
          </w:divBdr>
        </w:div>
        <w:div w:id="1079401915">
          <w:marLeft w:val="547"/>
          <w:marRight w:val="0"/>
          <w:marTop w:val="0"/>
          <w:marBottom w:val="0"/>
          <w:divBdr>
            <w:top w:val="none" w:sz="0" w:space="0" w:color="auto"/>
            <w:left w:val="none" w:sz="0" w:space="0" w:color="auto"/>
            <w:bottom w:val="none" w:sz="0" w:space="0" w:color="auto"/>
            <w:right w:val="none" w:sz="0" w:space="0" w:color="auto"/>
          </w:divBdr>
        </w:div>
        <w:div w:id="249700932">
          <w:marLeft w:val="547"/>
          <w:marRight w:val="0"/>
          <w:marTop w:val="0"/>
          <w:marBottom w:val="0"/>
          <w:divBdr>
            <w:top w:val="none" w:sz="0" w:space="0" w:color="auto"/>
            <w:left w:val="none" w:sz="0" w:space="0" w:color="auto"/>
            <w:bottom w:val="none" w:sz="0" w:space="0" w:color="auto"/>
            <w:right w:val="none" w:sz="0" w:space="0" w:color="auto"/>
          </w:divBdr>
        </w:div>
        <w:div w:id="881139491">
          <w:marLeft w:val="547"/>
          <w:marRight w:val="0"/>
          <w:marTop w:val="0"/>
          <w:marBottom w:val="0"/>
          <w:divBdr>
            <w:top w:val="none" w:sz="0" w:space="0" w:color="auto"/>
            <w:left w:val="none" w:sz="0" w:space="0" w:color="auto"/>
            <w:bottom w:val="none" w:sz="0" w:space="0" w:color="auto"/>
            <w:right w:val="none" w:sz="0" w:space="0" w:color="auto"/>
          </w:divBdr>
        </w:div>
      </w:divsChild>
    </w:div>
    <w:div w:id="187960598">
      <w:bodyDiv w:val="1"/>
      <w:marLeft w:val="0"/>
      <w:marRight w:val="0"/>
      <w:marTop w:val="0"/>
      <w:marBottom w:val="0"/>
      <w:divBdr>
        <w:top w:val="none" w:sz="0" w:space="0" w:color="auto"/>
        <w:left w:val="none" w:sz="0" w:space="0" w:color="auto"/>
        <w:bottom w:val="none" w:sz="0" w:space="0" w:color="auto"/>
        <w:right w:val="none" w:sz="0" w:space="0" w:color="auto"/>
      </w:divBdr>
    </w:div>
    <w:div w:id="190145947">
      <w:bodyDiv w:val="1"/>
      <w:marLeft w:val="0"/>
      <w:marRight w:val="0"/>
      <w:marTop w:val="0"/>
      <w:marBottom w:val="0"/>
      <w:divBdr>
        <w:top w:val="none" w:sz="0" w:space="0" w:color="auto"/>
        <w:left w:val="none" w:sz="0" w:space="0" w:color="auto"/>
        <w:bottom w:val="none" w:sz="0" w:space="0" w:color="auto"/>
        <w:right w:val="none" w:sz="0" w:space="0" w:color="auto"/>
      </w:divBdr>
    </w:div>
    <w:div w:id="192152434">
      <w:bodyDiv w:val="1"/>
      <w:marLeft w:val="0"/>
      <w:marRight w:val="0"/>
      <w:marTop w:val="0"/>
      <w:marBottom w:val="0"/>
      <w:divBdr>
        <w:top w:val="none" w:sz="0" w:space="0" w:color="auto"/>
        <w:left w:val="none" w:sz="0" w:space="0" w:color="auto"/>
        <w:bottom w:val="none" w:sz="0" w:space="0" w:color="auto"/>
        <w:right w:val="none" w:sz="0" w:space="0" w:color="auto"/>
      </w:divBdr>
    </w:div>
    <w:div w:id="296690670">
      <w:bodyDiv w:val="1"/>
      <w:marLeft w:val="0"/>
      <w:marRight w:val="0"/>
      <w:marTop w:val="0"/>
      <w:marBottom w:val="0"/>
      <w:divBdr>
        <w:top w:val="none" w:sz="0" w:space="0" w:color="auto"/>
        <w:left w:val="none" w:sz="0" w:space="0" w:color="auto"/>
        <w:bottom w:val="none" w:sz="0" w:space="0" w:color="auto"/>
        <w:right w:val="none" w:sz="0" w:space="0" w:color="auto"/>
      </w:divBdr>
    </w:div>
    <w:div w:id="305086818">
      <w:bodyDiv w:val="1"/>
      <w:marLeft w:val="0"/>
      <w:marRight w:val="0"/>
      <w:marTop w:val="0"/>
      <w:marBottom w:val="0"/>
      <w:divBdr>
        <w:top w:val="none" w:sz="0" w:space="0" w:color="auto"/>
        <w:left w:val="none" w:sz="0" w:space="0" w:color="auto"/>
        <w:bottom w:val="none" w:sz="0" w:space="0" w:color="auto"/>
        <w:right w:val="none" w:sz="0" w:space="0" w:color="auto"/>
      </w:divBdr>
    </w:div>
    <w:div w:id="349600466">
      <w:bodyDiv w:val="1"/>
      <w:marLeft w:val="0"/>
      <w:marRight w:val="0"/>
      <w:marTop w:val="0"/>
      <w:marBottom w:val="0"/>
      <w:divBdr>
        <w:top w:val="none" w:sz="0" w:space="0" w:color="auto"/>
        <w:left w:val="none" w:sz="0" w:space="0" w:color="auto"/>
        <w:bottom w:val="none" w:sz="0" w:space="0" w:color="auto"/>
        <w:right w:val="none" w:sz="0" w:space="0" w:color="auto"/>
      </w:divBdr>
    </w:div>
    <w:div w:id="354506846">
      <w:bodyDiv w:val="1"/>
      <w:marLeft w:val="0"/>
      <w:marRight w:val="0"/>
      <w:marTop w:val="0"/>
      <w:marBottom w:val="0"/>
      <w:divBdr>
        <w:top w:val="none" w:sz="0" w:space="0" w:color="auto"/>
        <w:left w:val="none" w:sz="0" w:space="0" w:color="auto"/>
        <w:bottom w:val="none" w:sz="0" w:space="0" w:color="auto"/>
        <w:right w:val="none" w:sz="0" w:space="0" w:color="auto"/>
      </w:divBdr>
    </w:div>
    <w:div w:id="357514565">
      <w:bodyDiv w:val="1"/>
      <w:marLeft w:val="0"/>
      <w:marRight w:val="0"/>
      <w:marTop w:val="0"/>
      <w:marBottom w:val="0"/>
      <w:divBdr>
        <w:top w:val="none" w:sz="0" w:space="0" w:color="auto"/>
        <w:left w:val="none" w:sz="0" w:space="0" w:color="auto"/>
        <w:bottom w:val="none" w:sz="0" w:space="0" w:color="auto"/>
        <w:right w:val="none" w:sz="0" w:space="0" w:color="auto"/>
      </w:divBdr>
    </w:div>
    <w:div w:id="396587918">
      <w:bodyDiv w:val="1"/>
      <w:marLeft w:val="0"/>
      <w:marRight w:val="0"/>
      <w:marTop w:val="0"/>
      <w:marBottom w:val="0"/>
      <w:divBdr>
        <w:top w:val="none" w:sz="0" w:space="0" w:color="auto"/>
        <w:left w:val="none" w:sz="0" w:space="0" w:color="auto"/>
        <w:bottom w:val="none" w:sz="0" w:space="0" w:color="auto"/>
        <w:right w:val="none" w:sz="0" w:space="0" w:color="auto"/>
      </w:divBdr>
      <w:divsChild>
        <w:div w:id="750545745">
          <w:marLeft w:val="547"/>
          <w:marRight w:val="0"/>
          <w:marTop w:val="0"/>
          <w:marBottom w:val="0"/>
          <w:divBdr>
            <w:top w:val="none" w:sz="0" w:space="0" w:color="auto"/>
            <w:left w:val="none" w:sz="0" w:space="0" w:color="auto"/>
            <w:bottom w:val="none" w:sz="0" w:space="0" w:color="auto"/>
            <w:right w:val="none" w:sz="0" w:space="0" w:color="auto"/>
          </w:divBdr>
        </w:div>
        <w:div w:id="2075003311">
          <w:marLeft w:val="547"/>
          <w:marRight w:val="0"/>
          <w:marTop w:val="0"/>
          <w:marBottom w:val="0"/>
          <w:divBdr>
            <w:top w:val="none" w:sz="0" w:space="0" w:color="auto"/>
            <w:left w:val="none" w:sz="0" w:space="0" w:color="auto"/>
            <w:bottom w:val="none" w:sz="0" w:space="0" w:color="auto"/>
            <w:right w:val="none" w:sz="0" w:space="0" w:color="auto"/>
          </w:divBdr>
        </w:div>
        <w:div w:id="733704334">
          <w:marLeft w:val="547"/>
          <w:marRight w:val="0"/>
          <w:marTop w:val="0"/>
          <w:marBottom w:val="0"/>
          <w:divBdr>
            <w:top w:val="none" w:sz="0" w:space="0" w:color="auto"/>
            <w:left w:val="none" w:sz="0" w:space="0" w:color="auto"/>
            <w:bottom w:val="none" w:sz="0" w:space="0" w:color="auto"/>
            <w:right w:val="none" w:sz="0" w:space="0" w:color="auto"/>
          </w:divBdr>
        </w:div>
      </w:divsChild>
    </w:div>
    <w:div w:id="416827361">
      <w:bodyDiv w:val="1"/>
      <w:marLeft w:val="0"/>
      <w:marRight w:val="0"/>
      <w:marTop w:val="0"/>
      <w:marBottom w:val="0"/>
      <w:divBdr>
        <w:top w:val="none" w:sz="0" w:space="0" w:color="auto"/>
        <w:left w:val="none" w:sz="0" w:space="0" w:color="auto"/>
        <w:bottom w:val="none" w:sz="0" w:space="0" w:color="auto"/>
        <w:right w:val="none" w:sz="0" w:space="0" w:color="auto"/>
      </w:divBdr>
    </w:div>
    <w:div w:id="448625138">
      <w:bodyDiv w:val="1"/>
      <w:marLeft w:val="0"/>
      <w:marRight w:val="0"/>
      <w:marTop w:val="0"/>
      <w:marBottom w:val="0"/>
      <w:divBdr>
        <w:top w:val="none" w:sz="0" w:space="0" w:color="auto"/>
        <w:left w:val="none" w:sz="0" w:space="0" w:color="auto"/>
        <w:bottom w:val="none" w:sz="0" w:space="0" w:color="auto"/>
        <w:right w:val="none" w:sz="0" w:space="0" w:color="auto"/>
      </w:divBdr>
    </w:div>
    <w:div w:id="454955154">
      <w:bodyDiv w:val="1"/>
      <w:marLeft w:val="0"/>
      <w:marRight w:val="0"/>
      <w:marTop w:val="0"/>
      <w:marBottom w:val="0"/>
      <w:divBdr>
        <w:top w:val="none" w:sz="0" w:space="0" w:color="auto"/>
        <w:left w:val="none" w:sz="0" w:space="0" w:color="auto"/>
        <w:bottom w:val="none" w:sz="0" w:space="0" w:color="auto"/>
        <w:right w:val="none" w:sz="0" w:space="0" w:color="auto"/>
      </w:divBdr>
      <w:divsChild>
        <w:div w:id="1602103750">
          <w:marLeft w:val="547"/>
          <w:marRight w:val="0"/>
          <w:marTop w:val="0"/>
          <w:marBottom w:val="0"/>
          <w:divBdr>
            <w:top w:val="none" w:sz="0" w:space="0" w:color="auto"/>
            <w:left w:val="none" w:sz="0" w:space="0" w:color="auto"/>
            <w:bottom w:val="none" w:sz="0" w:space="0" w:color="auto"/>
            <w:right w:val="none" w:sz="0" w:space="0" w:color="auto"/>
          </w:divBdr>
        </w:div>
      </w:divsChild>
    </w:div>
    <w:div w:id="549271194">
      <w:bodyDiv w:val="1"/>
      <w:marLeft w:val="0"/>
      <w:marRight w:val="0"/>
      <w:marTop w:val="0"/>
      <w:marBottom w:val="0"/>
      <w:divBdr>
        <w:top w:val="none" w:sz="0" w:space="0" w:color="auto"/>
        <w:left w:val="none" w:sz="0" w:space="0" w:color="auto"/>
        <w:bottom w:val="none" w:sz="0" w:space="0" w:color="auto"/>
        <w:right w:val="none" w:sz="0" w:space="0" w:color="auto"/>
      </w:divBdr>
    </w:div>
    <w:div w:id="594947062">
      <w:bodyDiv w:val="1"/>
      <w:marLeft w:val="0"/>
      <w:marRight w:val="0"/>
      <w:marTop w:val="0"/>
      <w:marBottom w:val="0"/>
      <w:divBdr>
        <w:top w:val="none" w:sz="0" w:space="0" w:color="auto"/>
        <w:left w:val="none" w:sz="0" w:space="0" w:color="auto"/>
        <w:bottom w:val="none" w:sz="0" w:space="0" w:color="auto"/>
        <w:right w:val="none" w:sz="0" w:space="0" w:color="auto"/>
      </w:divBdr>
      <w:divsChild>
        <w:div w:id="905724937">
          <w:marLeft w:val="547"/>
          <w:marRight w:val="0"/>
          <w:marTop w:val="0"/>
          <w:marBottom w:val="0"/>
          <w:divBdr>
            <w:top w:val="none" w:sz="0" w:space="0" w:color="auto"/>
            <w:left w:val="none" w:sz="0" w:space="0" w:color="auto"/>
            <w:bottom w:val="none" w:sz="0" w:space="0" w:color="auto"/>
            <w:right w:val="none" w:sz="0" w:space="0" w:color="auto"/>
          </w:divBdr>
        </w:div>
      </w:divsChild>
    </w:div>
    <w:div w:id="643698120">
      <w:bodyDiv w:val="1"/>
      <w:marLeft w:val="0"/>
      <w:marRight w:val="0"/>
      <w:marTop w:val="0"/>
      <w:marBottom w:val="0"/>
      <w:divBdr>
        <w:top w:val="none" w:sz="0" w:space="0" w:color="auto"/>
        <w:left w:val="none" w:sz="0" w:space="0" w:color="auto"/>
        <w:bottom w:val="none" w:sz="0" w:space="0" w:color="auto"/>
        <w:right w:val="none" w:sz="0" w:space="0" w:color="auto"/>
      </w:divBdr>
    </w:div>
    <w:div w:id="685599434">
      <w:bodyDiv w:val="1"/>
      <w:marLeft w:val="0"/>
      <w:marRight w:val="0"/>
      <w:marTop w:val="0"/>
      <w:marBottom w:val="0"/>
      <w:divBdr>
        <w:top w:val="none" w:sz="0" w:space="0" w:color="auto"/>
        <w:left w:val="none" w:sz="0" w:space="0" w:color="auto"/>
        <w:bottom w:val="none" w:sz="0" w:space="0" w:color="auto"/>
        <w:right w:val="none" w:sz="0" w:space="0" w:color="auto"/>
      </w:divBdr>
    </w:div>
    <w:div w:id="697004647">
      <w:bodyDiv w:val="1"/>
      <w:marLeft w:val="0"/>
      <w:marRight w:val="0"/>
      <w:marTop w:val="0"/>
      <w:marBottom w:val="0"/>
      <w:divBdr>
        <w:top w:val="none" w:sz="0" w:space="0" w:color="auto"/>
        <w:left w:val="none" w:sz="0" w:space="0" w:color="auto"/>
        <w:bottom w:val="none" w:sz="0" w:space="0" w:color="auto"/>
        <w:right w:val="none" w:sz="0" w:space="0" w:color="auto"/>
      </w:divBdr>
      <w:divsChild>
        <w:div w:id="61027032">
          <w:marLeft w:val="547"/>
          <w:marRight w:val="0"/>
          <w:marTop w:val="0"/>
          <w:marBottom w:val="0"/>
          <w:divBdr>
            <w:top w:val="none" w:sz="0" w:space="0" w:color="auto"/>
            <w:left w:val="none" w:sz="0" w:space="0" w:color="auto"/>
            <w:bottom w:val="none" w:sz="0" w:space="0" w:color="auto"/>
            <w:right w:val="none" w:sz="0" w:space="0" w:color="auto"/>
          </w:divBdr>
        </w:div>
      </w:divsChild>
    </w:div>
    <w:div w:id="714888367">
      <w:bodyDiv w:val="1"/>
      <w:marLeft w:val="0"/>
      <w:marRight w:val="0"/>
      <w:marTop w:val="0"/>
      <w:marBottom w:val="0"/>
      <w:divBdr>
        <w:top w:val="none" w:sz="0" w:space="0" w:color="auto"/>
        <w:left w:val="none" w:sz="0" w:space="0" w:color="auto"/>
        <w:bottom w:val="none" w:sz="0" w:space="0" w:color="auto"/>
        <w:right w:val="none" w:sz="0" w:space="0" w:color="auto"/>
      </w:divBdr>
    </w:div>
    <w:div w:id="862285986">
      <w:bodyDiv w:val="1"/>
      <w:marLeft w:val="0"/>
      <w:marRight w:val="0"/>
      <w:marTop w:val="0"/>
      <w:marBottom w:val="0"/>
      <w:divBdr>
        <w:top w:val="none" w:sz="0" w:space="0" w:color="auto"/>
        <w:left w:val="none" w:sz="0" w:space="0" w:color="auto"/>
        <w:bottom w:val="none" w:sz="0" w:space="0" w:color="auto"/>
        <w:right w:val="none" w:sz="0" w:space="0" w:color="auto"/>
      </w:divBdr>
    </w:div>
    <w:div w:id="893156989">
      <w:bodyDiv w:val="1"/>
      <w:marLeft w:val="0"/>
      <w:marRight w:val="0"/>
      <w:marTop w:val="0"/>
      <w:marBottom w:val="0"/>
      <w:divBdr>
        <w:top w:val="none" w:sz="0" w:space="0" w:color="auto"/>
        <w:left w:val="none" w:sz="0" w:space="0" w:color="auto"/>
        <w:bottom w:val="none" w:sz="0" w:space="0" w:color="auto"/>
        <w:right w:val="none" w:sz="0" w:space="0" w:color="auto"/>
      </w:divBdr>
    </w:div>
    <w:div w:id="982928817">
      <w:bodyDiv w:val="1"/>
      <w:marLeft w:val="0"/>
      <w:marRight w:val="0"/>
      <w:marTop w:val="0"/>
      <w:marBottom w:val="0"/>
      <w:divBdr>
        <w:top w:val="none" w:sz="0" w:space="0" w:color="auto"/>
        <w:left w:val="none" w:sz="0" w:space="0" w:color="auto"/>
        <w:bottom w:val="none" w:sz="0" w:space="0" w:color="auto"/>
        <w:right w:val="none" w:sz="0" w:space="0" w:color="auto"/>
      </w:divBdr>
    </w:div>
    <w:div w:id="1007706945">
      <w:bodyDiv w:val="1"/>
      <w:marLeft w:val="0"/>
      <w:marRight w:val="0"/>
      <w:marTop w:val="0"/>
      <w:marBottom w:val="0"/>
      <w:divBdr>
        <w:top w:val="none" w:sz="0" w:space="0" w:color="auto"/>
        <w:left w:val="none" w:sz="0" w:space="0" w:color="auto"/>
        <w:bottom w:val="none" w:sz="0" w:space="0" w:color="auto"/>
        <w:right w:val="none" w:sz="0" w:space="0" w:color="auto"/>
      </w:divBdr>
    </w:div>
    <w:div w:id="1031881630">
      <w:bodyDiv w:val="1"/>
      <w:marLeft w:val="0"/>
      <w:marRight w:val="0"/>
      <w:marTop w:val="0"/>
      <w:marBottom w:val="0"/>
      <w:divBdr>
        <w:top w:val="none" w:sz="0" w:space="0" w:color="auto"/>
        <w:left w:val="none" w:sz="0" w:space="0" w:color="auto"/>
        <w:bottom w:val="none" w:sz="0" w:space="0" w:color="auto"/>
        <w:right w:val="none" w:sz="0" w:space="0" w:color="auto"/>
      </w:divBdr>
      <w:divsChild>
        <w:div w:id="787705102">
          <w:marLeft w:val="547"/>
          <w:marRight w:val="0"/>
          <w:marTop w:val="0"/>
          <w:marBottom w:val="0"/>
          <w:divBdr>
            <w:top w:val="none" w:sz="0" w:space="0" w:color="auto"/>
            <w:left w:val="none" w:sz="0" w:space="0" w:color="auto"/>
            <w:bottom w:val="none" w:sz="0" w:space="0" w:color="auto"/>
            <w:right w:val="none" w:sz="0" w:space="0" w:color="auto"/>
          </w:divBdr>
        </w:div>
        <w:div w:id="1380931315">
          <w:marLeft w:val="547"/>
          <w:marRight w:val="0"/>
          <w:marTop w:val="0"/>
          <w:marBottom w:val="0"/>
          <w:divBdr>
            <w:top w:val="none" w:sz="0" w:space="0" w:color="auto"/>
            <w:left w:val="none" w:sz="0" w:space="0" w:color="auto"/>
            <w:bottom w:val="none" w:sz="0" w:space="0" w:color="auto"/>
            <w:right w:val="none" w:sz="0" w:space="0" w:color="auto"/>
          </w:divBdr>
        </w:div>
        <w:div w:id="337539142">
          <w:marLeft w:val="547"/>
          <w:marRight w:val="0"/>
          <w:marTop w:val="0"/>
          <w:marBottom w:val="0"/>
          <w:divBdr>
            <w:top w:val="none" w:sz="0" w:space="0" w:color="auto"/>
            <w:left w:val="none" w:sz="0" w:space="0" w:color="auto"/>
            <w:bottom w:val="none" w:sz="0" w:space="0" w:color="auto"/>
            <w:right w:val="none" w:sz="0" w:space="0" w:color="auto"/>
          </w:divBdr>
        </w:div>
        <w:div w:id="269362402">
          <w:marLeft w:val="547"/>
          <w:marRight w:val="0"/>
          <w:marTop w:val="0"/>
          <w:marBottom w:val="0"/>
          <w:divBdr>
            <w:top w:val="none" w:sz="0" w:space="0" w:color="auto"/>
            <w:left w:val="none" w:sz="0" w:space="0" w:color="auto"/>
            <w:bottom w:val="none" w:sz="0" w:space="0" w:color="auto"/>
            <w:right w:val="none" w:sz="0" w:space="0" w:color="auto"/>
          </w:divBdr>
        </w:div>
        <w:div w:id="985469709">
          <w:marLeft w:val="547"/>
          <w:marRight w:val="0"/>
          <w:marTop w:val="0"/>
          <w:marBottom w:val="0"/>
          <w:divBdr>
            <w:top w:val="none" w:sz="0" w:space="0" w:color="auto"/>
            <w:left w:val="none" w:sz="0" w:space="0" w:color="auto"/>
            <w:bottom w:val="none" w:sz="0" w:space="0" w:color="auto"/>
            <w:right w:val="none" w:sz="0" w:space="0" w:color="auto"/>
          </w:divBdr>
        </w:div>
        <w:div w:id="14236408">
          <w:marLeft w:val="547"/>
          <w:marRight w:val="0"/>
          <w:marTop w:val="0"/>
          <w:marBottom w:val="0"/>
          <w:divBdr>
            <w:top w:val="none" w:sz="0" w:space="0" w:color="auto"/>
            <w:left w:val="none" w:sz="0" w:space="0" w:color="auto"/>
            <w:bottom w:val="none" w:sz="0" w:space="0" w:color="auto"/>
            <w:right w:val="none" w:sz="0" w:space="0" w:color="auto"/>
          </w:divBdr>
        </w:div>
        <w:div w:id="2064675685">
          <w:marLeft w:val="547"/>
          <w:marRight w:val="0"/>
          <w:marTop w:val="0"/>
          <w:marBottom w:val="0"/>
          <w:divBdr>
            <w:top w:val="none" w:sz="0" w:space="0" w:color="auto"/>
            <w:left w:val="none" w:sz="0" w:space="0" w:color="auto"/>
            <w:bottom w:val="none" w:sz="0" w:space="0" w:color="auto"/>
            <w:right w:val="none" w:sz="0" w:space="0" w:color="auto"/>
          </w:divBdr>
        </w:div>
        <w:div w:id="594093660">
          <w:marLeft w:val="547"/>
          <w:marRight w:val="0"/>
          <w:marTop w:val="0"/>
          <w:marBottom w:val="0"/>
          <w:divBdr>
            <w:top w:val="none" w:sz="0" w:space="0" w:color="auto"/>
            <w:left w:val="none" w:sz="0" w:space="0" w:color="auto"/>
            <w:bottom w:val="none" w:sz="0" w:space="0" w:color="auto"/>
            <w:right w:val="none" w:sz="0" w:space="0" w:color="auto"/>
          </w:divBdr>
        </w:div>
        <w:div w:id="1597864720">
          <w:marLeft w:val="547"/>
          <w:marRight w:val="0"/>
          <w:marTop w:val="0"/>
          <w:marBottom w:val="0"/>
          <w:divBdr>
            <w:top w:val="none" w:sz="0" w:space="0" w:color="auto"/>
            <w:left w:val="none" w:sz="0" w:space="0" w:color="auto"/>
            <w:bottom w:val="none" w:sz="0" w:space="0" w:color="auto"/>
            <w:right w:val="none" w:sz="0" w:space="0" w:color="auto"/>
          </w:divBdr>
        </w:div>
      </w:divsChild>
    </w:div>
    <w:div w:id="1094084560">
      <w:bodyDiv w:val="1"/>
      <w:marLeft w:val="0"/>
      <w:marRight w:val="0"/>
      <w:marTop w:val="0"/>
      <w:marBottom w:val="0"/>
      <w:divBdr>
        <w:top w:val="none" w:sz="0" w:space="0" w:color="auto"/>
        <w:left w:val="none" w:sz="0" w:space="0" w:color="auto"/>
        <w:bottom w:val="none" w:sz="0" w:space="0" w:color="auto"/>
        <w:right w:val="none" w:sz="0" w:space="0" w:color="auto"/>
      </w:divBdr>
    </w:div>
    <w:div w:id="1190753413">
      <w:bodyDiv w:val="1"/>
      <w:marLeft w:val="0"/>
      <w:marRight w:val="0"/>
      <w:marTop w:val="0"/>
      <w:marBottom w:val="0"/>
      <w:divBdr>
        <w:top w:val="none" w:sz="0" w:space="0" w:color="auto"/>
        <w:left w:val="none" w:sz="0" w:space="0" w:color="auto"/>
        <w:bottom w:val="none" w:sz="0" w:space="0" w:color="auto"/>
        <w:right w:val="none" w:sz="0" w:space="0" w:color="auto"/>
      </w:divBdr>
    </w:div>
    <w:div w:id="1199709181">
      <w:bodyDiv w:val="1"/>
      <w:marLeft w:val="0"/>
      <w:marRight w:val="0"/>
      <w:marTop w:val="0"/>
      <w:marBottom w:val="0"/>
      <w:divBdr>
        <w:top w:val="none" w:sz="0" w:space="0" w:color="auto"/>
        <w:left w:val="none" w:sz="0" w:space="0" w:color="auto"/>
        <w:bottom w:val="none" w:sz="0" w:space="0" w:color="auto"/>
        <w:right w:val="none" w:sz="0" w:space="0" w:color="auto"/>
      </w:divBdr>
      <w:divsChild>
        <w:div w:id="1831749886">
          <w:marLeft w:val="547"/>
          <w:marRight w:val="0"/>
          <w:marTop w:val="0"/>
          <w:marBottom w:val="0"/>
          <w:divBdr>
            <w:top w:val="none" w:sz="0" w:space="0" w:color="auto"/>
            <w:left w:val="none" w:sz="0" w:space="0" w:color="auto"/>
            <w:bottom w:val="none" w:sz="0" w:space="0" w:color="auto"/>
            <w:right w:val="none" w:sz="0" w:space="0" w:color="auto"/>
          </w:divBdr>
        </w:div>
      </w:divsChild>
    </w:div>
    <w:div w:id="1313942908">
      <w:bodyDiv w:val="1"/>
      <w:marLeft w:val="0"/>
      <w:marRight w:val="0"/>
      <w:marTop w:val="0"/>
      <w:marBottom w:val="0"/>
      <w:divBdr>
        <w:top w:val="none" w:sz="0" w:space="0" w:color="auto"/>
        <w:left w:val="none" w:sz="0" w:space="0" w:color="auto"/>
        <w:bottom w:val="none" w:sz="0" w:space="0" w:color="auto"/>
        <w:right w:val="none" w:sz="0" w:space="0" w:color="auto"/>
      </w:divBdr>
      <w:divsChild>
        <w:div w:id="919825060">
          <w:marLeft w:val="547"/>
          <w:marRight w:val="0"/>
          <w:marTop w:val="0"/>
          <w:marBottom w:val="0"/>
          <w:divBdr>
            <w:top w:val="none" w:sz="0" w:space="0" w:color="auto"/>
            <w:left w:val="none" w:sz="0" w:space="0" w:color="auto"/>
            <w:bottom w:val="none" w:sz="0" w:space="0" w:color="auto"/>
            <w:right w:val="none" w:sz="0" w:space="0" w:color="auto"/>
          </w:divBdr>
        </w:div>
      </w:divsChild>
    </w:div>
    <w:div w:id="1326013285">
      <w:bodyDiv w:val="1"/>
      <w:marLeft w:val="0"/>
      <w:marRight w:val="0"/>
      <w:marTop w:val="0"/>
      <w:marBottom w:val="0"/>
      <w:divBdr>
        <w:top w:val="none" w:sz="0" w:space="0" w:color="auto"/>
        <w:left w:val="none" w:sz="0" w:space="0" w:color="auto"/>
        <w:bottom w:val="none" w:sz="0" w:space="0" w:color="auto"/>
        <w:right w:val="none" w:sz="0" w:space="0" w:color="auto"/>
      </w:divBdr>
    </w:div>
    <w:div w:id="1359818023">
      <w:bodyDiv w:val="1"/>
      <w:marLeft w:val="0"/>
      <w:marRight w:val="0"/>
      <w:marTop w:val="0"/>
      <w:marBottom w:val="0"/>
      <w:divBdr>
        <w:top w:val="none" w:sz="0" w:space="0" w:color="auto"/>
        <w:left w:val="none" w:sz="0" w:space="0" w:color="auto"/>
        <w:bottom w:val="none" w:sz="0" w:space="0" w:color="auto"/>
        <w:right w:val="none" w:sz="0" w:space="0" w:color="auto"/>
      </w:divBdr>
    </w:div>
    <w:div w:id="1361904619">
      <w:bodyDiv w:val="1"/>
      <w:marLeft w:val="0"/>
      <w:marRight w:val="0"/>
      <w:marTop w:val="0"/>
      <w:marBottom w:val="0"/>
      <w:divBdr>
        <w:top w:val="none" w:sz="0" w:space="0" w:color="auto"/>
        <w:left w:val="none" w:sz="0" w:space="0" w:color="auto"/>
        <w:bottom w:val="none" w:sz="0" w:space="0" w:color="auto"/>
        <w:right w:val="none" w:sz="0" w:space="0" w:color="auto"/>
      </w:divBdr>
    </w:div>
    <w:div w:id="1381634335">
      <w:bodyDiv w:val="1"/>
      <w:marLeft w:val="0"/>
      <w:marRight w:val="0"/>
      <w:marTop w:val="0"/>
      <w:marBottom w:val="0"/>
      <w:divBdr>
        <w:top w:val="none" w:sz="0" w:space="0" w:color="auto"/>
        <w:left w:val="none" w:sz="0" w:space="0" w:color="auto"/>
        <w:bottom w:val="none" w:sz="0" w:space="0" w:color="auto"/>
        <w:right w:val="none" w:sz="0" w:space="0" w:color="auto"/>
      </w:divBdr>
    </w:div>
    <w:div w:id="1408847239">
      <w:bodyDiv w:val="1"/>
      <w:marLeft w:val="0"/>
      <w:marRight w:val="0"/>
      <w:marTop w:val="0"/>
      <w:marBottom w:val="0"/>
      <w:divBdr>
        <w:top w:val="none" w:sz="0" w:space="0" w:color="auto"/>
        <w:left w:val="none" w:sz="0" w:space="0" w:color="auto"/>
        <w:bottom w:val="none" w:sz="0" w:space="0" w:color="auto"/>
        <w:right w:val="none" w:sz="0" w:space="0" w:color="auto"/>
      </w:divBdr>
    </w:div>
    <w:div w:id="1447193131">
      <w:bodyDiv w:val="1"/>
      <w:marLeft w:val="0"/>
      <w:marRight w:val="0"/>
      <w:marTop w:val="0"/>
      <w:marBottom w:val="0"/>
      <w:divBdr>
        <w:top w:val="none" w:sz="0" w:space="0" w:color="auto"/>
        <w:left w:val="none" w:sz="0" w:space="0" w:color="auto"/>
        <w:bottom w:val="none" w:sz="0" w:space="0" w:color="auto"/>
        <w:right w:val="none" w:sz="0" w:space="0" w:color="auto"/>
      </w:divBdr>
      <w:divsChild>
        <w:div w:id="695425936">
          <w:marLeft w:val="547"/>
          <w:marRight w:val="0"/>
          <w:marTop w:val="0"/>
          <w:marBottom w:val="0"/>
          <w:divBdr>
            <w:top w:val="none" w:sz="0" w:space="0" w:color="auto"/>
            <w:left w:val="none" w:sz="0" w:space="0" w:color="auto"/>
            <w:bottom w:val="none" w:sz="0" w:space="0" w:color="auto"/>
            <w:right w:val="none" w:sz="0" w:space="0" w:color="auto"/>
          </w:divBdr>
        </w:div>
      </w:divsChild>
    </w:div>
    <w:div w:id="1483081950">
      <w:bodyDiv w:val="1"/>
      <w:marLeft w:val="0"/>
      <w:marRight w:val="0"/>
      <w:marTop w:val="0"/>
      <w:marBottom w:val="0"/>
      <w:divBdr>
        <w:top w:val="none" w:sz="0" w:space="0" w:color="auto"/>
        <w:left w:val="none" w:sz="0" w:space="0" w:color="auto"/>
        <w:bottom w:val="none" w:sz="0" w:space="0" w:color="auto"/>
        <w:right w:val="none" w:sz="0" w:space="0" w:color="auto"/>
      </w:divBdr>
      <w:divsChild>
        <w:div w:id="61686084">
          <w:marLeft w:val="547"/>
          <w:marRight w:val="0"/>
          <w:marTop w:val="0"/>
          <w:marBottom w:val="0"/>
          <w:divBdr>
            <w:top w:val="none" w:sz="0" w:space="0" w:color="auto"/>
            <w:left w:val="none" w:sz="0" w:space="0" w:color="auto"/>
            <w:bottom w:val="none" w:sz="0" w:space="0" w:color="auto"/>
            <w:right w:val="none" w:sz="0" w:space="0" w:color="auto"/>
          </w:divBdr>
        </w:div>
      </w:divsChild>
    </w:div>
    <w:div w:id="1548836985">
      <w:bodyDiv w:val="1"/>
      <w:marLeft w:val="0"/>
      <w:marRight w:val="0"/>
      <w:marTop w:val="0"/>
      <w:marBottom w:val="0"/>
      <w:divBdr>
        <w:top w:val="none" w:sz="0" w:space="0" w:color="auto"/>
        <w:left w:val="none" w:sz="0" w:space="0" w:color="auto"/>
        <w:bottom w:val="none" w:sz="0" w:space="0" w:color="auto"/>
        <w:right w:val="none" w:sz="0" w:space="0" w:color="auto"/>
      </w:divBdr>
    </w:div>
    <w:div w:id="1555461818">
      <w:bodyDiv w:val="1"/>
      <w:marLeft w:val="0"/>
      <w:marRight w:val="0"/>
      <w:marTop w:val="0"/>
      <w:marBottom w:val="0"/>
      <w:divBdr>
        <w:top w:val="none" w:sz="0" w:space="0" w:color="auto"/>
        <w:left w:val="none" w:sz="0" w:space="0" w:color="auto"/>
        <w:bottom w:val="none" w:sz="0" w:space="0" w:color="auto"/>
        <w:right w:val="none" w:sz="0" w:space="0" w:color="auto"/>
      </w:divBdr>
      <w:divsChild>
        <w:div w:id="1006010279">
          <w:marLeft w:val="547"/>
          <w:marRight w:val="0"/>
          <w:marTop w:val="0"/>
          <w:marBottom w:val="0"/>
          <w:divBdr>
            <w:top w:val="none" w:sz="0" w:space="0" w:color="auto"/>
            <w:left w:val="none" w:sz="0" w:space="0" w:color="auto"/>
            <w:bottom w:val="none" w:sz="0" w:space="0" w:color="auto"/>
            <w:right w:val="none" w:sz="0" w:space="0" w:color="auto"/>
          </w:divBdr>
        </w:div>
      </w:divsChild>
    </w:div>
    <w:div w:id="1572808645">
      <w:bodyDiv w:val="1"/>
      <w:marLeft w:val="0"/>
      <w:marRight w:val="0"/>
      <w:marTop w:val="0"/>
      <w:marBottom w:val="0"/>
      <w:divBdr>
        <w:top w:val="none" w:sz="0" w:space="0" w:color="auto"/>
        <w:left w:val="none" w:sz="0" w:space="0" w:color="auto"/>
        <w:bottom w:val="none" w:sz="0" w:space="0" w:color="auto"/>
        <w:right w:val="none" w:sz="0" w:space="0" w:color="auto"/>
      </w:divBdr>
    </w:div>
    <w:div w:id="1614088919">
      <w:bodyDiv w:val="1"/>
      <w:marLeft w:val="0"/>
      <w:marRight w:val="0"/>
      <w:marTop w:val="0"/>
      <w:marBottom w:val="0"/>
      <w:divBdr>
        <w:top w:val="none" w:sz="0" w:space="0" w:color="auto"/>
        <w:left w:val="none" w:sz="0" w:space="0" w:color="auto"/>
        <w:bottom w:val="none" w:sz="0" w:space="0" w:color="auto"/>
        <w:right w:val="none" w:sz="0" w:space="0" w:color="auto"/>
      </w:divBdr>
    </w:div>
    <w:div w:id="1632054761">
      <w:bodyDiv w:val="1"/>
      <w:marLeft w:val="0"/>
      <w:marRight w:val="0"/>
      <w:marTop w:val="0"/>
      <w:marBottom w:val="0"/>
      <w:divBdr>
        <w:top w:val="none" w:sz="0" w:space="0" w:color="auto"/>
        <w:left w:val="none" w:sz="0" w:space="0" w:color="auto"/>
        <w:bottom w:val="none" w:sz="0" w:space="0" w:color="auto"/>
        <w:right w:val="none" w:sz="0" w:space="0" w:color="auto"/>
      </w:divBdr>
    </w:div>
    <w:div w:id="1632590345">
      <w:bodyDiv w:val="1"/>
      <w:marLeft w:val="0"/>
      <w:marRight w:val="0"/>
      <w:marTop w:val="0"/>
      <w:marBottom w:val="0"/>
      <w:divBdr>
        <w:top w:val="none" w:sz="0" w:space="0" w:color="auto"/>
        <w:left w:val="none" w:sz="0" w:space="0" w:color="auto"/>
        <w:bottom w:val="none" w:sz="0" w:space="0" w:color="auto"/>
        <w:right w:val="none" w:sz="0" w:space="0" w:color="auto"/>
      </w:divBdr>
      <w:divsChild>
        <w:div w:id="1906062816">
          <w:marLeft w:val="0"/>
          <w:marRight w:val="0"/>
          <w:marTop w:val="0"/>
          <w:marBottom w:val="1350"/>
          <w:divBdr>
            <w:top w:val="none" w:sz="0" w:space="0" w:color="auto"/>
            <w:left w:val="none" w:sz="0" w:space="0" w:color="auto"/>
            <w:bottom w:val="none" w:sz="0" w:space="0" w:color="auto"/>
            <w:right w:val="none" w:sz="0" w:space="0" w:color="auto"/>
          </w:divBdr>
        </w:div>
      </w:divsChild>
    </w:div>
    <w:div w:id="1651203842">
      <w:bodyDiv w:val="1"/>
      <w:marLeft w:val="0"/>
      <w:marRight w:val="0"/>
      <w:marTop w:val="0"/>
      <w:marBottom w:val="0"/>
      <w:divBdr>
        <w:top w:val="none" w:sz="0" w:space="0" w:color="auto"/>
        <w:left w:val="none" w:sz="0" w:space="0" w:color="auto"/>
        <w:bottom w:val="none" w:sz="0" w:space="0" w:color="auto"/>
        <w:right w:val="none" w:sz="0" w:space="0" w:color="auto"/>
      </w:divBdr>
    </w:div>
    <w:div w:id="1673601701">
      <w:bodyDiv w:val="1"/>
      <w:marLeft w:val="0"/>
      <w:marRight w:val="0"/>
      <w:marTop w:val="0"/>
      <w:marBottom w:val="0"/>
      <w:divBdr>
        <w:top w:val="none" w:sz="0" w:space="0" w:color="auto"/>
        <w:left w:val="none" w:sz="0" w:space="0" w:color="auto"/>
        <w:bottom w:val="none" w:sz="0" w:space="0" w:color="auto"/>
        <w:right w:val="none" w:sz="0" w:space="0" w:color="auto"/>
      </w:divBdr>
    </w:div>
    <w:div w:id="1675499084">
      <w:bodyDiv w:val="1"/>
      <w:marLeft w:val="0"/>
      <w:marRight w:val="0"/>
      <w:marTop w:val="0"/>
      <w:marBottom w:val="0"/>
      <w:divBdr>
        <w:top w:val="none" w:sz="0" w:space="0" w:color="auto"/>
        <w:left w:val="none" w:sz="0" w:space="0" w:color="auto"/>
        <w:bottom w:val="none" w:sz="0" w:space="0" w:color="auto"/>
        <w:right w:val="none" w:sz="0" w:space="0" w:color="auto"/>
      </w:divBdr>
      <w:divsChild>
        <w:div w:id="834764418">
          <w:marLeft w:val="446"/>
          <w:marRight w:val="0"/>
          <w:marTop w:val="0"/>
          <w:marBottom w:val="0"/>
          <w:divBdr>
            <w:top w:val="none" w:sz="0" w:space="0" w:color="auto"/>
            <w:left w:val="none" w:sz="0" w:space="0" w:color="auto"/>
            <w:bottom w:val="none" w:sz="0" w:space="0" w:color="auto"/>
            <w:right w:val="none" w:sz="0" w:space="0" w:color="auto"/>
          </w:divBdr>
        </w:div>
        <w:div w:id="417869703">
          <w:marLeft w:val="446"/>
          <w:marRight w:val="0"/>
          <w:marTop w:val="0"/>
          <w:marBottom w:val="0"/>
          <w:divBdr>
            <w:top w:val="none" w:sz="0" w:space="0" w:color="auto"/>
            <w:left w:val="none" w:sz="0" w:space="0" w:color="auto"/>
            <w:bottom w:val="none" w:sz="0" w:space="0" w:color="auto"/>
            <w:right w:val="none" w:sz="0" w:space="0" w:color="auto"/>
          </w:divBdr>
        </w:div>
      </w:divsChild>
    </w:div>
    <w:div w:id="1726100122">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1768960239">
      <w:bodyDiv w:val="1"/>
      <w:marLeft w:val="0"/>
      <w:marRight w:val="0"/>
      <w:marTop w:val="0"/>
      <w:marBottom w:val="0"/>
      <w:divBdr>
        <w:top w:val="none" w:sz="0" w:space="0" w:color="auto"/>
        <w:left w:val="none" w:sz="0" w:space="0" w:color="auto"/>
        <w:bottom w:val="none" w:sz="0" w:space="0" w:color="auto"/>
        <w:right w:val="none" w:sz="0" w:space="0" w:color="auto"/>
      </w:divBdr>
    </w:div>
    <w:div w:id="1832481536">
      <w:bodyDiv w:val="1"/>
      <w:marLeft w:val="0"/>
      <w:marRight w:val="0"/>
      <w:marTop w:val="0"/>
      <w:marBottom w:val="0"/>
      <w:divBdr>
        <w:top w:val="none" w:sz="0" w:space="0" w:color="auto"/>
        <w:left w:val="none" w:sz="0" w:space="0" w:color="auto"/>
        <w:bottom w:val="none" w:sz="0" w:space="0" w:color="auto"/>
        <w:right w:val="none" w:sz="0" w:space="0" w:color="auto"/>
      </w:divBdr>
    </w:div>
    <w:div w:id="1860729545">
      <w:bodyDiv w:val="1"/>
      <w:marLeft w:val="0"/>
      <w:marRight w:val="0"/>
      <w:marTop w:val="0"/>
      <w:marBottom w:val="0"/>
      <w:divBdr>
        <w:top w:val="none" w:sz="0" w:space="0" w:color="auto"/>
        <w:left w:val="none" w:sz="0" w:space="0" w:color="auto"/>
        <w:bottom w:val="none" w:sz="0" w:space="0" w:color="auto"/>
        <w:right w:val="none" w:sz="0" w:space="0" w:color="auto"/>
      </w:divBdr>
    </w:div>
    <w:div w:id="1861964582">
      <w:bodyDiv w:val="1"/>
      <w:marLeft w:val="0"/>
      <w:marRight w:val="0"/>
      <w:marTop w:val="0"/>
      <w:marBottom w:val="0"/>
      <w:divBdr>
        <w:top w:val="none" w:sz="0" w:space="0" w:color="auto"/>
        <w:left w:val="none" w:sz="0" w:space="0" w:color="auto"/>
        <w:bottom w:val="none" w:sz="0" w:space="0" w:color="auto"/>
        <w:right w:val="none" w:sz="0" w:space="0" w:color="auto"/>
      </w:divBdr>
    </w:div>
    <w:div w:id="1864397598">
      <w:bodyDiv w:val="1"/>
      <w:marLeft w:val="0"/>
      <w:marRight w:val="0"/>
      <w:marTop w:val="0"/>
      <w:marBottom w:val="0"/>
      <w:divBdr>
        <w:top w:val="none" w:sz="0" w:space="0" w:color="auto"/>
        <w:left w:val="none" w:sz="0" w:space="0" w:color="auto"/>
        <w:bottom w:val="none" w:sz="0" w:space="0" w:color="auto"/>
        <w:right w:val="none" w:sz="0" w:space="0" w:color="auto"/>
      </w:divBdr>
    </w:div>
    <w:div w:id="1867060309">
      <w:bodyDiv w:val="1"/>
      <w:marLeft w:val="0"/>
      <w:marRight w:val="0"/>
      <w:marTop w:val="0"/>
      <w:marBottom w:val="0"/>
      <w:divBdr>
        <w:top w:val="none" w:sz="0" w:space="0" w:color="auto"/>
        <w:left w:val="none" w:sz="0" w:space="0" w:color="auto"/>
        <w:bottom w:val="none" w:sz="0" w:space="0" w:color="auto"/>
        <w:right w:val="none" w:sz="0" w:space="0" w:color="auto"/>
      </w:divBdr>
      <w:divsChild>
        <w:div w:id="1166940207">
          <w:marLeft w:val="547"/>
          <w:marRight w:val="0"/>
          <w:marTop w:val="0"/>
          <w:marBottom w:val="0"/>
          <w:divBdr>
            <w:top w:val="none" w:sz="0" w:space="0" w:color="auto"/>
            <w:left w:val="none" w:sz="0" w:space="0" w:color="auto"/>
            <w:bottom w:val="none" w:sz="0" w:space="0" w:color="auto"/>
            <w:right w:val="none" w:sz="0" w:space="0" w:color="auto"/>
          </w:divBdr>
        </w:div>
        <w:div w:id="1821651731">
          <w:marLeft w:val="547"/>
          <w:marRight w:val="0"/>
          <w:marTop w:val="0"/>
          <w:marBottom w:val="0"/>
          <w:divBdr>
            <w:top w:val="none" w:sz="0" w:space="0" w:color="auto"/>
            <w:left w:val="none" w:sz="0" w:space="0" w:color="auto"/>
            <w:bottom w:val="none" w:sz="0" w:space="0" w:color="auto"/>
            <w:right w:val="none" w:sz="0" w:space="0" w:color="auto"/>
          </w:divBdr>
        </w:div>
      </w:divsChild>
    </w:div>
    <w:div w:id="1950314788">
      <w:bodyDiv w:val="1"/>
      <w:marLeft w:val="0"/>
      <w:marRight w:val="0"/>
      <w:marTop w:val="0"/>
      <w:marBottom w:val="0"/>
      <w:divBdr>
        <w:top w:val="none" w:sz="0" w:space="0" w:color="auto"/>
        <w:left w:val="none" w:sz="0" w:space="0" w:color="auto"/>
        <w:bottom w:val="none" w:sz="0" w:space="0" w:color="auto"/>
        <w:right w:val="none" w:sz="0" w:space="0" w:color="auto"/>
      </w:divBdr>
    </w:div>
    <w:div w:id="1994262333">
      <w:bodyDiv w:val="1"/>
      <w:marLeft w:val="0"/>
      <w:marRight w:val="0"/>
      <w:marTop w:val="0"/>
      <w:marBottom w:val="0"/>
      <w:divBdr>
        <w:top w:val="none" w:sz="0" w:space="0" w:color="auto"/>
        <w:left w:val="none" w:sz="0" w:space="0" w:color="auto"/>
        <w:bottom w:val="none" w:sz="0" w:space="0" w:color="auto"/>
        <w:right w:val="none" w:sz="0" w:space="0" w:color="auto"/>
      </w:divBdr>
      <w:divsChild>
        <w:div w:id="687755740">
          <w:marLeft w:val="0"/>
          <w:marRight w:val="0"/>
          <w:marTop w:val="0"/>
          <w:marBottom w:val="1350"/>
          <w:divBdr>
            <w:top w:val="none" w:sz="0" w:space="0" w:color="auto"/>
            <w:left w:val="none" w:sz="0" w:space="0" w:color="auto"/>
            <w:bottom w:val="none" w:sz="0" w:space="0" w:color="auto"/>
            <w:right w:val="none" w:sz="0" w:space="0" w:color="auto"/>
          </w:divBdr>
        </w:div>
      </w:divsChild>
    </w:div>
    <w:div w:id="1997681484">
      <w:bodyDiv w:val="1"/>
      <w:marLeft w:val="0"/>
      <w:marRight w:val="0"/>
      <w:marTop w:val="0"/>
      <w:marBottom w:val="0"/>
      <w:divBdr>
        <w:top w:val="none" w:sz="0" w:space="0" w:color="auto"/>
        <w:left w:val="none" w:sz="0" w:space="0" w:color="auto"/>
        <w:bottom w:val="none" w:sz="0" w:space="0" w:color="auto"/>
        <w:right w:val="none" w:sz="0" w:space="0" w:color="auto"/>
      </w:divBdr>
    </w:div>
    <w:div w:id="2031568291">
      <w:bodyDiv w:val="1"/>
      <w:marLeft w:val="0"/>
      <w:marRight w:val="0"/>
      <w:marTop w:val="0"/>
      <w:marBottom w:val="0"/>
      <w:divBdr>
        <w:top w:val="none" w:sz="0" w:space="0" w:color="auto"/>
        <w:left w:val="none" w:sz="0" w:space="0" w:color="auto"/>
        <w:bottom w:val="none" w:sz="0" w:space="0" w:color="auto"/>
        <w:right w:val="none" w:sz="0" w:space="0" w:color="auto"/>
      </w:divBdr>
    </w:div>
    <w:div w:id="2039621304">
      <w:bodyDiv w:val="1"/>
      <w:marLeft w:val="0"/>
      <w:marRight w:val="0"/>
      <w:marTop w:val="0"/>
      <w:marBottom w:val="0"/>
      <w:divBdr>
        <w:top w:val="none" w:sz="0" w:space="0" w:color="auto"/>
        <w:left w:val="none" w:sz="0" w:space="0" w:color="auto"/>
        <w:bottom w:val="none" w:sz="0" w:space="0" w:color="auto"/>
        <w:right w:val="none" w:sz="0" w:space="0" w:color="auto"/>
      </w:divBdr>
    </w:div>
    <w:div w:id="2071153538">
      <w:bodyDiv w:val="1"/>
      <w:marLeft w:val="0"/>
      <w:marRight w:val="0"/>
      <w:marTop w:val="0"/>
      <w:marBottom w:val="0"/>
      <w:divBdr>
        <w:top w:val="none" w:sz="0" w:space="0" w:color="auto"/>
        <w:left w:val="none" w:sz="0" w:space="0" w:color="auto"/>
        <w:bottom w:val="none" w:sz="0" w:space="0" w:color="auto"/>
        <w:right w:val="none" w:sz="0" w:space="0" w:color="auto"/>
      </w:divBdr>
      <w:divsChild>
        <w:div w:id="1611274245">
          <w:marLeft w:val="547"/>
          <w:marRight w:val="0"/>
          <w:marTop w:val="0"/>
          <w:marBottom w:val="0"/>
          <w:divBdr>
            <w:top w:val="none" w:sz="0" w:space="0" w:color="auto"/>
            <w:left w:val="none" w:sz="0" w:space="0" w:color="auto"/>
            <w:bottom w:val="none" w:sz="0" w:space="0" w:color="auto"/>
            <w:right w:val="none" w:sz="0" w:space="0" w:color="auto"/>
          </w:divBdr>
        </w:div>
      </w:divsChild>
    </w:div>
    <w:div w:id="2075468243">
      <w:bodyDiv w:val="1"/>
      <w:marLeft w:val="0"/>
      <w:marRight w:val="0"/>
      <w:marTop w:val="0"/>
      <w:marBottom w:val="0"/>
      <w:divBdr>
        <w:top w:val="none" w:sz="0" w:space="0" w:color="auto"/>
        <w:left w:val="none" w:sz="0" w:space="0" w:color="auto"/>
        <w:bottom w:val="none" w:sz="0" w:space="0" w:color="auto"/>
        <w:right w:val="none" w:sz="0" w:space="0" w:color="auto"/>
      </w:divBdr>
    </w:div>
    <w:div w:id="2134133453">
      <w:bodyDiv w:val="1"/>
      <w:marLeft w:val="0"/>
      <w:marRight w:val="0"/>
      <w:marTop w:val="0"/>
      <w:marBottom w:val="0"/>
      <w:divBdr>
        <w:top w:val="none" w:sz="0" w:space="0" w:color="auto"/>
        <w:left w:val="none" w:sz="0" w:space="0" w:color="auto"/>
        <w:bottom w:val="none" w:sz="0" w:space="0" w:color="auto"/>
        <w:right w:val="none" w:sz="0" w:space="0" w:color="auto"/>
      </w:divBdr>
      <w:divsChild>
        <w:div w:id="11933466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lopez@fasecol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vergara@fasecolda.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us.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1C738-0E0B-49FA-A313-ECAC04C2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660</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Vergara</dc:creator>
  <cp:keywords/>
  <dc:description/>
  <cp:lastModifiedBy>Nathalia Lopez Gonzalez</cp:lastModifiedBy>
  <cp:revision>3</cp:revision>
  <cp:lastPrinted>2021-12-09T16:25:00Z</cp:lastPrinted>
  <dcterms:created xsi:type="dcterms:W3CDTF">2022-05-05T14:36:00Z</dcterms:created>
  <dcterms:modified xsi:type="dcterms:W3CDTF">2022-05-05T15:15:00Z</dcterms:modified>
</cp:coreProperties>
</file>