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60B4" w14:textId="6C3C41FF" w:rsidR="004D24BA" w:rsidRDefault="004D24BA" w:rsidP="00346FD8">
      <w:pPr>
        <w:spacing w:after="240" w:line="360" w:lineRule="auto"/>
        <w:ind w:left="360"/>
        <w:contextualSpacing/>
        <w:jc w:val="center"/>
        <w:rPr>
          <w:b/>
          <w:bCs/>
          <w:sz w:val="28"/>
          <w:szCs w:val="28"/>
          <w:u w:val="single"/>
        </w:rPr>
      </w:pPr>
      <w:r w:rsidRPr="074E193A">
        <w:rPr>
          <w:rFonts w:ascii="Arial" w:hAnsi="Arial" w:cs="Arial"/>
          <w:b/>
          <w:bCs/>
          <w:sz w:val="28"/>
          <w:szCs w:val="28"/>
          <w:u w:val="single"/>
        </w:rPr>
        <w:t>ColCapital</w:t>
      </w:r>
      <w:r w:rsidR="00D00BD1" w:rsidRPr="074E193A">
        <w:rPr>
          <w:rFonts w:ascii="Arial" w:hAnsi="Arial" w:cs="Arial"/>
          <w:b/>
          <w:bCs/>
          <w:sz w:val="28"/>
          <w:szCs w:val="28"/>
          <w:u w:val="single"/>
        </w:rPr>
        <w:t xml:space="preserve"> y sus afiliados </w:t>
      </w:r>
      <w:r w:rsidR="009F31E1" w:rsidRPr="074E193A">
        <w:rPr>
          <w:rFonts w:ascii="Arial" w:hAnsi="Arial" w:cs="Arial"/>
          <w:b/>
          <w:bCs/>
          <w:sz w:val="28"/>
          <w:szCs w:val="28"/>
          <w:u w:val="single"/>
        </w:rPr>
        <w:t xml:space="preserve">presentan perspectivas </w:t>
      </w:r>
      <w:r w:rsidR="074E193A" w:rsidRPr="074E193A">
        <w:rPr>
          <w:rFonts w:ascii="Arial" w:hAnsi="Arial" w:cs="Arial"/>
          <w:b/>
          <w:bCs/>
          <w:sz w:val="28"/>
          <w:szCs w:val="28"/>
          <w:u w:val="single"/>
        </w:rPr>
        <w:t>positivas para el sector inmobiliario en 2022</w:t>
      </w:r>
    </w:p>
    <w:p w14:paraId="28D568B8" w14:textId="64062115" w:rsidR="00E71B51" w:rsidRPr="00655CCF" w:rsidRDefault="00945D45" w:rsidP="074E193A">
      <w:pPr>
        <w:numPr>
          <w:ilvl w:val="0"/>
          <w:numId w:val="1"/>
        </w:numPr>
        <w:spacing w:after="240" w:line="360" w:lineRule="auto"/>
        <w:contextualSpacing/>
        <w:jc w:val="center"/>
        <w:rPr>
          <w:rFonts w:asciiTheme="minorHAnsi" w:eastAsiaTheme="minorEastAsia" w:hAnsiTheme="minorHAnsi" w:cstheme="minorBidi"/>
          <w:i/>
          <w:iCs/>
        </w:rPr>
      </w:pPr>
      <w:r w:rsidRPr="074E193A">
        <w:rPr>
          <w:rFonts w:ascii="Arial" w:hAnsi="Arial" w:cs="Arial"/>
          <w:i/>
          <w:iCs/>
        </w:rPr>
        <w:t xml:space="preserve">ColCapital realizó </w:t>
      </w:r>
      <w:r w:rsidR="00BF7AE1" w:rsidRPr="074E193A">
        <w:rPr>
          <w:rFonts w:ascii="Arial" w:hAnsi="Arial" w:cs="Arial"/>
          <w:i/>
          <w:iCs/>
        </w:rPr>
        <w:t xml:space="preserve">un </w:t>
      </w:r>
      <w:r w:rsidRPr="074E193A">
        <w:rPr>
          <w:rFonts w:ascii="Arial" w:hAnsi="Arial" w:cs="Arial"/>
          <w:i/>
          <w:iCs/>
        </w:rPr>
        <w:t>panel de discusión</w:t>
      </w:r>
      <w:r w:rsidR="00DA0E3B" w:rsidRPr="074E193A">
        <w:rPr>
          <w:rFonts w:ascii="Arial" w:hAnsi="Arial" w:cs="Arial"/>
          <w:i/>
          <w:iCs/>
        </w:rPr>
        <w:t xml:space="preserve"> en torno a las perspectivas de inversión en activos inmobiliarios para el 2022 en compañía de algunos de sus afiliados, incluyendo </w:t>
      </w:r>
      <w:proofErr w:type="spellStart"/>
      <w:r w:rsidR="00BA1FE9" w:rsidRPr="074E193A">
        <w:rPr>
          <w:rFonts w:ascii="Arial" w:hAnsi="Arial" w:cs="Arial"/>
          <w:i/>
          <w:iCs/>
        </w:rPr>
        <w:t>Pei</w:t>
      </w:r>
      <w:proofErr w:type="spellEnd"/>
      <w:r w:rsidR="00BA1FE9" w:rsidRPr="074E193A">
        <w:rPr>
          <w:rFonts w:ascii="Arial" w:hAnsi="Arial" w:cs="Arial"/>
          <w:i/>
          <w:iCs/>
        </w:rPr>
        <w:t xml:space="preserve"> </w:t>
      </w:r>
      <w:proofErr w:type="spellStart"/>
      <w:r w:rsidR="00BA1FE9" w:rsidRPr="074E193A">
        <w:rPr>
          <w:rFonts w:ascii="Arial" w:hAnsi="Arial" w:cs="Arial"/>
          <w:i/>
          <w:iCs/>
        </w:rPr>
        <w:t>Ass</w:t>
      </w:r>
      <w:r w:rsidR="006F7BC6" w:rsidRPr="074E193A">
        <w:rPr>
          <w:rFonts w:ascii="Arial" w:hAnsi="Arial" w:cs="Arial"/>
          <w:i/>
          <w:iCs/>
        </w:rPr>
        <w:t>et</w:t>
      </w:r>
      <w:proofErr w:type="spellEnd"/>
      <w:r w:rsidR="006F7BC6" w:rsidRPr="074E193A">
        <w:rPr>
          <w:rFonts w:ascii="Arial" w:hAnsi="Arial" w:cs="Arial"/>
          <w:i/>
          <w:iCs/>
        </w:rPr>
        <w:t xml:space="preserve"> Management, </w:t>
      </w:r>
      <w:r w:rsidR="00DA0E3B" w:rsidRPr="074E193A">
        <w:rPr>
          <w:rFonts w:ascii="Arial" w:hAnsi="Arial" w:cs="Arial"/>
          <w:i/>
          <w:iCs/>
        </w:rPr>
        <w:t>Fondo Inmobiliario Colombia,</w:t>
      </w:r>
      <w:r w:rsidR="00201888" w:rsidRPr="074E193A">
        <w:rPr>
          <w:rFonts w:ascii="Arial" w:hAnsi="Arial" w:cs="Arial"/>
          <w:i/>
          <w:iCs/>
        </w:rPr>
        <w:t xml:space="preserve"> Credicorp Capital, Yellowstone Capital </w:t>
      </w:r>
      <w:proofErr w:type="spellStart"/>
      <w:r w:rsidR="00201888" w:rsidRPr="074E193A">
        <w:rPr>
          <w:rFonts w:ascii="Arial" w:hAnsi="Arial" w:cs="Arial"/>
          <w:i/>
          <w:iCs/>
        </w:rPr>
        <w:t>Partners</w:t>
      </w:r>
      <w:proofErr w:type="spellEnd"/>
      <w:r w:rsidR="00201888" w:rsidRPr="074E193A">
        <w:rPr>
          <w:rFonts w:ascii="Arial" w:hAnsi="Arial" w:cs="Arial"/>
          <w:i/>
          <w:iCs/>
        </w:rPr>
        <w:t>,</w:t>
      </w:r>
      <w:r w:rsidR="006F7BC6" w:rsidRPr="074E193A">
        <w:rPr>
          <w:rFonts w:ascii="Arial" w:hAnsi="Arial" w:cs="Arial"/>
          <w:i/>
          <w:iCs/>
        </w:rPr>
        <w:t xml:space="preserve"> </w:t>
      </w:r>
      <w:r w:rsidR="00201888" w:rsidRPr="074E193A">
        <w:rPr>
          <w:rFonts w:ascii="Arial" w:hAnsi="Arial" w:cs="Arial"/>
          <w:i/>
          <w:iCs/>
        </w:rPr>
        <w:t xml:space="preserve">Sura </w:t>
      </w:r>
      <w:proofErr w:type="spellStart"/>
      <w:r w:rsidR="00201888" w:rsidRPr="074E193A">
        <w:rPr>
          <w:rFonts w:ascii="Arial" w:hAnsi="Arial" w:cs="Arial"/>
          <w:i/>
          <w:iCs/>
        </w:rPr>
        <w:t>Asset</w:t>
      </w:r>
      <w:proofErr w:type="spellEnd"/>
      <w:r w:rsidR="00201888" w:rsidRPr="074E193A">
        <w:rPr>
          <w:rFonts w:ascii="Arial" w:hAnsi="Arial" w:cs="Arial"/>
          <w:i/>
          <w:iCs/>
        </w:rPr>
        <w:t xml:space="preserve"> Management, </w:t>
      </w:r>
      <w:proofErr w:type="spellStart"/>
      <w:r w:rsidR="00DA0E3B" w:rsidRPr="074E193A">
        <w:rPr>
          <w:rFonts w:ascii="Arial" w:hAnsi="Arial" w:cs="Arial"/>
          <w:i/>
          <w:iCs/>
        </w:rPr>
        <w:t>Ashmore</w:t>
      </w:r>
      <w:proofErr w:type="spellEnd"/>
      <w:r w:rsidR="00DA0E3B" w:rsidRPr="074E193A">
        <w:rPr>
          <w:rFonts w:ascii="Arial" w:hAnsi="Arial" w:cs="Arial"/>
          <w:i/>
          <w:iCs/>
        </w:rPr>
        <w:t>,</w:t>
      </w:r>
      <w:r w:rsidR="00201888" w:rsidRPr="074E193A">
        <w:rPr>
          <w:rFonts w:ascii="Arial" w:hAnsi="Arial" w:cs="Arial"/>
          <w:i/>
          <w:iCs/>
        </w:rPr>
        <w:t xml:space="preserve"> entre otros</w:t>
      </w:r>
      <w:r w:rsidR="005C6843" w:rsidRPr="074E193A">
        <w:rPr>
          <w:rFonts w:ascii="Arial" w:hAnsi="Arial" w:cs="Arial"/>
          <w:i/>
          <w:iCs/>
        </w:rPr>
        <w:t xml:space="preserve">. </w:t>
      </w:r>
    </w:p>
    <w:p w14:paraId="404F5097" w14:textId="274810A0" w:rsidR="00FF7B25" w:rsidRDefault="00B94263" w:rsidP="074E193A">
      <w:pPr>
        <w:numPr>
          <w:ilvl w:val="0"/>
          <w:numId w:val="1"/>
        </w:numPr>
        <w:spacing w:after="240" w:line="360" w:lineRule="auto"/>
        <w:contextualSpacing/>
        <w:jc w:val="center"/>
        <w:rPr>
          <w:rFonts w:ascii="Arial" w:hAnsi="Arial" w:cs="Arial"/>
          <w:i/>
          <w:iCs/>
        </w:rPr>
      </w:pPr>
      <w:r w:rsidRPr="074E193A">
        <w:rPr>
          <w:rFonts w:ascii="Arial" w:hAnsi="Arial" w:cs="Arial"/>
          <w:i/>
          <w:iCs/>
        </w:rPr>
        <w:t xml:space="preserve">En Colombia </w:t>
      </w:r>
      <w:r w:rsidR="004E33CA" w:rsidRPr="074E193A">
        <w:rPr>
          <w:rFonts w:ascii="Arial" w:hAnsi="Arial" w:cs="Arial"/>
          <w:i/>
          <w:iCs/>
        </w:rPr>
        <w:t xml:space="preserve">el mercado inmobiliario ha presentado una recuperación en el sector comercial y de oficinas que </w:t>
      </w:r>
      <w:r w:rsidR="00AB4B64" w:rsidRPr="074E193A">
        <w:rPr>
          <w:rFonts w:ascii="Arial" w:hAnsi="Arial" w:cs="Arial"/>
          <w:i/>
          <w:iCs/>
        </w:rPr>
        <w:t>traerá nuevas</w:t>
      </w:r>
      <w:r w:rsidR="004E33CA" w:rsidRPr="074E193A">
        <w:rPr>
          <w:rFonts w:ascii="Arial" w:hAnsi="Arial" w:cs="Arial"/>
          <w:i/>
          <w:iCs/>
        </w:rPr>
        <w:t xml:space="preserve"> inversiones </w:t>
      </w:r>
      <w:r w:rsidR="00EE6E29" w:rsidRPr="074E193A">
        <w:rPr>
          <w:rFonts w:ascii="Arial" w:hAnsi="Arial" w:cs="Arial"/>
          <w:i/>
          <w:iCs/>
        </w:rPr>
        <w:t>al país</w:t>
      </w:r>
      <w:r w:rsidR="00792354" w:rsidRPr="074E193A">
        <w:rPr>
          <w:rFonts w:ascii="Arial" w:hAnsi="Arial" w:cs="Arial"/>
          <w:i/>
          <w:iCs/>
        </w:rPr>
        <w:t xml:space="preserve"> </w:t>
      </w:r>
      <w:r w:rsidR="00EE6E29" w:rsidRPr="074E193A">
        <w:rPr>
          <w:rFonts w:ascii="Arial" w:hAnsi="Arial" w:cs="Arial"/>
          <w:i/>
          <w:iCs/>
        </w:rPr>
        <w:t>según Deloitte, firma consultora en</w:t>
      </w:r>
      <w:r w:rsidR="00AB4B64" w:rsidRPr="074E193A">
        <w:rPr>
          <w:rFonts w:ascii="Arial" w:hAnsi="Arial" w:cs="Arial"/>
          <w:i/>
          <w:iCs/>
        </w:rPr>
        <w:t xml:space="preserve"> finanzas.</w:t>
      </w:r>
    </w:p>
    <w:p w14:paraId="12320A22" w14:textId="3D976981" w:rsidR="00701433" w:rsidRDefault="00FF7B25" w:rsidP="5D58339C">
      <w:pPr>
        <w:numPr>
          <w:ilvl w:val="0"/>
          <w:numId w:val="1"/>
        </w:numPr>
        <w:spacing w:after="240" w:line="360" w:lineRule="auto"/>
        <w:contextualSpacing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Las ciudades </w:t>
      </w:r>
      <w:r w:rsidR="008278A1">
        <w:rPr>
          <w:rFonts w:ascii="Arial" w:hAnsi="Arial" w:cs="Arial"/>
          <w:i/>
          <w:iCs/>
        </w:rPr>
        <w:t xml:space="preserve">con mayor inversión </w:t>
      </w:r>
      <w:r w:rsidR="00FC3631">
        <w:rPr>
          <w:rFonts w:ascii="Arial" w:hAnsi="Arial" w:cs="Arial"/>
          <w:i/>
          <w:iCs/>
        </w:rPr>
        <w:t xml:space="preserve">actualmente </w:t>
      </w:r>
      <w:r w:rsidR="008278A1">
        <w:rPr>
          <w:rFonts w:ascii="Arial" w:hAnsi="Arial" w:cs="Arial"/>
          <w:i/>
          <w:iCs/>
        </w:rPr>
        <w:t>son</w:t>
      </w:r>
      <w:r w:rsidR="00FC3631">
        <w:rPr>
          <w:rFonts w:ascii="Arial" w:hAnsi="Arial" w:cs="Arial"/>
          <w:i/>
          <w:iCs/>
        </w:rPr>
        <w:t>: Bogotá, Cartagena, Medellín y Cali.</w:t>
      </w:r>
      <w:r w:rsidR="00AB4B64">
        <w:rPr>
          <w:rFonts w:ascii="Arial" w:hAnsi="Arial" w:cs="Arial"/>
          <w:i/>
          <w:iCs/>
        </w:rPr>
        <w:t xml:space="preserve"> </w:t>
      </w:r>
      <w:r w:rsidR="00B94263">
        <w:rPr>
          <w:rFonts w:ascii="Arial" w:hAnsi="Arial" w:cs="Arial"/>
          <w:i/>
          <w:iCs/>
        </w:rPr>
        <w:t xml:space="preserve"> </w:t>
      </w:r>
    </w:p>
    <w:p w14:paraId="7C3B371E" w14:textId="05F67198" w:rsidR="000D7999" w:rsidRPr="007001D0" w:rsidRDefault="000D7999" w:rsidP="001F37E4">
      <w:pPr>
        <w:spacing w:after="240" w:line="360" w:lineRule="auto"/>
        <w:contextualSpacing/>
        <w:jc w:val="both"/>
        <w:rPr>
          <w:rFonts w:ascii="Arial" w:hAnsi="Arial" w:cs="Arial"/>
        </w:rPr>
      </w:pPr>
    </w:p>
    <w:p w14:paraId="28DC66B3" w14:textId="368AE9F1" w:rsidR="00F862FF" w:rsidRDefault="004D00F9" w:rsidP="074E193A">
      <w:pPr>
        <w:spacing w:after="240" w:line="360" w:lineRule="auto"/>
        <w:contextualSpacing/>
        <w:jc w:val="both"/>
      </w:pPr>
      <w:r w:rsidRPr="074E193A">
        <w:rPr>
          <w:rFonts w:ascii="Arial" w:hAnsi="Arial" w:cs="Arial"/>
          <w:b/>
          <w:bCs/>
        </w:rPr>
        <w:t>Bogotá</w:t>
      </w:r>
      <w:r w:rsidR="00DD4E51" w:rsidRPr="074E193A">
        <w:rPr>
          <w:rFonts w:ascii="Arial" w:hAnsi="Arial" w:cs="Arial"/>
          <w:b/>
          <w:bCs/>
        </w:rPr>
        <w:t xml:space="preserve">, </w:t>
      </w:r>
      <w:r w:rsidR="003343AE">
        <w:rPr>
          <w:rFonts w:ascii="Arial" w:hAnsi="Arial" w:cs="Arial"/>
          <w:b/>
          <w:bCs/>
        </w:rPr>
        <w:t>7</w:t>
      </w:r>
      <w:r w:rsidR="00DD4E51" w:rsidRPr="074E193A">
        <w:rPr>
          <w:rFonts w:ascii="Arial" w:hAnsi="Arial" w:cs="Arial"/>
          <w:b/>
          <w:bCs/>
        </w:rPr>
        <w:t xml:space="preserve"> de </w:t>
      </w:r>
      <w:r w:rsidRPr="074E193A">
        <w:rPr>
          <w:rFonts w:ascii="Arial" w:hAnsi="Arial" w:cs="Arial"/>
          <w:b/>
          <w:bCs/>
        </w:rPr>
        <w:t>marzo</w:t>
      </w:r>
      <w:r w:rsidR="0023679E" w:rsidRPr="074E193A">
        <w:rPr>
          <w:rFonts w:ascii="Arial" w:hAnsi="Arial" w:cs="Arial"/>
          <w:b/>
          <w:bCs/>
        </w:rPr>
        <w:t xml:space="preserve"> de 2022.</w:t>
      </w:r>
      <w:r w:rsidR="0023679E" w:rsidRPr="074E193A">
        <w:rPr>
          <w:rFonts w:ascii="Arial" w:hAnsi="Arial" w:cs="Arial"/>
        </w:rPr>
        <w:t xml:space="preserve"> </w:t>
      </w:r>
      <w:r w:rsidR="00EC258C" w:rsidRPr="074E193A">
        <w:rPr>
          <w:rFonts w:ascii="Arial" w:hAnsi="Arial" w:cs="Arial"/>
        </w:rPr>
        <w:t xml:space="preserve">El pasado jueves tres de marzo se llevó a cabo </w:t>
      </w:r>
      <w:r w:rsidR="00BF7AE1" w:rsidRPr="074E193A">
        <w:rPr>
          <w:rFonts w:ascii="Arial" w:hAnsi="Arial" w:cs="Arial"/>
        </w:rPr>
        <w:t xml:space="preserve">el </w:t>
      </w:r>
      <w:r w:rsidR="00EC258C" w:rsidRPr="074E193A">
        <w:rPr>
          <w:rFonts w:ascii="Arial" w:hAnsi="Arial" w:cs="Arial"/>
        </w:rPr>
        <w:t xml:space="preserve">panel </w:t>
      </w:r>
      <w:r w:rsidR="003B0D19" w:rsidRPr="074E193A">
        <w:rPr>
          <w:rFonts w:ascii="Arial" w:hAnsi="Arial" w:cs="Arial"/>
        </w:rPr>
        <w:t>sobre perspectivas de inversión en activos inmobiliarios</w:t>
      </w:r>
      <w:r w:rsidR="00E4075E" w:rsidRPr="074E193A">
        <w:rPr>
          <w:rFonts w:ascii="Arial" w:hAnsi="Arial" w:cs="Arial"/>
        </w:rPr>
        <w:t xml:space="preserve"> </w:t>
      </w:r>
      <w:r w:rsidR="00D32AA7" w:rsidRPr="074E193A">
        <w:rPr>
          <w:rFonts w:ascii="Arial" w:hAnsi="Arial" w:cs="Arial"/>
        </w:rPr>
        <w:t>liderado por ColCapital en</w:t>
      </w:r>
      <w:r w:rsidR="007F0FC1" w:rsidRPr="074E193A">
        <w:rPr>
          <w:rFonts w:ascii="Arial" w:hAnsi="Arial" w:cs="Arial"/>
        </w:rPr>
        <w:t xml:space="preserve"> Bogotá</w:t>
      </w:r>
      <w:r w:rsidR="00B82666" w:rsidRPr="074E193A">
        <w:rPr>
          <w:rFonts w:ascii="Arial" w:hAnsi="Arial" w:cs="Arial"/>
        </w:rPr>
        <w:t>.</w:t>
      </w:r>
      <w:r w:rsidR="003B0D19" w:rsidRPr="074E193A">
        <w:rPr>
          <w:rFonts w:ascii="Arial" w:hAnsi="Arial" w:cs="Arial"/>
        </w:rPr>
        <w:t xml:space="preserve"> En este se desarrollaron diferentes </w:t>
      </w:r>
      <w:r w:rsidR="00E4075E" w:rsidRPr="074E193A">
        <w:rPr>
          <w:rFonts w:ascii="Arial" w:hAnsi="Arial" w:cs="Arial"/>
        </w:rPr>
        <w:t>espacios de discusión sobre</w:t>
      </w:r>
      <w:r w:rsidR="003B0D19" w:rsidRPr="074E193A">
        <w:rPr>
          <w:rFonts w:ascii="Arial" w:hAnsi="Arial" w:cs="Arial"/>
        </w:rPr>
        <w:t xml:space="preserve"> temáticas </w:t>
      </w:r>
      <w:r w:rsidR="007F0FC1" w:rsidRPr="074E193A">
        <w:rPr>
          <w:rFonts w:ascii="Arial" w:hAnsi="Arial" w:cs="Arial"/>
        </w:rPr>
        <w:t>alrededor del comportamiento</w:t>
      </w:r>
      <w:r w:rsidR="0095343D" w:rsidRPr="074E193A">
        <w:rPr>
          <w:rFonts w:ascii="Arial" w:hAnsi="Arial" w:cs="Arial"/>
        </w:rPr>
        <w:t xml:space="preserve"> de las rentas en el sector,</w:t>
      </w:r>
      <w:r w:rsidR="00F862FF" w:rsidRPr="074E193A">
        <w:rPr>
          <w:rFonts w:ascii="Arial" w:hAnsi="Arial" w:cs="Arial"/>
        </w:rPr>
        <w:t xml:space="preserve"> inversiones en temas de desarrollo sostenible y gobierno corporativo, así como</w:t>
      </w:r>
      <w:r w:rsidR="002F64EF" w:rsidRPr="074E193A">
        <w:rPr>
          <w:rFonts w:ascii="Arial" w:hAnsi="Arial" w:cs="Arial"/>
        </w:rPr>
        <w:t xml:space="preserve"> </w:t>
      </w:r>
      <w:r w:rsidR="00F862FF" w:rsidRPr="074E193A">
        <w:rPr>
          <w:rFonts w:ascii="Arial" w:hAnsi="Arial" w:cs="Arial"/>
        </w:rPr>
        <w:t>perspectivas de riesgo en la coyuntura actual.</w:t>
      </w:r>
    </w:p>
    <w:p w14:paraId="6CC8FB07" w14:textId="77777777" w:rsidR="00F862FF" w:rsidRDefault="00F862FF" w:rsidP="00CB37AE">
      <w:pPr>
        <w:spacing w:after="240" w:line="360" w:lineRule="auto"/>
        <w:contextualSpacing/>
        <w:jc w:val="both"/>
        <w:rPr>
          <w:rFonts w:ascii="Arial" w:hAnsi="Arial" w:cs="Arial"/>
        </w:rPr>
      </w:pPr>
    </w:p>
    <w:p w14:paraId="569C76AF" w14:textId="4182F9DC" w:rsidR="002E1729" w:rsidRDefault="002E1729" w:rsidP="00CB37AE">
      <w:pPr>
        <w:spacing w:after="240" w:line="360" w:lineRule="auto"/>
        <w:contextualSpacing/>
        <w:jc w:val="both"/>
        <w:rPr>
          <w:rFonts w:ascii="Arial" w:hAnsi="Arial" w:cs="Arial"/>
        </w:rPr>
      </w:pPr>
      <w:r w:rsidRPr="074E193A">
        <w:rPr>
          <w:rFonts w:ascii="Arial" w:hAnsi="Arial" w:cs="Arial"/>
        </w:rPr>
        <w:t xml:space="preserve">En Colombia el mercado inmobiliario </w:t>
      </w:r>
      <w:r w:rsidR="00BA1FE9" w:rsidRPr="074E193A">
        <w:rPr>
          <w:rFonts w:ascii="Arial" w:hAnsi="Arial" w:cs="Arial"/>
        </w:rPr>
        <w:t xml:space="preserve">ha tenido una gran recuperación en el sector comercial, según cifras de </w:t>
      </w:r>
      <w:proofErr w:type="spellStart"/>
      <w:r w:rsidR="00BA1FE9" w:rsidRPr="074E193A">
        <w:rPr>
          <w:rFonts w:ascii="Arial" w:hAnsi="Arial" w:cs="Arial"/>
        </w:rPr>
        <w:t>Pei</w:t>
      </w:r>
      <w:proofErr w:type="spellEnd"/>
      <w:r w:rsidR="00BA1FE9" w:rsidRPr="074E193A">
        <w:rPr>
          <w:rFonts w:ascii="Arial" w:hAnsi="Arial" w:cs="Arial"/>
        </w:rPr>
        <w:t xml:space="preserve"> </w:t>
      </w:r>
      <w:proofErr w:type="spellStart"/>
      <w:r w:rsidR="00BA1FE9" w:rsidRPr="074E193A">
        <w:rPr>
          <w:rFonts w:ascii="Arial" w:hAnsi="Arial" w:cs="Arial"/>
        </w:rPr>
        <w:t>Asse</w:t>
      </w:r>
      <w:r w:rsidR="006F7BC6" w:rsidRPr="074E193A">
        <w:rPr>
          <w:rFonts w:ascii="Arial" w:hAnsi="Arial" w:cs="Arial"/>
        </w:rPr>
        <w:t>t</w:t>
      </w:r>
      <w:proofErr w:type="spellEnd"/>
      <w:r w:rsidR="006F7BC6" w:rsidRPr="074E193A">
        <w:rPr>
          <w:rFonts w:ascii="Arial" w:hAnsi="Arial" w:cs="Arial"/>
        </w:rPr>
        <w:t xml:space="preserve"> Management cada mes </w:t>
      </w:r>
      <w:r w:rsidR="00D115C7" w:rsidRPr="074E193A">
        <w:rPr>
          <w:rFonts w:ascii="Arial" w:hAnsi="Arial" w:cs="Arial"/>
        </w:rPr>
        <w:t>cerca de 9,5 millones de personas entran a un centro comercial</w:t>
      </w:r>
      <w:r w:rsidR="003F3961" w:rsidRPr="074E193A">
        <w:rPr>
          <w:rFonts w:ascii="Arial" w:hAnsi="Arial" w:cs="Arial"/>
        </w:rPr>
        <w:t xml:space="preserve">, </w:t>
      </w:r>
      <w:r w:rsidR="008F7E3B" w:rsidRPr="074E193A">
        <w:rPr>
          <w:rFonts w:ascii="Arial" w:hAnsi="Arial" w:cs="Arial"/>
        </w:rPr>
        <w:t xml:space="preserve">lo que </w:t>
      </w:r>
      <w:r w:rsidR="00083045" w:rsidRPr="074E193A">
        <w:rPr>
          <w:rFonts w:ascii="Arial" w:hAnsi="Arial" w:cs="Arial"/>
        </w:rPr>
        <w:t xml:space="preserve">ha logrado </w:t>
      </w:r>
      <w:r w:rsidR="008F7E3B" w:rsidRPr="074E193A">
        <w:rPr>
          <w:rFonts w:ascii="Arial" w:hAnsi="Arial" w:cs="Arial"/>
        </w:rPr>
        <w:t>dinamiza</w:t>
      </w:r>
      <w:r w:rsidR="00083045" w:rsidRPr="074E193A">
        <w:rPr>
          <w:rFonts w:ascii="Arial" w:hAnsi="Arial" w:cs="Arial"/>
        </w:rPr>
        <w:t>r</w:t>
      </w:r>
      <w:r w:rsidR="008F7E3B" w:rsidRPr="074E193A">
        <w:rPr>
          <w:rFonts w:ascii="Arial" w:hAnsi="Arial" w:cs="Arial"/>
        </w:rPr>
        <w:t xml:space="preserve"> el arrendamiento de estos lugares</w:t>
      </w:r>
      <w:r w:rsidR="00083045" w:rsidRPr="074E193A">
        <w:rPr>
          <w:rFonts w:ascii="Arial" w:hAnsi="Arial" w:cs="Arial"/>
        </w:rPr>
        <w:t xml:space="preserve">; </w:t>
      </w:r>
      <w:r w:rsidR="0002360E" w:rsidRPr="074E193A">
        <w:rPr>
          <w:rFonts w:ascii="Arial" w:hAnsi="Arial" w:cs="Arial"/>
        </w:rPr>
        <w:t xml:space="preserve">mientras que el mercado de oficinas se ha mantenido gracias a la demanda de </w:t>
      </w:r>
      <w:proofErr w:type="spellStart"/>
      <w:r w:rsidR="0002360E" w:rsidRPr="074E193A">
        <w:rPr>
          <w:rFonts w:ascii="Arial" w:hAnsi="Arial" w:cs="Arial"/>
        </w:rPr>
        <w:t>BPOs</w:t>
      </w:r>
      <w:proofErr w:type="spellEnd"/>
      <w:r w:rsidR="0002360E" w:rsidRPr="074E193A">
        <w:rPr>
          <w:rFonts w:ascii="Arial" w:hAnsi="Arial" w:cs="Arial"/>
        </w:rPr>
        <w:t xml:space="preserve">, </w:t>
      </w:r>
      <w:proofErr w:type="spellStart"/>
      <w:r w:rsidR="0002360E" w:rsidRPr="074E193A">
        <w:rPr>
          <w:rFonts w:ascii="Arial" w:hAnsi="Arial" w:cs="Arial"/>
        </w:rPr>
        <w:t>call</w:t>
      </w:r>
      <w:proofErr w:type="spellEnd"/>
      <w:r w:rsidR="0002360E" w:rsidRPr="074E193A">
        <w:rPr>
          <w:rFonts w:ascii="Arial" w:hAnsi="Arial" w:cs="Arial"/>
        </w:rPr>
        <w:t xml:space="preserve"> centers, y empresas internacionales del sector de tecnología que han llegado al país, un ejemplo de esto es el edificio </w:t>
      </w:r>
      <w:proofErr w:type="spellStart"/>
      <w:r w:rsidR="0002360E" w:rsidRPr="074E193A">
        <w:rPr>
          <w:rFonts w:ascii="Arial" w:hAnsi="Arial" w:cs="Arial"/>
        </w:rPr>
        <w:t>Connecta</w:t>
      </w:r>
      <w:proofErr w:type="spellEnd"/>
      <w:r w:rsidR="0002360E" w:rsidRPr="074E193A">
        <w:rPr>
          <w:rFonts w:ascii="Arial" w:hAnsi="Arial" w:cs="Arial"/>
        </w:rPr>
        <w:t xml:space="preserve"> de la Calle 26</w:t>
      </w:r>
      <w:r w:rsidR="00BA6725" w:rsidRPr="074E193A">
        <w:rPr>
          <w:rFonts w:ascii="Arial" w:hAnsi="Arial" w:cs="Arial"/>
        </w:rPr>
        <w:t xml:space="preserve"> con una vacancia</w:t>
      </w:r>
      <w:r w:rsidR="00495F88" w:rsidRPr="074E193A">
        <w:rPr>
          <w:rFonts w:ascii="Arial" w:hAnsi="Arial" w:cs="Arial"/>
        </w:rPr>
        <w:t xml:space="preserve"> menor a 5%</w:t>
      </w:r>
      <w:r w:rsidR="001F0269" w:rsidRPr="074E193A">
        <w:rPr>
          <w:rFonts w:ascii="Arial" w:hAnsi="Arial" w:cs="Arial"/>
        </w:rPr>
        <w:t xml:space="preserve"> durante los dos últimos años,</w:t>
      </w:r>
      <w:r w:rsidR="00D67351" w:rsidRPr="074E193A">
        <w:rPr>
          <w:rFonts w:ascii="Arial" w:hAnsi="Arial" w:cs="Arial"/>
        </w:rPr>
        <w:t xml:space="preserve"> según Credicorp Capital</w:t>
      </w:r>
      <w:r w:rsidR="001F0269" w:rsidRPr="074E193A">
        <w:rPr>
          <w:rFonts w:ascii="Arial" w:hAnsi="Arial" w:cs="Arial"/>
        </w:rPr>
        <w:t>.</w:t>
      </w:r>
    </w:p>
    <w:p w14:paraId="24CAA7B0" w14:textId="49FCF485" w:rsidR="002B7BD0" w:rsidRDefault="002B7BD0" w:rsidP="00655CCF">
      <w:pPr>
        <w:spacing w:after="240" w:line="360" w:lineRule="auto"/>
        <w:contextualSpacing/>
        <w:jc w:val="both"/>
        <w:rPr>
          <w:rFonts w:ascii="Arial" w:hAnsi="Arial" w:cs="Arial"/>
        </w:rPr>
      </w:pPr>
    </w:p>
    <w:p w14:paraId="6F04BD2D" w14:textId="0F80500E" w:rsidR="00FF74D3" w:rsidRDefault="002B7BD0" w:rsidP="002B7BD0">
      <w:pPr>
        <w:spacing w:after="240" w:line="360" w:lineRule="auto"/>
        <w:contextualSpacing/>
        <w:jc w:val="both"/>
        <w:rPr>
          <w:rFonts w:ascii="Arial" w:hAnsi="Arial" w:cs="Arial"/>
        </w:rPr>
      </w:pPr>
      <w:r w:rsidRPr="074E193A">
        <w:rPr>
          <w:rFonts w:ascii="Arial" w:hAnsi="Arial" w:cs="Arial"/>
        </w:rPr>
        <w:t>“</w:t>
      </w:r>
      <w:r w:rsidR="00085256" w:rsidRPr="074E193A">
        <w:rPr>
          <w:rFonts w:ascii="Arial" w:hAnsi="Arial" w:cs="Arial"/>
        </w:rPr>
        <w:t>Sin lugar a duda, el mercado inmobiliario es uno de los renglones más relevantes de la economía colombiana</w:t>
      </w:r>
      <w:r w:rsidR="00B44EDB" w:rsidRPr="074E193A">
        <w:rPr>
          <w:rFonts w:ascii="Arial" w:hAnsi="Arial" w:cs="Arial"/>
        </w:rPr>
        <w:t xml:space="preserve">. Por esta razón desde ColCapital buscamos fortalecer el sector, impulsando las inversiones de </w:t>
      </w:r>
      <w:r w:rsidR="00B27172" w:rsidRPr="074E193A">
        <w:rPr>
          <w:rFonts w:ascii="Arial" w:hAnsi="Arial" w:cs="Arial"/>
        </w:rPr>
        <w:t xml:space="preserve">capital institucional y de riesgo, y así continuar posicionando al país como un mercado </w:t>
      </w:r>
      <w:r w:rsidR="00EF4F4E" w:rsidRPr="074E193A">
        <w:rPr>
          <w:rFonts w:ascii="Arial" w:hAnsi="Arial" w:cs="Arial"/>
        </w:rPr>
        <w:t>atractivo. Esperamos que para el 2022 el sector continúe desarrollando activos y creando nuevas oportunidades de inversión para los fondos internacionales y nacionales</w:t>
      </w:r>
      <w:r w:rsidRPr="074E193A">
        <w:rPr>
          <w:rFonts w:ascii="Arial" w:hAnsi="Arial" w:cs="Arial"/>
        </w:rPr>
        <w:t xml:space="preserve">”, </w:t>
      </w:r>
      <w:r w:rsidR="00164A77" w:rsidRPr="074E193A">
        <w:rPr>
          <w:rFonts w:ascii="Arial" w:hAnsi="Arial" w:cs="Arial"/>
        </w:rPr>
        <w:t>puntualizó</w:t>
      </w:r>
      <w:r w:rsidRPr="074E193A">
        <w:rPr>
          <w:rFonts w:ascii="Arial" w:hAnsi="Arial" w:cs="Arial"/>
        </w:rPr>
        <w:t xml:space="preserve"> </w:t>
      </w:r>
      <w:r w:rsidR="0072689C" w:rsidRPr="074E193A">
        <w:rPr>
          <w:rFonts w:ascii="Arial" w:hAnsi="Arial" w:cs="Arial"/>
        </w:rPr>
        <w:t>Paola García</w:t>
      </w:r>
      <w:r w:rsidRPr="074E193A">
        <w:rPr>
          <w:rFonts w:ascii="Arial" w:hAnsi="Arial" w:cs="Arial"/>
        </w:rPr>
        <w:t xml:space="preserve">, </w:t>
      </w:r>
      <w:r w:rsidR="0072689C" w:rsidRPr="074E193A">
        <w:rPr>
          <w:rFonts w:ascii="Arial" w:hAnsi="Arial" w:cs="Arial"/>
        </w:rPr>
        <w:t>directora ejecutiva de ColCapital</w:t>
      </w:r>
      <w:r w:rsidRPr="074E193A">
        <w:rPr>
          <w:rFonts w:ascii="Arial" w:hAnsi="Arial" w:cs="Arial"/>
        </w:rPr>
        <w:t xml:space="preserve">. </w:t>
      </w:r>
    </w:p>
    <w:p w14:paraId="00E97EB9" w14:textId="77777777" w:rsidR="00D26EE0" w:rsidRDefault="00D26EE0" w:rsidP="00FF74D3">
      <w:pPr>
        <w:spacing w:after="240" w:line="360" w:lineRule="auto"/>
        <w:contextualSpacing/>
        <w:jc w:val="both"/>
        <w:rPr>
          <w:rFonts w:ascii="Arial" w:hAnsi="Arial" w:cs="Arial"/>
        </w:rPr>
      </w:pPr>
    </w:p>
    <w:p w14:paraId="553F6EA3" w14:textId="0DD3C9BE" w:rsidR="003D50AA" w:rsidRPr="0031468E" w:rsidRDefault="003D50AA" w:rsidP="0033289E">
      <w:pPr>
        <w:spacing w:after="240" w:line="360" w:lineRule="auto"/>
        <w:contextualSpacing/>
        <w:jc w:val="both"/>
        <w:rPr>
          <w:rFonts w:ascii="Arial" w:hAnsi="Arial" w:cs="Arial"/>
          <w:b/>
          <w:bCs/>
        </w:rPr>
      </w:pPr>
      <w:r w:rsidRPr="003D50AA">
        <w:rPr>
          <w:rFonts w:ascii="Arial" w:hAnsi="Arial" w:cs="Arial"/>
          <w:b/>
          <w:bCs/>
        </w:rPr>
        <w:t>Las tendencias de reactivación</w:t>
      </w:r>
      <w:r w:rsidR="00291BCD">
        <w:rPr>
          <w:rFonts w:ascii="Arial" w:hAnsi="Arial" w:cs="Arial"/>
          <w:b/>
          <w:bCs/>
        </w:rPr>
        <w:t xml:space="preserve"> en el sector inmobiliario</w:t>
      </w:r>
    </w:p>
    <w:p w14:paraId="20031CFB" w14:textId="255F0420" w:rsidR="00893055" w:rsidRDefault="0033289E" w:rsidP="0033289E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</w:rPr>
      </w:pPr>
      <w:r w:rsidRPr="074E193A">
        <w:rPr>
          <w:rFonts w:ascii="Arial" w:hAnsi="Arial" w:cs="Arial"/>
          <w:b/>
          <w:bCs/>
        </w:rPr>
        <w:t>Turismo vacacional en recuperación</w:t>
      </w:r>
      <w:r w:rsidR="00893055" w:rsidRPr="074E193A">
        <w:rPr>
          <w:rFonts w:ascii="Arial" w:hAnsi="Arial" w:cs="Arial"/>
          <w:b/>
          <w:bCs/>
        </w:rPr>
        <w:t>:</w:t>
      </w:r>
      <w:r w:rsidR="00893055" w:rsidRPr="074E193A">
        <w:rPr>
          <w:rFonts w:ascii="Arial" w:hAnsi="Arial" w:cs="Arial"/>
        </w:rPr>
        <w:t xml:space="preserve"> se presentan</w:t>
      </w:r>
      <w:r w:rsidRPr="074E193A">
        <w:rPr>
          <w:rFonts w:ascii="Arial" w:hAnsi="Arial" w:cs="Arial"/>
        </w:rPr>
        <w:t xml:space="preserve"> ocupaciones superiores a prepandemia</w:t>
      </w:r>
      <w:r w:rsidR="00893055" w:rsidRPr="074E193A">
        <w:rPr>
          <w:rFonts w:ascii="Arial" w:hAnsi="Arial" w:cs="Arial"/>
        </w:rPr>
        <w:t xml:space="preserve"> y se afirma que esté será el “</w:t>
      </w:r>
      <w:r w:rsidRPr="074E193A">
        <w:rPr>
          <w:rFonts w:ascii="Arial" w:hAnsi="Arial" w:cs="Arial"/>
        </w:rPr>
        <w:t xml:space="preserve">nuevo petróleo” </w:t>
      </w:r>
      <w:r w:rsidR="00513868" w:rsidRPr="074E193A">
        <w:rPr>
          <w:rFonts w:ascii="Arial" w:hAnsi="Arial" w:cs="Arial"/>
        </w:rPr>
        <w:t>consolidándose</w:t>
      </w:r>
      <w:r w:rsidR="00015BD9" w:rsidRPr="074E193A">
        <w:rPr>
          <w:rFonts w:ascii="Arial" w:hAnsi="Arial" w:cs="Arial"/>
        </w:rPr>
        <w:t xml:space="preserve"> como una fuente</w:t>
      </w:r>
      <w:r w:rsidRPr="074E193A">
        <w:rPr>
          <w:rFonts w:ascii="Arial" w:hAnsi="Arial" w:cs="Arial"/>
        </w:rPr>
        <w:t xml:space="preserve"> de divisas para</w:t>
      </w:r>
      <w:r w:rsidR="00015BD9" w:rsidRPr="074E193A">
        <w:rPr>
          <w:rFonts w:ascii="Arial" w:hAnsi="Arial" w:cs="Arial"/>
        </w:rPr>
        <w:t xml:space="preserve"> e</w:t>
      </w:r>
      <w:r w:rsidRPr="074E193A">
        <w:rPr>
          <w:rFonts w:ascii="Arial" w:hAnsi="Arial" w:cs="Arial"/>
        </w:rPr>
        <w:t>l país</w:t>
      </w:r>
      <w:r w:rsidR="00893055" w:rsidRPr="074E193A">
        <w:rPr>
          <w:rFonts w:ascii="Arial" w:hAnsi="Arial" w:cs="Arial"/>
        </w:rPr>
        <w:t>.</w:t>
      </w:r>
    </w:p>
    <w:p w14:paraId="52FDB7BD" w14:textId="4369549E" w:rsidR="00B3499E" w:rsidRDefault="0033289E" w:rsidP="0033289E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</w:rPr>
      </w:pPr>
      <w:proofErr w:type="spellStart"/>
      <w:r w:rsidRPr="0031468E">
        <w:rPr>
          <w:rFonts w:ascii="Arial" w:hAnsi="Arial" w:cs="Arial"/>
          <w:b/>
          <w:bCs/>
        </w:rPr>
        <w:t>Retail</w:t>
      </w:r>
      <w:proofErr w:type="spellEnd"/>
      <w:r w:rsidR="00893055" w:rsidRPr="0031468E">
        <w:rPr>
          <w:rFonts w:ascii="Arial" w:hAnsi="Arial" w:cs="Arial"/>
          <w:b/>
          <w:bCs/>
        </w:rPr>
        <w:t>:</w:t>
      </w:r>
      <w:r w:rsidR="00893055">
        <w:rPr>
          <w:rFonts w:ascii="Arial" w:hAnsi="Arial" w:cs="Arial"/>
        </w:rPr>
        <w:t xml:space="preserve"> se destaca la</w:t>
      </w:r>
      <w:r w:rsidRPr="00893055">
        <w:rPr>
          <w:rFonts w:ascii="Arial" w:hAnsi="Arial" w:cs="Arial"/>
        </w:rPr>
        <w:t xml:space="preserve"> importancia de la </w:t>
      </w:r>
      <w:r w:rsidR="00B273F9">
        <w:rPr>
          <w:rFonts w:ascii="Arial" w:hAnsi="Arial" w:cs="Arial"/>
        </w:rPr>
        <w:t xml:space="preserve">experiencia de los consumidores </w:t>
      </w:r>
      <w:r w:rsidR="00B41997">
        <w:rPr>
          <w:rFonts w:ascii="Arial" w:hAnsi="Arial" w:cs="Arial"/>
        </w:rPr>
        <w:t xml:space="preserve">al </w:t>
      </w:r>
      <w:r w:rsidR="00B41997" w:rsidRPr="00893055">
        <w:rPr>
          <w:rFonts w:ascii="Arial" w:hAnsi="Arial" w:cs="Arial"/>
        </w:rPr>
        <w:t>regresar</w:t>
      </w:r>
      <w:r w:rsidRPr="00893055">
        <w:rPr>
          <w:rFonts w:ascii="Arial" w:hAnsi="Arial" w:cs="Arial"/>
        </w:rPr>
        <w:t xml:space="preserve"> a los centros comerciales</w:t>
      </w:r>
      <w:r w:rsidR="00B273F9">
        <w:rPr>
          <w:rFonts w:ascii="Arial" w:hAnsi="Arial" w:cs="Arial"/>
        </w:rPr>
        <w:t xml:space="preserve">, ya que </w:t>
      </w:r>
      <w:r w:rsidR="007160BD">
        <w:rPr>
          <w:rFonts w:ascii="Arial" w:hAnsi="Arial" w:cs="Arial"/>
        </w:rPr>
        <w:t>los usuarios compran en línea, pero no descarta</w:t>
      </w:r>
      <w:r w:rsidR="00B3499E">
        <w:rPr>
          <w:rFonts w:ascii="Arial" w:hAnsi="Arial" w:cs="Arial"/>
        </w:rPr>
        <w:t>n</w:t>
      </w:r>
      <w:r w:rsidR="007160BD">
        <w:rPr>
          <w:rFonts w:ascii="Arial" w:hAnsi="Arial" w:cs="Arial"/>
        </w:rPr>
        <w:t xml:space="preserve"> el comercio presencial</w:t>
      </w:r>
      <w:r w:rsidRPr="00893055">
        <w:rPr>
          <w:rFonts w:ascii="Arial" w:hAnsi="Arial" w:cs="Arial"/>
        </w:rPr>
        <w:t xml:space="preserve">. </w:t>
      </w:r>
      <w:r w:rsidR="007160BD">
        <w:rPr>
          <w:rFonts w:ascii="Arial" w:hAnsi="Arial" w:cs="Arial"/>
        </w:rPr>
        <w:t>Un ejemplo</w:t>
      </w:r>
      <w:r w:rsidR="00B41997">
        <w:rPr>
          <w:rFonts w:ascii="Arial" w:hAnsi="Arial" w:cs="Arial"/>
        </w:rPr>
        <w:t xml:space="preserve">, </w:t>
      </w:r>
      <w:r w:rsidR="007160BD">
        <w:rPr>
          <w:rFonts w:ascii="Arial" w:hAnsi="Arial" w:cs="Arial"/>
        </w:rPr>
        <w:t xml:space="preserve">es </w:t>
      </w:r>
      <w:r w:rsidR="00B41997">
        <w:rPr>
          <w:rFonts w:ascii="Arial" w:hAnsi="Arial" w:cs="Arial"/>
        </w:rPr>
        <w:t xml:space="preserve">la tienda de H&amp;M inaugurada en Cali durante el mes de diciembre, la cual obtuvo </w:t>
      </w:r>
      <w:r w:rsidR="00B3499E">
        <w:rPr>
          <w:rFonts w:ascii="Arial" w:hAnsi="Arial" w:cs="Arial"/>
        </w:rPr>
        <w:t xml:space="preserve">un </w:t>
      </w:r>
      <w:r w:rsidR="00B3499E" w:rsidRPr="00893055">
        <w:rPr>
          <w:rFonts w:ascii="Arial" w:hAnsi="Arial" w:cs="Arial"/>
        </w:rPr>
        <w:t>premio</w:t>
      </w:r>
      <w:r w:rsidRPr="00893055">
        <w:rPr>
          <w:rFonts w:ascii="Arial" w:hAnsi="Arial" w:cs="Arial"/>
        </w:rPr>
        <w:t xml:space="preserve"> global por la mejor apertura de una tienda en el mundo</w:t>
      </w:r>
      <w:r w:rsidR="00234A6E">
        <w:rPr>
          <w:rFonts w:ascii="Arial" w:hAnsi="Arial" w:cs="Arial"/>
        </w:rPr>
        <w:t xml:space="preserve">, </w:t>
      </w:r>
      <w:r w:rsidR="0031468E">
        <w:rPr>
          <w:rFonts w:ascii="Arial" w:hAnsi="Arial" w:cs="Arial"/>
        </w:rPr>
        <w:t xml:space="preserve">registrando más de $4.000.000 </w:t>
      </w:r>
      <w:r w:rsidR="00B3499E">
        <w:rPr>
          <w:rFonts w:ascii="Arial" w:hAnsi="Arial" w:cs="Arial"/>
        </w:rPr>
        <w:t xml:space="preserve">en </w:t>
      </w:r>
      <w:r w:rsidR="00B3499E" w:rsidRPr="00893055">
        <w:rPr>
          <w:rFonts w:ascii="Arial" w:hAnsi="Arial" w:cs="Arial"/>
        </w:rPr>
        <w:t>ventas</w:t>
      </w:r>
      <w:r w:rsidRPr="00893055">
        <w:rPr>
          <w:rFonts w:ascii="Arial" w:hAnsi="Arial" w:cs="Arial"/>
        </w:rPr>
        <w:t xml:space="preserve"> por metro cuadrado.</w:t>
      </w:r>
    </w:p>
    <w:p w14:paraId="14426C93" w14:textId="66949DE5" w:rsidR="00291BCD" w:rsidRDefault="0033289E" w:rsidP="0033289E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</w:rPr>
      </w:pPr>
      <w:r w:rsidRPr="074E193A">
        <w:rPr>
          <w:rFonts w:ascii="Arial" w:hAnsi="Arial" w:cs="Arial"/>
          <w:b/>
          <w:bCs/>
        </w:rPr>
        <w:t>Logístico:</w:t>
      </w:r>
      <w:r w:rsidRPr="074E193A">
        <w:rPr>
          <w:rFonts w:ascii="Arial" w:hAnsi="Arial" w:cs="Arial"/>
        </w:rPr>
        <w:t xml:space="preserve"> el aument</w:t>
      </w:r>
      <w:r w:rsidR="00B3499E" w:rsidRPr="074E193A">
        <w:rPr>
          <w:rFonts w:ascii="Arial" w:hAnsi="Arial" w:cs="Arial"/>
        </w:rPr>
        <w:t>o en compras por parte de los consumidores</w:t>
      </w:r>
      <w:r w:rsidRPr="074E193A">
        <w:rPr>
          <w:rFonts w:ascii="Arial" w:hAnsi="Arial" w:cs="Arial"/>
        </w:rPr>
        <w:t xml:space="preserve"> y el crecimiento de </w:t>
      </w:r>
      <w:r w:rsidRPr="074E193A">
        <w:rPr>
          <w:rFonts w:ascii="Arial" w:hAnsi="Arial" w:cs="Arial"/>
          <w:i/>
          <w:iCs/>
        </w:rPr>
        <w:t>e-</w:t>
      </w:r>
      <w:proofErr w:type="spellStart"/>
      <w:r w:rsidR="00B3499E" w:rsidRPr="074E193A">
        <w:rPr>
          <w:rFonts w:ascii="Arial" w:hAnsi="Arial" w:cs="Arial"/>
          <w:i/>
          <w:iCs/>
        </w:rPr>
        <w:t>commerce</w:t>
      </w:r>
      <w:proofErr w:type="spellEnd"/>
      <w:r w:rsidR="00B3499E" w:rsidRPr="074E193A">
        <w:rPr>
          <w:rFonts w:ascii="Arial" w:hAnsi="Arial" w:cs="Arial"/>
        </w:rPr>
        <w:t xml:space="preserve"> supone</w:t>
      </w:r>
      <w:r w:rsidRPr="074E193A">
        <w:rPr>
          <w:rFonts w:ascii="Arial" w:hAnsi="Arial" w:cs="Arial"/>
        </w:rPr>
        <w:t xml:space="preserve"> una oportunidad para almacenaje y bodegas.  </w:t>
      </w:r>
      <w:r w:rsidR="00B3499E" w:rsidRPr="074E193A">
        <w:rPr>
          <w:rFonts w:ascii="Arial" w:hAnsi="Arial" w:cs="Arial"/>
        </w:rPr>
        <w:t xml:space="preserve">En la actualidad se están necesitando inmuebles con </w:t>
      </w:r>
      <w:r w:rsidRPr="074E193A">
        <w:rPr>
          <w:rFonts w:ascii="Arial" w:hAnsi="Arial" w:cs="Arial"/>
        </w:rPr>
        <w:t>mayor valor agregado y especialización por temas</w:t>
      </w:r>
      <w:r w:rsidR="00B3499E" w:rsidRPr="074E193A">
        <w:rPr>
          <w:rFonts w:ascii="Arial" w:hAnsi="Arial" w:cs="Arial"/>
        </w:rPr>
        <w:t xml:space="preserve"> de devolución (</w:t>
      </w:r>
      <w:r w:rsidRPr="074E193A">
        <w:rPr>
          <w:rFonts w:ascii="Arial" w:hAnsi="Arial" w:cs="Arial"/>
          <w:i/>
          <w:iCs/>
        </w:rPr>
        <w:t xml:space="preserve">reverse </w:t>
      </w:r>
      <w:proofErr w:type="spellStart"/>
      <w:r w:rsidRPr="074E193A">
        <w:rPr>
          <w:rFonts w:ascii="Arial" w:hAnsi="Arial" w:cs="Arial"/>
          <w:i/>
          <w:iCs/>
        </w:rPr>
        <w:t>logistics</w:t>
      </w:r>
      <w:proofErr w:type="spellEnd"/>
      <w:r w:rsidR="00B3499E" w:rsidRPr="074E193A">
        <w:rPr>
          <w:rFonts w:ascii="Arial" w:hAnsi="Arial" w:cs="Arial"/>
          <w:i/>
          <w:iCs/>
        </w:rPr>
        <w:t xml:space="preserve">). </w:t>
      </w:r>
      <w:r w:rsidRPr="074E193A">
        <w:rPr>
          <w:rFonts w:ascii="Arial" w:hAnsi="Arial" w:cs="Arial"/>
        </w:rPr>
        <w:t xml:space="preserve">Surge el </w:t>
      </w:r>
      <w:proofErr w:type="spellStart"/>
      <w:r w:rsidRPr="074E193A">
        <w:rPr>
          <w:rFonts w:ascii="Arial" w:hAnsi="Arial" w:cs="Arial"/>
          <w:i/>
          <w:iCs/>
        </w:rPr>
        <w:t>nearshoring</w:t>
      </w:r>
      <w:proofErr w:type="spellEnd"/>
      <w:r w:rsidR="00291BCD" w:rsidRPr="074E193A">
        <w:rPr>
          <w:rFonts w:ascii="Arial" w:hAnsi="Arial" w:cs="Arial"/>
        </w:rPr>
        <w:t xml:space="preserve"> como</w:t>
      </w:r>
      <w:r w:rsidRPr="074E193A">
        <w:rPr>
          <w:rFonts w:ascii="Arial" w:hAnsi="Arial" w:cs="Arial"/>
        </w:rPr>
        <w:t xml:space="preserve"> </w:t>
      </w:r>
      <w:r w:rsidR="00105A82" w:rsidRPr="074E193A">
        <w:rPr>
          <w:rFonts w:ascii="Arial" w:hAnsi="Arial" w:cs="Arial"/>
        </w:rPr>
        <w:t>oportunidad, al</w:t>
      </w:r>
      <w:r w:rsidRPr="074E193A">
        <w:rPr>
          <w:rFonts w:ascii="Arial" w:hAnsi="Arial" w:cs="Arial"/>
        </w:rPr>
        <w:t xml:space="preserve"> estar </w:t>
      </w:r>
      <w:r w:rsidR="005F0FC1" w:rsidRPr="074E193A">
        <w:rPr>
          <w:rFonts w:ascii="Arial" w:hAnsi="Arial" w:cs="Arial"/>
        </w:rPr>
        <w:t>el país</w:t>
      </w:r>
      <w:r w:rsidRPr="074E193A">
        <w:rPr>
          <w:rFonts w:ascii="Arial" w:hAnsi="Arial" w:cs="Arial"/>
        </w:rPr>
        <w:t xml:space="preserve"> estratégicamente ubicado en el centro de las Américas</w:t>
      </w:r>
      <w:r w:rsidR="005F0FC1" w:rsidRPr="074E193A">
        <w:rPr>
          <w:rFonts w:ascii="Arial" w:hAnsi="Arial" w:cs="Arial"/>
        </w:rPr>
        <w:t>, así como</w:t>
      </w:r>
      <w:r w:rsidRPr="074E193A">
        <w:rPr>
          <w:rFonts w:ascii="Arial" w:hAnsi="Arial" w:cs="Arial"/>
        </w:rPr>
        <w:t xml:space="preserve"> los tratados de libre comercio </w:t>
      </w:r>
      <w:r w:rsidR="005F0FC1" w:rsidRPr="074E193A">
        <w:rPr>
          <w:rFonts w:ascii="Arial" w:hAnsi="Arial" w:cs="Arial"/>
        </w:rPr>
        <w:t xml:space="preserve">que se encuentran </w:t>
      </w:r>
      <w:r w:rsidRPr="074E193A">
        <w:rPr>
          <w:rFonts w:ascii="Arial" w:hAnsi="Arial" w:cs="Arial"/>
        </w:rPr>
        <w:t>en vigor.</w:t>
      </w:r>
    </w:p>
    <w:p w14:paraId="504DFB18" w14:textId="4997F59F" w:rsidR="00FF74D3" w:rsidRPr="00FF05F3" w:rsidRDefault="0033289E" w:rsidP="074E193A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Theme="minorEastAsia"/>
        </w:rPr>
      </w:pPr>
      <w:r w:rsidRPr="074E193A">
        <w:rPr>
          <w:rFonts w:ascii="Arial" w:hAnsi="Arial" w:cs="Arial"/>
          <w:b/>
          <w:bCs/>
        </w:rPr>
        <w:t xml:space="preserve">Oficinas:  </w:t>
      </w:r>
      <w:r w:rsidR="007A1935" w:rsidRPr="074E193A">
        <w:rPr>
          <w:rFonts w:ascii="Arial" w:hAnsi="Arial" w:cs="Arial"/>
        </w:rPr>
        <w:t xml:space="preserve">se </w:t>
      </w:r>
      <w:r w:rsidR="00B95F98" w:rsidRPr="074E193A">
        <w:rPr>
          <w:rFonts w:ascii="Arial" w:hAnsi="Arial" w:cs="Arial"/>
        </w:rPr>
        <w:t>registra</w:t>
      </w:r>
      <w:r w:rsidRPr="074E193A">
        <w:rPr>
          <w:rFonts w:ascii="Arial" w:hAnsi="Arial" w:cs="Arial"/>
        </w:rPr>
        <w:t xml:space="preserve"> un aumento de empresas regresando y algunos sectores en auge y crecimiento como los </w:t>
      </w:r>
      <w:proofErr w:type="spellStart"/>
      <w:r w:rsidRPr="074E193A">
        <w:rPr>
          <w:rFonts w:ascii="Arial" w:hAnsi="Arial" w:cs="Arial"/>
        </w:rPr>
        <w:t>BPO</w:t>
      </w:r>
      <w:r w:rsidR="00EC2A30" w:rsidRPr="074E193A">
        <w:rPr>
          <w:rFonts w:ascii="Arial" w:hAnsi="Arial" w:cs="Arial"/>
        </w:rPr>
        <w:t>’</w:t>
      </w:r>
      <w:r w:rsidRPr="074E193A">
        <w:rPr>
          <w:rFonts w:ascii="Arial" w:hAnsi="Arial" w:cs="Arial"/>
        </w:rPr>
        <w:t>s</w:t>
      </w:r>
      <w:proofErr w:type="spellEnd"/>
      <w:r w:rsidRPr="074E193A">
        <w:rPr>
          <w:rFonts w:ascii="Arial" w:hAnsi="Arial" w:cs="Arial"/>
        </w:rPr>
        <w:t xml:space="preserve"> (tercerización de servicios).  Se ha incrementado la vacancia en activos clase B que no cumplen con todos los estándares de empresas multinacionales, pero al mismo tiempo se ha incrementado la ocupación en activos de alta calidad, o clase A. </w:t>
      </w:r>
      <w:r w:rsidR="00FF05F3" w:rsidRPr="074E193A">
        <w:rPr>
          <w:rFonts w:ascii="Arial" w:hAnsi="Arial" w:cs="Arial"/>
        </w:rPr>
        <w:t xml:space="preserve"> Se presenta un </w:t>
      </w:r>
      <w:r w:rsidR="00FF05F3">
        <w:t>44</w:t>
      </w:r>
      <w:r w:rsidR="00FF05F3" w:rsidRPr="074E193A">
        <w:rPr>
          <w:rFonts w:ascii="Arial" w:hAnsi="Arial" w:cs="Arial"/>
        </w:rPr>
        <w:t>% trabajo híbrido, 37% presencial y menos del 20% virtual</w:t>
      </w:r>
      <w:r w:rsidR="00142D56" w:rsidRPr="074E193A">
        <w:rPr>
          <w:rFonts w:ascii="Arial" w:hAnsi="Arial" w:cs="Arial"/>
        </w:rPr>
        <w:t xml:space="preserve"> según </w:t>
      </w:r>
      <w:r w:rsidR="074E193A" w:rsidRPr="074E193A">
        <w:rPr>
          <w:rFonts w:ascii="Arial" w:eastAsia="Arial" w:hAnsi="Arial" w:cs="Arial"/>
          <w:color w:val="201F1E"/>
        </w:rPr>
        <w:t xml:space="preserve">el gestor inmobiliario </w:t>
      </w:r>
      <w:proofErr w:type="spellStart"/>
      <w:r w:rsidR="074E193A" w:rsidRPr="074E193A">
        <w:rPr>
          <w:rFonts w:ascii="Arial" w:eastAsia="Arial" w:hAnsi="Arial" w:cs="Arial"/>
          <w:color w:val="201F1E"/>
        </w:rPr>
        <w:t>Pienssa</w:t>
      </w:r>
      <w:proofErr w:type="spellEnd"/>
      <w:r w:rsidR="074E193A" w:rsidRPr="074E193A">
        <w:rPr>
          <w:rFonts w:ascii="Arial" w:eastAsia="Arial" w:hAnsi="Arial" w:cs="Arial"/>
          <w:color w:val="201F1E"/>
        </w:rPr>
        <w:t>.</w:t>
      </w:r>
    </w:p>
    <w:p w14:paraId="2A93EFDF" w14:textId="0A0B40A7" w:rsidR="00F862FF" w:rsidRDefault="00497DA7" w:rsidP="074E193A">
      <w:pPr>
        <w:spacing w:after="240" w:line="360" w:lineRule="auto"/>
        <w:jc w:val="both"/>
        <w:rPr>
          <w:rFonts w:ascii="Arial" w:hAnsi="Arial" w:cs="Arial"/>
        </w:rPr>
      </w:pPr>
      <w:r w:rsidRPr="074E193A">
        <w:rPr>
          <w:rFonts w:ascii="Arial" w:hAnsi="Arial" w:cs="Arial"/>
          <w:lang w:val="es-MX"/>
        </w:rPr>
        <w:t>En la actualidad</w:t>
      </w:r>
      <w:r w:rsidR="008C0A9C" w:rsidRPr="074E193A">
        <w:rPr>
          <w:rFonts w:ascii="Arial" w:hAnsi="Arial" w:cs="Arial"/>
        </w:rPr>
        <w:t xml:space="preserve">, </w:t>
      </w:r>
      <w:r w:rsidR="0025304A" w:rsidRPr="074E193A">
        <w:rPr>
          <w:rFonts w:ascii="Arial" w:hAnsi="Arial" w:cs="Arial"/>
        </w:rPr>
        <w:t xml:space="preserve">la </w:t>
      </w:r>
      <w:r w:rsidR="00FF05F3" w:rsidRPr="074E193A">
        <w:rPr>
          <w:rFonts w:ascii="Arial" w:hAnsi="Arial" w:cs="Arial"/>
        </w:rPr>
        <w:t>p</w:t>
      </w:r>
      <w:r w:rsidR="0025304A" w:rsidRPr="074E193A">
        <w:rPr>
          <w:rFonts w:ascii="Arial" w:hAnsi="Arial" w:cs="Arial"/>
        </w:rPr>
        <w:t>ercepción de riesgo ha c</w:t>
      </w:r>
      <w:r w:rsidR="00F43E35" w:rsidRPr="074E193A">
        <w:rPr>
          <w:rFonts w:ascii="Arial" w:hAnsi="Arial" w:cs="Arial"/>
        </w:rPr>
        <w:t xml:space="preserve">ambiado y se han desarrollado </w:t>
      </w:r>
      <w:r w:rsidR="00142D56" w:rsidRPr="074E193A">
        <w:rPr>
          <w:rFonts w:ascii="Arial" w:hAnsi="Arial" w:cs="Arial"/>
        </w:rPr>
        <w:t xml:space="preserve">transformaciones </w:t>
      </w:r>
      <w:r w:rsidR="00F43E35" w:rsidRPr="074E193A">
        <w:rPr>
          <w:rFonts w:ascii="Arial" w:hAnsi="Arial" w:cs="Arial"/>
        </w:rPr>
        <w:t xml:space="preserve">en los contratos inmobiliarios como </w:t>
      </w:r>
      <w:r w:rsidR="00B95F98" w:rsidRPr="074E193A">
        <w:rPr>
          <w:rFonts w:ascii="Arial" w:hAnsi="Arial" w:cs="Arial"/>
        </w:rPr>
        <w:t>cláusulas de salida, alivios y protección a los inquilinos</w:t>
      </w:r>
      <w:r w:rsidR="009174C0" w:rsidRPr="074E193A">
        <w:rPr>
          <w:rFonts w:ascii="Arial" w:hAnsi="Arial" w:cs="Arial"/>
        </w:rPr>
        <w:t>;</w:t>
      </w:r>
      <w:r w:rsidR="004D4A9B" w:rsidRPr="074E193A">
        <w:rPr>
          <w:rFonts w:ascii="Arial" w:hAnsi="Arial" w:cs="Arial"/>
        </w:rPr>
        <w:t xml:space="preserve"> además la virtualidad paso de ser un riesgo a un canal más de </w:t>
      </w:r>
      <w:r w:rsidR="00C64D22" w:rsidRPr="074E193A">
        <w:rPr>
          <w:rFonts w:ascii="Arial" w:hAnsi="Arial" w:cs="Arial"/>
        </w:rPr>
        <w:t>diversificación.</w:t>
      </w:r>
    </w:p>
    <w:p w14:paraId="14DD2380" w14:textId="73E63B99" w:rsidR="00F862FF" w:rsidRDefault="00F862FF" w:rsidP="006D2A04">
      <w:pPr>
        <w:spacing w:after="240" w:line="360" w:lineRule="auto"/>
        <w:jc w:val="both"/>
        <w:rPr>
          <w:rFonts w:ascii="Arial" w:hAnsi="Arial" w:cs="Arial"/>
        </w:rPr>
      </w:pPr>
      <w:r w:rsidRPr="074E193A">
        <w:rPr>
          <w:rFonts w:ascii="Arial" w:hAnsi="Arial" w:cs="Arial"/>
        </w:rPr>
        <w:t xml:space="preserve">Finalmente, </w:t>
      </w:r>
      <w:r w:rsidR="006D2A04" w:rsidRPr="074E193A">
        <w:rPr>
          <w:rFonts w:ascii="Arial" w:hAnsi="Arial" w:cs="Arial"/>
        </w:rPr>
        <w:t xml:space="preserve">el rol del sector inmobiliario representa un motor de crecimiento económico y </w:t>
      </w:r>
      <w:r w:rsidR="008C0A9C" w:rsidRPr="074E193A">
        <w:rPr>
          <w:rFonts w:ascii="Arial" w:hAnsi="Arial" w:cs="Arial"/>
        </w:rPr>
        <w:t xml:space="preserve">gran </w:t>
      </w:r>
      <w:r w:rsidR="006D2A04" w:rsidRPr="074E193A">
        <w:rPr>
          <w:rFonts w:ascii="Arial" w:hAnsi="Arial" w:cs="Arial"/>
        </w:rPr>
        <w:t>generador de empleo.</w:t>
      </w:r>
      <w:r w:rsidR="00B310B9" w:rsidRPr="074E193A">
        <w:rPr>
          <w:rFonts w:ascii="Arial" w:hAnsi="Arial" w:cs="Arial"/>
        </w:rPr>
        <w:t xml:space="preserve"> </w:t>
      </w:r>
      <w:r w:rsidR="006D2A04" w:rsidRPr="074E193A">
        <w:rPr>
          <w:rFonts w:ascii="Arial" w:hAnsi="Arial" w:cs="Arial"/>
        </w:rPr>
        <w:t xml:space="preserve">El concepto de ofrecer a los propietarios valores agregados dentro de los activos inmobiliarios resulta importante </w:t>
      </w:r>
      <w:r w:rsidR="00277134" w:rsidRPr="074E193A">
        <w:rPr>
          <w:rFonts w:ascii="Arial" w:hAnsi="Arial" w:cs="Arial"/>
        </w:rPr>
        <w:t xml:space="preserve">para la dinamización y crecimiento de Colombia como </w:t>
      </w:r>
      <w:r w:rsidR="005B520A" w:rsidRPr="074E193A">
        <w:rPr>
          <w:rFonts w:ascii="Arial" w:hAnsi="Arial" w:cs="Arial"/>
        </w:rPr>
        <w:t xml:space="preserve">un </w:t>
      </w:r>
      <w:r w:rsidR="00277134" w:rsidRPr="074E193A">
        <w:rPr>
          <w:rFonts w:ascii="Arial" w:hAnsi="Arial" w:cs="Arial"/>
        </w:rPr>
        <w:t>destino de inversión</w:t>
      </w:r>
      <w:r w:rsidR="00EA3CA9" w:rsidRPr="074E193A">
        <w:rPr>
          <w:rFonts w:ascii="Arial" w:hAnsi="Arial" w:cs="Arial"/>
        </w:rPr>
        <w:t xml:space="preserve"> para el 2022. </w:t>
      </w:r>
    </w:p>
    <w:p w14:paraId="6734E5F6" w14:textId="77777777" w:rsidR="0081532A" w:rsidRDefault="0081532A" w:rsidP="005933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lang w:val="es-ES"/>
        </w:rPr>
      </w:pPr>
    </w:p>
    <w:p w14:paraId="539B493A" w14:textId="77777777" w:rsidR="0081532A" w:rsidRDefault="0081532A" w:rsidP="005933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lang w:val="es-ES"/>
        </w:rPr>
      </w:pPr>
    </w:p>
    <w:p w14:paraId="16D79DE4" w14:textId="73670E44" w:rsidR="005933B6" w:rsidRPr="00092904" w:rsidRDefault="005933B6" w:rsidP="005933B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s-CO"/>
        </w:rPr>
      </w:pPr>
      <w:r w:rsidRPr="00092904">
        <w:rPr>
          <w:rStyle w:val="normaltextrun"/>
          <w:rFonts w:ascii="Arial" w:hAnsi="Arial" w:cs="Arial"/>
          <w:b/>
          <w:bCs/>
          <w:sz w:val="18"/>
          <w:szCs w:val="18"/>
          <w:lang w:val="es-ES"/>
        </w:rPr>
        <w:t xml:space="preserve">Sobre </w:t>
      </w:r>
      <w:r w:rsidR="004D00F9">
        <w:rPr>
          <w:rStyle w:val="normaltextrun"/>
          <w:rFonts w:ascii="Arial" w:hAnsi="Arial" w:cs="Arial"/>
          <w:b/>
          <w:bCs/>
          <w:sz w:val="18"/>
          <w:szCs w:val="18"/>
          <w:lang w:val="es-ES"/>
        </w:rPr>
        <w:t>ColCapital</w:t>
      </w:r>
      <w:r w:rsidRPr="00092904">
        <w:rPr>
          <w:rStyle w:val="normaltextrun"/>
          <w:rFonts w:ascii="Arial" w:hAnsi="Arial" w:cs="Arial"/>
          <w:b/>
          <w:bCs/>
          <w:sz w:val="18"/>
          <w:szCs w:val="18"/>
          <w:lang w:val="es-ES"/>
        </w:rPr>
        <w:t>:</w:t>
      </w:r>
      <w:r w:rsidRPr="00092904">
        <w:rPr>
          <w:rStyle w:val="eop"/>
          <w:rFonts w:ascii="Arial" w:hAnsi="Arial" w:cs="Arial"/>
          <w:sz w:val="18"/>
          <w:szCs w:val="18"/>
          <w:lang w:val="es-CO"/>
        </w:rPr>
        <w:t> </w:t>
      </w:r>
    </w:p>
    <w:p w14:paraId="68D0F889" w14:textId="77777777" w:rsidR="005933B6" w:rsidRPr="00092904" w:rsidRDefault="005933B6" w:rsidP="005933B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s-CO"/>
        </w:rPr>
      </w:pPr>
      <w:r w:rsidRPr="00092904">
        <w:rPr>
          <w:rStyle w:val="normaltextrun"/>
          <w:rFonts w:ascii="Arial" w:hAnsi="Arial" w:cs="Arial"/>
          <w:sz w:val="18"/>
          <w:szCs w:val="18"/>
          <w:lang w:val="es-CO"/>
        </w:rPr>
        <w:t> </w:t>
      </w:r>
      <w:r w:rsidRPr="00092904">
        <w:rPr>
          <w:rStyle w:val="eop"/>
          <w:rFonts w:ascii="Arial" w:hAnsi="Arial" w:cs="Arial"/>
          <w:sz w:val="18"/>
          <w:szCs w:val="18"/>
          <w:lang w:val="es-CO"/>
        </w:rPr>
        <w:t> </w:t>
      </w:r>
    </w:p>
    <w:p w14:paraId="65AAA51B" w14:textId="4BAADC66" w:rsidR="005B2840" w:rsidRPr="00CA7717" w:rsidRDefault="00B11B82" w:rsidP="005B284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MX"/>
        </w:rPr>
      </w:pPr>
      <w:r w:rsidRPr="00B11B82">
        <w:rPr>
          <w:rFonts w:ascii="Arial" w:hAnsi="Arial" w:cs="Arial"/>
          <w:sz w:val="18"/>
          <w:szCs w:val="18"/>
        </w:rPr>
        <w:t xml:space="preserve">En ColCapital nos destacamos por contribuir con el desarrollo de las empresas del país, al generar empleo y oportunidades de inversión.  Somos una industria joven, sin embargo, hemos tenido etapas de maduración generadas por el crecimiento de la industria que nos han permitido tener un impacto más relevante. </w:t>
      </w:r>
      <w:r w:rsidR="00B962A3">
        <w:rPr>
          <w:rFonts w:ascii="Arial" w:hAnsi="Arial" w:cs="Arial"/>
          <w:sz w:val="18"/>
          <w:szCs w:val="18"/>
        </w:rPr>
        <w:t xml:space="preserve">En la actualidad contamos con </w:t>
      </w:r>
      <w:r w:rsidRPr="00B11B82">
        <w:rPr>
          <w:rFonts w:ascii="Arial" w:hAnsi="Arial" w:cs="Arial"/>
          <w:sz w:val="18"/>
          <w:szCs w:val="18"/>
        </w:rPr>
        <w:t>142 miembros, de los cuales unos son asociados, es decir, gestores profesionales y promotores de inversión y 70 afiliad</w:t>
      </w:r>
      <w:r w:rsidR="00C76385">
        <w:rPr>
          <w:rFonts w:ascii="Arial" w:hAnsi="Arial" w:cs="Arial"/>
          <w:sz w:val="18"/>
          <w:szCs w:val="18"/>
        </w:rPr>
        <w:t>o</w:t>
      </w:r>
      <w:r w:rsidRPr="00B11B82">
        <w:rPr>
          <w:rFonts w:ascii="Arial" w:hAnsi="Arial" w:cs="Arial"/>
          <w:sz w:val="18"/>
          <w:szCs w:val="18"/>
        </w:rPr>
        <w:t>s, que son proveedores de servicios de la industria de capital privado.</w:t>
      </w:r>
      <w:r w:rsidR="00CA7717">
        <w:rPr>
          <w:rFonts w:ascii="Arial" w:hAnsi="Arial" w:cs="Arial"/>
          <w:sz w:val="18"/>
          <w:szCs w:val="18"/>
        </w:rPr>
        <w:t xml:space="preserve"> </w:t>
      </w:r>
      <w:r w:rsidR="00CA7717" w:rsidRPr="00CA7717">
        <w:rPr>
          <w:rFonts w:ascii="Arial" w:hAnsi="Arial" w:cs="Arial"/>
          <w:sz w:val="18"/>
          <w:szCs w:val="18"/>
        </w:rPr>
        <w:t>Históricamente, los fondos de capital privado han invertido en Colombia un total de USD 12.249 millones y se estiman adicionalmente USD 2.556 millones disponibles para nuevas inversiones en activos en el país.</w:t>
      </w:r>
    </w:p>
    <w:p w14:paraId="06D40A44" w14:textId="426CBA9F" w:rsidR="00B11B82" w:rsidRDefault="00B11B82" w:rsidP="005B284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04046DE" w14:textId="77777777" w:rsidR="00C76385" w:rsidRDefault="00C76385" w:rsidP="005B284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CA4AC4E" w14:textId="77777777" w:rsidR="00331C46" w:rsidRPr="006F3731" w:rsidRDefault="00331C46" w:rsidP="006F37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B278D3C" w14:textId="77777777" w:rsidR="005933B6" w:rsidRPr="006F3731" w:rsidRDefault="005933B6" w:rsidP="006F37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5933B6" w:rsidRPr="006F37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6444" w14:textId="77777777" w:rsidR="00B26C58" w:rsidRDefault="00B26C58" w:rsidP="00D40562">
      <w:pPr>
        <w:spacing w:after="0" w:line="240" w:lineRule="auto"/>
      </w:pPr>
      <w:r>
        <w:separator/>
      </w:r>
    </w:p>
  </w:endnote>
  <w:endnote w:type="continuationSeparator" w:id="0">
    <w:p w14:paraId="01EB51FA" w14:textId="77777777" w:rsidR="00B26C58" w:rsidRDefault="00B26C58" w:rsidP="00D40562">
      <w:pPr>
        <w:spacing w:after="0" w:line="240" w:lineRule="auto"/>
      </w:pPr>
      <w:r>
        <w:continuationSeparator/>
      </w:r>
    </w:p>
  </w:endnote>
  <w:endnote w:type="continuationNotice" w:id="1">
    <w:p w14:paraId="1817A791" w14:textId="77777777" w:rsidR="00B26C58" w:rsidRDefault="00B26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496C" w14:textId="77777777" w:rsidR="00B26C58" w:rsidRDefault="00B26C58" w:rsidP="00D40562">
      <w:pPr>
        <w:spacing w:after="0" w:line="240" w:lineRule="auto"/>
      </w:pPr>
      <w:r>
        <w:separator/>
      </w:r>
    </w:p>
  </w:footnote>
  <w:footnote w:type="continuationSeparator" w:id="0">
    <w:p w14:paraId="41CE9EF3" w14:textId="77777777" w:rsidR="00B26C58" w:rsidRDefault="00B26C58" w:rsidP="00D40562">
      <w:pPr>
        <w:spacing w:after="0" w:line="240" w:lineRule="auto"/>
      </w:pPr>
      <w:r>
        <w:continuationSeparator/>
      </w:r>
    </w:p>
  </w:footnote>
  <w:footnote w:type="continuationNotice" w:id="1">
    <w:p w14:paraId="64454EB0" w14:textId="77777777" w:rsidR="00B26C58" w:rsidRDefault="00B26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CDE2" w14:textId="2FA1216B" w:rsidR="00D40562" w:rsidRDefault="00D40562">
    <w:pPr>
      <w:pStyle w:val="Header"/>
    </w:pPr>
  </w:p>
  <w:p w14:paraId="538BD85E" w14:textId="60CDED25" w:rsidR="00D40562" w:rsidRDefault="005C21CB" w:rsidP="00D40562">
    <w:pPr>
      <w:pStyle w:val="Header"/>
      <w:jc w:val="center"/>
    </w:pPr>
    <w:r>
      <w:rPr>
        <w:noProof/>
      </w:rPr>
      <w:drawing>
        <wp:inline distT="0" distB="0" distL="0" distR="0" wp14:anchorId="5F746F51" wp14:editId="761EE9C2">
          <wp:extent cx="2127250" cy="587999"/>
          <wp:effectExtent l="0" t="0" r="0" b="3175"/>
          <wp:docPr id="2" name="Picture 2" descr="ColCapital.org – Asociación Colombiana de Fondos de Capital Priv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Capital.org – Asociación Colombiana de Fondos de Capital Priv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08" cy="5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DF25A" w14:textId="77777777" w:rsidR="00D40562" w:rsidRDefault="00D4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53EB"/>
    <w:multiLevelType w:val="hybridMultilevel"/>
    <w:tmpl w:val="4016F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88535D"/>
    <w:multiLevelType w:val="hybridMultilevel"/>
    <w:tmpl w:val="BAD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5091"/>
    <w:multiLevelType w:val="hybridMultilevel"/>
    <w:tmpl w:val="0ECA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2866"/>
    <w:multiLevelType w:val="hybridMultilevel"/>
    <w:tmpl w:val="0358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62"/>
    <w:rsid w:val="000049A7"/>
    <w:rsid w:val="00005164"/>
    <w:rsid w:val="00015BD9"/>
    <w:rsid w:val="0002043D"/>
    <w:rsid w:val="0002107A"/>
    <w:rsid w:val="0002360E"/>
    <w:rsid w:val="000261D3"/>
    <w:rsid w:val="00031590"/>
    <w:rsid w:val="00051855"/>
    <w:rsid w:val="00065EA7"/>
    <w:rsid w:val="00083045"/>
    <w:rsid w:val="00083F93"/>
    <w:rsid w:val="00085256"/>
    <w:rsid w:val="000868B8"/>
    <w:rsid w:val="00092C56"/>
    <w:rsid w:val="00094B9B"/>
    <w:rsid w:val="000C70E2"/>
    <w:rsid w:val="000D20E6"/>
    <w:rsid w:val="000D7999"/>
    <w:rsid w:val="000E42FF"/>
    <w:rsid w:val="00100D43"/>
    <w:rsid w:val="00105A82"/>
    <w:rsid w:val="00107D6A"/>
    <w:rsid w:val="00112AE7"/>
    <w:rsid w:val="001145F4"/>
    <w:rsid w:val="001225BC"/>
    <w:rsid w:val="00124A74"/>
    <w:rsid w:val="001345B0"/>
    <w:rsid w:val="00142D56"/>
    <w:rsid w:val="00164A77"/>
    <w:rsid w:val="001730B7"/>
    <w:rsid w:val="0017413E"/>
    <w:rsid w:val="001924FF"/>
    <w:rsid w:val="001950B4"/>
    <w:rsid w:val="001963A5"/>
    <w:rsid w:val="001A4D26"/>
    <w:rsid w:val="001A6978"/>
    <w:rsid w:val="001A7832"/>
    <w:rsid w:val="001B0151"/>
    <w:rsid w:val="001B1F69"/>
    <w:rsid w:val="001B2A18"/>
    <w:rsid w:val="001B31C5"/>
    <w:rsid w:val="001B5E4F"/>
    <w:rsid w:val="001C0832"/>
    <w:rsid w:val="001C3CCF"/>
    <w:rsid w:val="001C6456"/>
    <w:rsid w:val="001D2C46"/>
    <w:rsid w:val="001F0217"/>
    <w:rsid w:val="001F0269"/>
    <w:rsid w:val="001F0354"/>
    <w:rsid w:val="001F37E4"/>
    <w:rsid w:val="001F3B5D"/>
    <w:rsid w:val="001F54F3"/>
    <w:rsid w:val="001F5FA0"/>
    <w:rsid w:val="00201888"/>
    <w:rsid w:val="00204BB5"/>
    <w:rsid w:val="0020667B"/>
    <w:rsid w:val="00212F5B"/>
    <w:rsid w:val="00213CBB"/>
    <w:rsid w:val="00214F37"/>
    <w:rsid w:val="00216BDC"/>
    <w:rsid w:val="00217C8F"/>
    <w:rsid w:val="00220D19"/>
    <w:rsid w:val="00221DEE"/>
    <w:rsid w:val="0023141A"/>
    <w:rsid w:val="00232841"/>
    <w:rsid w:val="00233543"/>
    <w:rsid w:val="0023480A"/>
    <w:rsid w:val="00234A6E"/>
    <w:rsid w:val="0023679E"/>
    <w:rsid w:val="002501A5"/>
    <w:rsid w:val="0025304A"/>
    <w:rsid w:val="0025348C"/>
    <w:rsid w:val="00260369"/>
    <w:rsid w:val="00265A61"/>
    <w:rsid w:val="00272BFC"/>
    <w:rsid w:val="00277134"/>
    <w:rsid w:val="00291BCD"/>
    <w:rsid w:val="0029628E"/>
    <w:rsid w:val="002A1F5A"/>
    <w:rsid w:val="002B23BC"/>
    <w:rsid w:val="002B7BD0"/>
    <w:rsid w:val="002E1729"/>
    <w:rsid w:val="002E1A83"/>
    <w:rsid w:val="002E1CF2"/>
    <w:rsid w:val="002F64EF"/>
    <w:rsid w:val="0030381C"/>
    <w:rsid w:val="00311C50"/>
    <w:rsid w:val="00313D39"/>
    <w:rsid w:val="0031468E"/>
    <w:rsid w:val="003148FF"/>
    <w:rsid w:val="003219C8"/>
    <w:rsid w:val="0032627D"/>
    <w:rsid w:val="00331C46"/>
    <w:rsid w:val="0033289E"/>
    <w:rsid w:val="003343AE"/>
    <w:rsid w:val="00334BBD"/>
    <w:rsid w:val="00336D1C"/>
    <w:rsid w:val="00346FD8"/>
    <w:rsid w:val="003510E2"/>
    <w:rsid w:val="00354844"/>
    <w:rsid w:val="003622A5"/>
    <w:rsid w:val="0036293E"/>
    <w:rsid w:val="00374191"/>
    <w:rsid w:val="00383C45"/>
    <w:rsid w:val="00386CAA"/>
    <w:rsid w:val="00390ED2"/>
    <w:rsid w:val="0039408F"/>
    <w:rsid w:val="00395B1C"/>
    <w:rsid w:val="003B0264"/>
    <w:rsid w:val="003B0D19"/>
    <w:rsid w:val="003B713D"/>
    <w:rsid w:val="003C2849"/>
    <w:rsid w:val="003D50AA"/>
    <w:rsid w:val="003E59A0"/>
    <w:rsid w:val="003E6497"/>
    <w:rsid w:val="003E670F"/>
    <w:rsid w:val="003E7333"/>
    <w:rsid w:val="003F3961"/>
    <w:rsid w:val="00411E23"/>
    <w:rsid w:val="004133B4"/>
    <w:rsid w:val="0042392F"/>
    <w:rsid w:val="00427312"/>
    <w:rsid w:val="004307E5"/>
    <w:rsid w:val="00441A13"/>
    <w:rsid w:val="00445303"/>
    <w:rsid w:val="004551C3"/>
    <w:rsid w:val="00474581"/>
    <w:rsid w:val="0047564E"/>
    <w:rsid w:val="00480190"/>
    <w:rsid w:val="00483D35"/>
    <w:rsid w:val="00495F88"/>
    <w:rsid w:val="004973A8"/>
    <w:rsid w:val="00497C98"/>
    <w:rsid w:val="00497DA7"/>
    <w:rsid w:val="004A0540"/>
    <w:rsid w:val="004B7926"/>
    <w:rsid w:val="004C1E64"/>
    <w:rsid w:val="004C3678"/>
    <w:rsid w:val="004D00F9"/>
    <w:rsid w:val="004D24BA"/>
    <w:rsid w:val="004D4A9B"/>
    <w:rsid w:val="004E33CA"/>
    <w:rsid w:val="004E6691"/>
    <w:rsid w:val="005012F7"/>
    <w:rsid w:val="005053D7"/>
    <w:rsid w:val="00513868"/>
    <w:rsid w:val="00531252"/>
    <w:rsid w:val="00531454"/>
    <w:rsid w:val="005331B3"/>
    <w:rsid w:val="005346D7"/>
    <w:rsid w:val="0053725B"/>
    <w:rsid w:val="005530EB"/>
    <w:rsid w:val="00564BBC"/>
    <w:rsid w:val="00572107"/>
    <w:rsid w:val="0057238F"/>
    <w:rsid w:val="005933B6"/>
    <w:rsid w:val="0059536E"/>
    <w:rsid w:val="005957DA"/>
    <w:rsid w:val="005A00CA"/>
    <w:rsid w:val="005B2840"/>
    <w:rsid w:val="005B520A"/>
    <w:rsid w:val="005C21CB"/>
    <w:rsid w:val="005C6843"/>
    <w:rsid w:val="005C6A11"/>
    <w:rsid w:val="005E62C8"/>
    <w:rsid w:val="005F0FC1"/>
    <w:rsid w:val="00600303"/>
    <w:rsid w:val="00607973"/>
    <w:rsid w:val="00607DE6"/>
    <w:rsid w:val="0061731E"/>
    <w:rsid w:val="00620C9C"/>
    <w:rsid w:val="00635871"/>
    <w:rsid w:val="00655CCF"/>
    <w:rsid w:val="006617B4"/>
    <w:rsid w:val="00665345"/>
    <w:rsid w:val="006762F6"/>
    <w:rsid w:val="00686D4A"/>
    <w:rsid w:val="006878F2"/>
    <w:rsid w:val="006B0DBD"/>
    <w:rsid w:val="006B4B1B"/>
    <w:rsid w:val="006B5D57"/>
    <w:rsid w:val="006D2A04"/>
    <w:rsid w:val="006D39E9"/>
    <w:rsid w:val="006D6C99"/>
    <w:rsid w:val="006E0105"/>
    <w:rsid w:val="006E24C3"/>
    <w:rsid w:val="006E5B09"/>
    <w:rsid w:val="006F3731"/>
    <w:rsid w:val="006F4702"/>
    <w:rsid w:val="006F7BC6"/>
    <w:rsid w:val="007001D0"/>
    <w:rsid w:val="00701433"/>
    <w:rsid w:val="007160BD"/>
    <w:rsid w:val="0071C1B4"/>
    <w:rsid w:val="0072689C"/>
    <w:rsid w:val="0073360E"/>
    <w:rsid w:val="0075165C"/>
    <w:rsid w:val="0076341B"/>
    <w:rsid w:val="0076468C"/>
    <w:rsid w:val="0077312A"/>
    <w:rsid w:val="00774645"/>
    <w:rsid w:val="00774A78"/>
    <w:rsid w:val="00776D08"/>
    <w:rsid w:val="0077762C"/>
    <w:rsid w:val="0078497B"/>
    <w:rsid w:val="00792354"/>
    <w:rsid w:val="007A1935"/>
    <w:rsid w:val="007A6C49"/>
    <w:rsid w:val="007B115E"/>
    <w:rsid w:val="007B3B63"/>
    <w:rsid w:val="007B479A"/>
    <w:rsid w:val="007C3FB1"/>
    <w:rsid w:val="007C7D96"/>
    <w:rsid w:val="007D23D0"/>
    <w:rsid w:val="007D3D64"/>
    <w:rsid w:val="007D48CC"/>
    <w:rsid w:val="007E6349"/>
    <w:rsid w:val="007E795E"/>
    <w:rsid w:val="007F0FC1"/>
    <w:rsid w:val="00815154"/>
    <w:rsid w:val="0081532A"/>
    <w:rsid w:val="00821AF5"/>
    <w:rsid w:val="008278A1"/>
    <w:rsid w:val="00831F23"/>
    <w:rsid w:val="008409A6"/>
    <w:rsid w:val="00841EB5"/>
    <w:rsid w:val="00846B49"/>
    <w:rsid w:val="0085129F"/>
    <w:rsid w:val="00854095"/>
    <w:rsid w:val="0085690A"/>
    <w:rsid w:val="00864C87"/>
    <w:rsid w:val="008779E5"/>
    <w:rsid w:val="008900B3"/>
    <w:rsid w:val="00893055"/>
    <w:rsid w:val="008A0A1D"/>
    <w:rsid w:val="008C0301"/>
    <w:rsid w:val="008C0A9C"/>
    <w:rsid w:val="008C2BB9"/>
    <w:rsid w:val="008C3B6D"/>
    <w:rsid w:val="008D0CD2"/>
    <w:rsid w:val="008D0E11"/>
    <w:rsid w:val="008D2073"/>
    <w:rsid w:val="008D3F80"/>
    <w:rsid w:val="008D75AA"/>
    <w:rsid w:val="008E3B38"/>
    <w:rsid w:val="008F7E3B"/>
    <w:rsid w:val="00900EE5"/>
    <w:rsid w:val="009174C0"/>
    <w:rsid w:val="009203C3"/>
    <w:rsid w:val="00921DB3"/>
    <w:rsid w:val="00924B98"/>
    <w:rsid w:val="009317C3"/>
    <w:rsid w:val="00945D45"/>
    <w:rsid w:val="009533E0"/>
    <w:rsid w:val="0095343D"/>
    <w:rsid w:val="00962E4B"/>
    <w:rsid w:val="00963089"/>
    <w:rsid w:val="009827FC"/>
    <w:rsid w:val="00983D16"/>
    <w:rsid w:val="00994BD9"/>
    <w:rsid w:val="009A0063"/>
    <w:rsid w:val="009B2F9D"/>
    <w:rsid w:val="009B5D8B"/>
    <w:rsid w:val="009B6192"/>
    <w:rsid w:val="009C23D5"/>
    <w:rsid w:val="009D5FF4"/>
    <w:rsid w:val="009F17A9"/>
    <w:rsid w:val="009F244D"/>
    <w:rsid w:val="009F31E1"/>
    <w:rsid w:val="00A00581"/>
    <w:rsid w:val="00A0087D"/>
    <w:rsid w:val="00A03D19"/>
    <w:rsid w:val="00A24417"/>
    <w:rsid w:val="00A25B6F"/>
    <w:rsid w:val="00A437BD"/>
    <w:rsid w:val="00A54E18"/>
    <w:rsid w:val="00A55448"/>
    <w:rsid w:val="00A60715"/>
    <w:rsid w:val="00A6362E"/>
    <w:rsid w:val="00A84C1B"/>
    <w:rsid w:val="00AA691B"/>
    <w:rsid w:val="00AB4B64"/>
    <w:rsid w:val="00AC7320"/>
    <w:rsid w:val="00AD5C36"/>
    <w:rsid w:val="00AD6AA2"/>
    <w:rsid w:val="00AD6DAE"/>
    <w:rsid w:val="00AE5E7D"/>
    <w:rsid w:val="00AF119C"/>
    <w:rsid w:val="00B051E9"/>
    <w:rsid w:val="00B11B82"/>
    <w:rsid w:val="00B13CE1"/>
    <w:rsid w:val="00B2614C"/>
    <w:rsid w:val="00B26C58"/>
    <w:rsid w:val="00B27172"/>
    <w:rsid w:val="00B273F9"/>
    <w:rsid w:val="00B310B9"/>
    <w:rsid w:val="00B3499E"/>
    <w:rsid w:val="00B41997"/>
    <w:rsid w:val="00B44EDB"/>
    <w:rsid w:val="00B5755F"/>
    <w:rsid w:val="00B82666"/>
    <w:rsid w:val="00B865A6"/>
    <w:rsid w:val="00B865C4"/>
    <w:rsid w:val="00B9060F"/>
    <w:rsid w:val="00B90721"/>
    <w:rsid w:val="00B94263"/>
    <w:rsid w:val="00B95F98"/>
    <w:rsid w:val="00B962A3"/>
    <w:rsid w:val="00BA1FE9"/>
    <w:rsid w:val="00BA2D0C"/>
    <w:rsid w:val="00BA626B"/>
    <w:rsid w:val="00BA6725"/>
    <w:rsid w:val="00BA71A0"/>
    <w:rsid w:val="00BB4C5C"/>
    <w:rsid w:val="00BD5119"/>
    <w:rsid w:val="00BE3760"/>
    <w:rsid w:val="00BE7B54"/>
    <w:rsid w:val="00BF7AE1"/>
    <w:rsid w:val="00C03375"/>
    <w:rsid w:val="00C246D6"/>
    <w:rsid w:val="00C46522"/>
    <w:rsid w:val="00C501D5"/>
    <w:rsid w:val="00C61686"/>
    <w:rsid w:val="00C64D22"/>
    <w:rsid w:val="00C7174C"/>
    <w:rsid w:val="00C717AE"/>
    <w:rsid w:val="00C71D64"/>
    <w:rsid w:val="00C76385"/>
    <w:rsid w:val="00C770C8"/>
    <w:rsid w:val="00C8773C"/>
    <w:rsid w:val="00C94CCB"/>
    <w:rsid w:val="00CA0A6E"/>
    <w:rsid w:val="00CA4DB4"/>
    <w:rsid w:val="00CA7717"/>
    <w:rsid w:val="00CB37AE"/>
    <w:rsid w:val="00CC5D42"/>
    <w:rsid w:val="00CC6AC7"/>
    <w:rsid w:val="00CC7564"/>
    <w:rsid w:val="00CE3401"/>
    <w:rsid w:val="00CE3B8B"/>
    <w:rsid w:val="00CF27D4"/>
    <w:rsid w:val="00CF43F9"/>
    <w:rsid w:val="00CF7D51"/>
    <w:rsid w:val="00D00BD1"/>
    <w:rsid w:val="00D03837"/>
    <w:rsid w:val="00D115C7"/>
    <w:rsid w:val="00D12A49"/>
    <w:rsid w:val="00D26EE0"/>
    <w:rsid w:val="00D32AA7"/>
    <w:rsid w:val="00D355CD"/>
    <w:rsid w:val="00D3681E"/>
    <w:rsid w:val="00D40562"/>
    <w:rsid w:val="00D45788"/>
    <w:rsid w:val="00D53945"/>
    <w:rsid w:val="00D67351"/>
    <w:rsid w:val="00D827C9"/>
    <w:rsid w:val="00D8346C"/>
    <w:rsid w:val="00DA0E3B"/>
    <w:rsid w:val="00DD2B57"/>
    <w:rsid w:val="00DD4E51"/>
    <w:rsid w:val="00DE0066"/>
    <w:rsid w:val="00DE3B51"/>
    <w:rsid w:val="00DF3923"/>
    <w:rsid w:val="00E00584"/>
    <w:rsid w:val="00E07160"/>
    <w:rsid w:val="00E143A7"/>
    <w:rsid w:val="00E17492"/>
    <w:rsid w:val="00E3084F"/>
    <w:rsid w:val="00E4075E"/>
    <w:rsid w:val="00E41648"/>
    <w:rsid w:val="00E440F0"/>
    <w:rsid w:val="00E469D6"/>
    <w:rsid w:val="00E47874"/>
    <w:rsid w:val="00E504B7"/>
    <w:rsid w:val="00E53650"/>
    <w:rsid w:val="00E61815"/>
    <w:rsid w:val="00E71B51"/>
    <w:rsid w:val="00E93182"/>
    <w:rsid w:val="00E96401"/>
    <w:rsid w:val="00EA0CFE"/>
    <w:rsid w:val="00EA0E56"/>
    <w:rsid w:val="00EA3CA9"/>
    <w:rsid w:val="00EA573D"/>
    <w:rsid w:val="00EB10D3"/>
    <w:rsid w:val="00EB4D53"/>
    <w:rsid w:val="00EC258C"/>
    <w:rsid w:val="00EC2A30"/>
    <w:rsid w:val="00EC6E5D"/>
    <w:rsid w:val="00ED347B"/>
    <w:rsid w:val="00ED6932"/>
    <w:rsid w:val="00EE27AE"/>
    <w:rsid w:val="00EE6E29"/>
    <w:rsid w:val="00EF0F91"/>
    <w:rsid w:val="00EF36DD"/>
    <w:rsid w:val="00EF4578"/>
    <w:rsid w:val="00EF4F4E"/>
    <w:rsid w:val="00F00BF8"/>
    <w:rsid w:val="00F07564"/>
    <w:rsid w:val="00F16D9C"/>
    <w:rsid w:val="00F324E0"/>
    <w:rsid w:val="00F37141"/>
    <w:rsid w:val="00F4330F"/>
    <w:rsid w:val="00F43E35"/>
    <w:rsid w:val="00F460AF"/>
    <w:rsid w:val="00F512EE"/>
    <w:rsid w:val="00F757AD"/>
    <w:rsid w:val="00F80ED7"/>
    <w:rsid w:val="00F811C9"/>
    <w:rsid w:val="00F862FF"/>
    <w:rsid w:val="00F94B11"/>
    <w:rsid w:val="00F953E6"/>
    <w:rsid w:val="00FA2A20"/>
    <w:rsid w:val="00FA62C5"/>
    <w:rsid w:val="00FB22B6"/>
    <w:rsid w:val="00FC1F31"/>
    <w:rsid w:val="00FC3631"/>
    <w:rsid w:val="00FD48FC"/>
    <w:rsid w:val="00FD6984"/>
    <w:rsid w:val="00FF05F3"/>
    <w:rsid w:val="00FF1D3A"/>
    <w:rsid w:val="00FF4357"/>
    <w:rsid w:val="00FF74D3"/>
    <w:rsid w:val="00FF76EB"/>
    <w:rsid w:val="00FF7B25"/>
    <w:rsid w:val="00FF7B55"/>
    <w:rsid w:val="0145063C"/>
    <w:rsid w:val="01B969A0"/>
    <w:rsid w:val="03846292"/>
    <w:rsid w:val="03940FF6"/>
    <w:rsid w:val="050FF43B"/>
    <w:rsid w:val="074E193A"/>
    <w:rsid w:val="0A744DE9"/>
    <w:rsid w:val="0B2D8CE8"/>
    <w:rsid w:val="0B8E4E33"/>
    <w:rsid w:val="0BEF69EC"/>
    <w:rsid w:val="0D52DD4D"/>
    <w:rsid w:val="0F270AAE"/>
    <w:rsid w:val="122B4ED6"/>
    <w:rsid w:val="12DBE66B"/>
    <w:rsid w:val="13F21488"/>
    <w:rsid w:val="14FE12B1"/>
    <w:rsid w:val="15358D6F"/>
    <w:rsid w:val="1553ACFF"/>
    <w:rsid w:val="17AE5646"/>
    <w:rsid w:val="19D4792C"/>
    <w:rsid w:val="1BA3D2D4"/>
    <w:rsid w:val="1C715E8C"/>
    <w:rsid w:val="1C76B7DE"/>
    <w:rsid w:val="1CC98EB9"/>
    <w:rsid w:val="1DDFF07A"/>
    <w:rsid w:val="1FE59B64"/>
    <w:rsid w:val="20BFD67C"/>
    <w:rsid w:val="20F253E3"/>
    <w:rsid w:val="21D20DA7"/>
    <w:rsid w:val="22E5F962"/>
    <w:rsid w:val="23BBC972"/>
    <w:rsid w:val="23E4663E"/>
    <w:rsid w:val="2481C9C3"/>
    <w:rsid w:val="25274679"/>
    <w:rsid w:val="2625EED9"/>
    <w:rsid w:val="271B398E"/>
    <w:rsid w:val="2A2B7849"/>
    <w:rsid w:val="2AF10B47"/>
    <w:rsid w:val="2D0FD901"/>
    <w:rsid w:val="2D3A1415"/>
    <w:rsid w:val="2DE91227"/>
    <w:rsid w:val="2E28AC09"/>
    <w:rsid w:val="2FC47C6A"/>
    <w:rsid w:val="30E77B32"/>
    <w:rsid w:val="357D64DD"/>
    <w:rsid w:val="36146A45"/>
    <w:rsid w:val="36E06E96"/>
    <w:rsid w:val="371FC103"/>
    <w:rsid w:val="3840EC43"/>
    <w:rsid w:val="38B23205"/>
    <w:rsid w:val="3954994B"/>
    <w:rsid w:val="3A5451AA"/>
    <w:rsid w:val="3B0F1C97"/>
    <w:rsid w:val="3CB341AD"/>
    <w:rsid w:val="3E02D4B7"/>
    <w:rsid w:val="40459F10"/>
    <w:rsid w:val="40EF0E3F"/>
    <w:rsid w:val="42AC513B"/>
    <w:rsid w:val="43E1209A"/>
    <w:rsid w:val="4683F36C"/>
    <w:rsid w:val="48C83A35"/>
    <w:rsid w:val="49D9B811"/>
    <w:rsid w:val="49F5B8EC"/>
    <w:rsid w:val="4BD0CE00"/>
    <w:rsid w:val="4BFFDAF7"/>
    <w:rsid w:val="4C1E3175"/>
    <w:rsid w:val="4D1158D3"/>
    <w:rsid w:val="4D9BAB58"/>
    <w:rsid w:val="4DFFEB9E"/>
    <w:rsid w:val="4F2A642F"/>
    <w:rsid w:val="4F50A416"/>
    <w:rsid w:val="4FD096B9"/>
    <w:rsid w:val="50C39185"/>
    <w:rsid w:val="50F1A298"/>
    <w:rsid w:val="518373BB"/>
    <w:rsid w:val="52A4FD7E"/>
    <w:rsid w:val="541B8B12"/>
    <w:rsid w:val="54504872"/>
    <w:rsid w:val="54B73BD8"/>
    <w:rsid w:val="54FEAFCF"/>
    <w:rsid w:val="57428D9E"/>
    <w:rsid w:val="58016AA1"/>
    <w:rsid w:val="5A71D70A"/>
    <w:rsid w:val="5BE416DB"/>
    <w:rsid w:val="5C493EFB"/>
    <w:rsid w:val="5D58339C"/>
    <w:rsid w:val="5E94511A"/>
    <w:rsid w:val="5F1A1113"/>
    <w:rsid w:val="5F4D9F83"/>
    <w:rsid w:val="5FB70FF1"/>
    <w:rsid w:val="60324C8A"/>
    <w:rsid w:val="6078A53A"/>
    <w:rsid w:val="614494AF"/>
    <w:rsid w:val="6182371B"/>
    <w:rsid w:val="61BDDE33"/>
    <w:rsid w:val="62AB8449"/>
    <w:rsid w:val="6352C351"/>
    <w:rsid w:val="63C8D5C1"/>
    <w:rsid w:val="65D743D2"/>
    <w:rsid w:val="66107DEE"/>
    <w:rsid w:val="663D7B70"/>
    <w:rsid w:val="677EF56C"/>
    <w:rsid w:val="6816F55E"/>
    <w:rsid w:val="688E2CE5"/>
    <w:rsid w:val="6BA87C50"/>
    <w:rsid w:val="6C626930"/>
    <w:rsid w:val="6E5FEF4A"/>
    <w:rsid w:val="6F616A85"/>
    <w:rsid w:val="70B0FB3E"/>
    <w:rsid w:val="71A4AF47"/>
    <w:rsid w:val="71E37767"/>
    <w:rsid w:val="720196F7"/>
    <w:rsid w:val="72199AA5"/>
    <w:rsid w:val="72439EB2"/>
    <w:rsid w:val="7282695A"/>
    <w:rsid w:val="72A1B7DA"/>
    <w:rsid w:val="72E472A7"/>
    <w:rsid w:val="736C1ABD"/>
    <w:rsid w:val="745C403E"/>
    <w:rsid w:val="748DAEF3"/>
    <w:rsid w:val="7593CA35"/>
    <w:rsid w:val="7851BCCC"/>
    <w:rsid w:val="794E228B"/>
    <w:rsid w:val="7AA2552F"/>
    <w:rsid w:val="7B7BE686"/>
    <w:rsid w:val="7BD44B9C"/>
    <w:rsid w:val="7C14E42C"/>
    <w:rsid w:val="7C93855C"/>
    <w:rsid w:val="7D24CE71"/>
    <w:rsid w:val="7E364C4D"/>
    <w:rsid w:val="7EC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E614C"/>
  <w15:chartTrackingRefBased/>
  <w15:docId w15:val="{91CFB6E1-659A-4EEC-B42E-F55D7FF6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FF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62"/>
  </w:style>
  <w:style w:type="paragraph" w:styleId="Footer">
    <w:name w:val="footer"/>
    <w:basedOn w:val="Normal"/>
    <w:link w:val="FooterChar"/>
    <w:uiPriority w:val="99"/>
    <w:unhideWhenUsed/>
    <w:rsid w:val="00D4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62"/>
  </w:style>
  <w:style w:type="character" w:styleId="Strong">
    <w:name w:val="Strong"/>
    <w:basedOn w:val="DefaultParagraphFont"/>
    <w:uiPriority w:val="22"/>
    <w:qFormat/>
    <w:rsid w:val="00EC6E5D"/>
    <w:rPr>
      <w:b/>
      <w:bCs/>
    </w:rPr>
  </w:style>
  <w:style w:type="paragraph" w:styleId="ListParagraph">
    <w:name w:val="List Paragraph"/>
    <w:basedOn w:val="Normal"/>
    <w:uiPriority w:val="34"/>
    <w:qFormat/>
    <w:rsid w:val="00E440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customStyle="1" w:styleId="normaltextrun">
    <w:name w:val="normaltextrun"/>
    <w:basedOn w:val="DefaultParagraphFont"/>
    <w:rsid w:val="00A00581"/>
  </w:style>
  <w:style w:type="character" w:customStyle="1" w:styleId="eop">
    <w:name w:val="eop"/>
    <w:basedOn w:val="DefaultParagraphFont"/>
    <w:rsid w:val="00A00581"/>
  </w:style>
  <w:style w:type="paragraph" w:customStyle="1" w:styleId="paragraph">
    <w:name w:val="paragraph"/>
    <w:basedOn w:val="Normal"/>
    <w:rsid w:val="0059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B713D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4A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540"/>
    <w:rPr>
      <w:rFonts w:ascii="Calibri" w:eastAsia="Calibri" w:hAnsi="Calibri" w:cs="Times New Roman"/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40"/>
    <w:rPr>
      <w:rFonts w:ascii="Calibri" w:eastAsia="Calibri" w:hAnsi="Calibri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A893515585141B097E0E8C5032B3C" ma:contentTypeVersion="4" ma:contentTypeDescription="Create a new document." ma:contentTypeScope="" ma:versionID="e0c815c26267f263e03315cf1ebb4557">
  <xsd:schema xmlns:xsd="http://www.w3.org/2001/XMLSchema" xmlns:xs="http://www.w3.org/2001/XMLSchema" xmlns:p="http://schemas.microsoft.com/office/2006/metadata/properties" xmlns:ns2="8afef9a3-7547-403c-a5dd-4b86ed046cfe" xmlns:ns3="058e0221-cdbd-422a-a324-078c6229f8f1" targetNamespace="http://schemas.microsoft.com/office/2006/metadata/properties" ma:root="true" ma:fieldsID="954f27ee4c8ed3f81b16e59845fcaadc" ns2:_="" ns3:_="">
    <xsd:import namespace="8afef9a3-7547-403c-a5dd-4b86ed046cfe"/>
    <xsd:import namespace="058e0221-cdbd-422a-a324-078c6229f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f9a3-7547-403c-a5dd-4b86ed046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0221-cdbd-422a-a324-078c6229f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DAFD8-2AFD-47FF-B414-702B9E48C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f9a3-7547-403c-a5dd-4b86ed046cfe"/>
    <ds:schemaRef ds:uri="058e0221-cdbd-422a-a324-078c6229f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03B0B-7233-4595-9DFA-CFB29C36F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116B5-E924-4068-B1DE-F27BE719A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Gómez,Maria</dc:creator>
  <cp:keywords/>
  <dc:description/>
  <cp:lastModifiedBy>Gomez, Maria</cp:lastModifiedBy>
  <cp:revision>2</cp:revision>
  <dcterms:created xsi:type="dcterms:W3CDTF">2022-03-07T20:12:00Z</dcterms:created>
  <dcterms:modified xsi:type="dcterms:W3CDTF">2022-03-07T20:12:00Z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0x010100206A893515585141B097E0E8C5032B3C</vt:lpwstr>
  </property>
</Properties>
</file>