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5512" w14:textId="2937C5E7" w:rsidR="00AA17D4" w:rsidRPr="004350D7" w:rsidRDefault="00BA2A00" w:rsidP="00053DF0">
      <w:pPr>
        <w:jc w:val="left"/>
        <w:rPr>
          <w:rFonts w:cs="Arial"/>
          <w:b/>
          <w:bCs/>
          <w:i/>
          <w:iCs/>
          <w:color w:val="FF0000"/>
          <w:sz w:val="36"/>
          <w:szCs w:val="36"/>
          <w:u w:val="single"/>
        </w:rPr>
      </w:pPr>
      <w:bookmarkStart w:id="0" w:name="_Hlk62799887"/>
      <w:r w:rsidRPr="004350D7">
        <w:rPr>
          <w:rFonts w:cs="Arial"/>
          <w:b/>
          <w:bCs/>
          <w:i/>
          <w:iCs/>
          <w:sz w:val="24"/>
          <w:szCs w:val="24"/>
          <w:u w:val="single"/>
        </w:rPr>
        <w:t>Créditos personales</w:t>
      </w:r>
    </w:p>
    <w:p w14:paraId="49354956" w14:textId="77777777" w:rsidR="00AA17D4" w:rsidRPr="004350D7" w:rsidRDefault="00AA17D4" w:rsidP="00053DF0">
      <w:pPr>
        <w:jc w:val="center"/>
        <w:rPr>
          <w:rFonts w:cs="Arial"/>
          <w:b/>
          <w:bCs/>
          <w:color w:val="FF0000"/>
          <w:sz w:val="24"/>
          <w:szCs w:val="24"/>
        </w:rPr>
      </w:pPr>
    </w:p>
    <w:p w14:paraId="1C4B521E" w14:textId="61F7F8BA" w:rsidR="00621C90" w:rsidRPr="00AD20EA" w:rsidRDefault="00404250" w:rsidP="00053DF0">
      <w:pPr>
        <w:jc w:val="center"/>
        <w:rPr>
          <w:rFonts w:cs="Arial"/>
          <w:b/>
          <w:bCs/>
          <w:color w:val="FF0000"/>
          <w:sz w:val="44"/>
          <w:szCs w:val="44"/>
          <w:lang w:val="es-MX"/>
        </w:rPr>
      </w:pPr>
      <w:r w:rsidRPr="00AD20EA">
        <w:rPr>
          <w:rFonts w:cs="Arial"/>
          <w:b/>
          <w:bCs/>
          <w:color w:val="FF0000"/>
          <w:sz w:val="44"/>
          <w:szCs w:val="44"/>
          <w:lang w:val="es-MX"/>
        </w:rPr>
        <w:t>Scotiabank Colpatria</w:t>
      </w:r>
      <w:r w:rsidR="00E148C2" w:rsidRPr="00AD20EA">
        <w:rPr>
          <w:rFonts w:cs="Arial"/>
          <w:b/>
          <w:bCs/>
          <w:color w:val="FF0000"/>
          <w:sz w:val="44"/>
          <w:szCs w:val="44"/>
          <w:lang w:val="es-MX"/>
        </w:rPr>
        <w:t xml:space="preserve"> espera</w:t>
      </w:r>
      <w:r w:rsidRPr="00AD20EA">
        <w:rPr>
          <w:rFonts w:cs="Arial"/>
          <w:b/>
          <w:bCs/>
          <w:color w:val="FF0000"/>
          <w:sz w:val="44"/>
          <w:szCs w:val="44"/>
          <w:lang w:val="es-MX"/>
        </w:rPr>
        <w:t xml:space="preserve"> colocar más de </w:t>
      </w:r>
      <w:r w:rsidR="006651DF" w:rsidRPr="00AD20EA">
        <w:rPr>
          <w:rFonts w:cs="Arial"/>
          <w:b/>
          <w:bCs/>
          <w:color w:val="FF0000"/>
          <w:sz w:val="44"/>
          <w:szCs w:val="44"/>
          <w:lang w:val="es-MX"/>
        </w:rPr>
        <w:t>1</w:t>
      </w:r>
      <w:r w:rsidR="00DC77C6" w:rsidRPr="00AD20EA">
        <w:rPr>
          <w:rFonts w:cs="Arial"/>
          <w:b/>
          <w:bCs/>
          <w:color w:val="FF0000"/>
          <w:sz w:val="44"/>
          <w:szCs w:val="44"/>
          <w:lang w:val="es-MX"/>
        </w:rPr>
        <w:t>05</w:t>
      </w:r>
      <w:r w:rsidR="00B373BC" w:rsidRPr="00AD20EA">
        <w:rPr>
          <w:rFonts w:cs="Arial"/>
          <w:b/>
          <w:bCs/>
          <w:color w:val="FF0000"/>
          <w:sz w:val="44"/>
          <w:szCs w:val="44"/>
          <w:lang w:val="es-MX"/>
        </w:rPr>
        <w:t xml:space="preserve"> mil créditos de </w:t>
      </w:r>
      <w:r w:rsidRPr="00AD20EA">
        <w:rPr>
          <w:rFonts w:cs="Arial"/>
          <w:b/>
          <w:bCs/>
          <w:color w:val="FF0000"/>
          <w:sz w:val="44"/>
          <w:szCs w:val="44"/>
          <w:lang w:val="es-MX"/>
        </w:rPr>
        <w:t>consumo en 202</w:t>
      </w:r>
      <w:r w:rsidR="006651DF" w:rsidRPr="00AD20EA">
        <w:rPr>
          <w:rFonts w:cs="Arial"/>
          <w:b/>
          <w:bCs/>
          <w:color w:val="FF0000"/>
          <w:sz w:val="44"/>
          <w:szCs w:val="44"/>
          <w:lang w:val="es-MX"/>
        </w:rPr>
        <w:t>2</w:t>
      </w:r>
    </w:p>
    <w:p w14:paraId="1E2574CC" w14:textId="77777777" w:rsidR="006651DF" w:rsidRPr="00B51ACE" w:rsidRDefault="006651DF" w:rsidP="006651DF">
      <w:pPr>
        <w:rPr>
          <w:lang w:val="es-MX" w:eastAsia="es-ES"/>
        </w:rPr>
      </w:pPr>
    </w:p>
    <w:p w14:paraId="155A47C6" w14:textId="069033AE" w:rsidR="006651DF" w:rsidRPr="004350D7" w:rsidRDefault="004350D7" w:rsidP="006651DF">
      <w:pPr>
        <w:pStyle w:val="Ttulo2"/>
        <w:numPr>
          <w:ilvl w:val="0"/>
          <w:numId w:val="15"/>
        </w:numPr>
        <w:ind w:right="708"/>
        <w:rPr>
          <w:rFonts w:ascii="Arial" w:hAnsi="Arial" w:cs="Arial"/>
          <w:lang w:val="es-CO"/>
        </w:rPr>
      </w:pPr>
      <w:bookmarkStart w:id="1" w:name="_Hlk96065394"/>
      <w:r>
        <w:rPr>
          <w:rFonts w:ascii="Arial" w:hAnsi="Arial" w:cs="Arial"/>
          <w:lang w:val="es-CO"/>
        </w:rPr>
        <w:t>En</w:t>
      </w:r>
      <w:r w:rsidR="006651DF" w:rsidRPr="004350D7">
        <w:rPr>
          <w:rFonts w:ascii="Arial" w:hAnsi="Arial" w:cs="Arial"/>
          <w:lang w:val="es-CO"/>
        </w:rPr>
        <w:t xml:space="preserve"> los próximos días, </w:t>
      </w:r>
      <w:r>
        <w:rPr>
          <w:rFonts w:ascii="Arial" w:hAnsi="Arial" w:cs="Arial"/>
          <w:lang w:val="es-CO"/>
        </w:rPr>
        <w:t>la entidad estará lanzando el crédito 100 % d</w:t>
      </w:r>
      <w:r w:rsidR="006651DF" w:rsidRPr="004350D7">
        <w:rPr>
          <w:rFonts w:ascii="Arial" w:hAnsi="Arial" w:cs="Arial"/>
          <w:lang w:val="es-CO"/>
        </w:rPr>
        <w:t xml:space="preserve">igital, donde </w:t>
      </w:r>
      <w:r>
        <w:rPr>
          <w:rFonts w:ascii="Arial" w:hAnsi="Arial" w:cs="Arial"/>
          <w:lang w:val="es-CO"/>
        </w:rPr>
        <w:t>los</w:t>
      </w:r>
      <w:r w:rsidR="006651DF" w:rsidRPr="004350D7">
        <w:rPr>
          <w:rFonts w:ascii="Arial" w:hAnsi="Arial" w:cs="Arial"/>
          <w:lang w:val="es-CO"/>
        </w:rPr>
        <w:t xml:space="preserve"> clientes </w:t>
      </w:r>
      <w:r>
        <w:rPr>
          <w:rFonts w:ascii="Arial" w:hAnsi="Arial" w:cs="Arial"/>
          <w:lang w:val="es-CO"/>
        </w:rPr>
        <w:t>podrán</w:t>
      </w:r>
      <w:r w:rsidR="006651DF" w:rsidRPr="004350D7">
        <w:rPr>
          <w:rFonts w:ascii="Arial" w:hAnsi="Arial" w:cs="Arial"/>
          <w:lang w:val="es-CO"/>
        </w:rPr>
        <w:t xml:space="preserve"> solicitar sus créditos rotativos y de libre inversión, desde la comodidad de sus casas a través de la Banca Virtual</w:t>
      </w:r>
      <w:r w:rsidR="00F93B26" w:rsidRPr="004350D7">
        <w:rPr>
          <w:rFonts w:ascii="Arial" w:hAnsi="Arial" w:cs="Arial"/>
          <w:lang w:val="es-CO"/>
        </w:rPr>
        <w:t xml:space="preserve">. </w:t>
      </w:r>
    </w:p>
    <w:bookmarkEnd w:id="1"/>
    <w:p w14:paraId="37E18F69" w14:textId="77777777" w:rsidR="004E2EDD" w:rsidRPr="004350D7" w:rsidRDefault="004E2EDD" w:rsidP="00053DF0">
      <w:pPr>
        <w:rPr>
          <w:rFonts w:cs="Arial"/>
          <w:b/>
          <w:bCs/>
          <w:sz w:val="24"/>
          <w:szCs w:val="24"/>
        </w:rPr>
      </w:pPr>
    </w:p>
    <w:p w14:paraId="0FAA6FFA" w14:textId="02FB9396" w:rsidR="00BE6151" w:rsidRPr="004350D7" w:rsidRDefault="009C5E37" w:rsidP="00053DF0">
      <w:pPr>
        <w:rPr>
          <w:rFonts w:cs="Arial"/>
          <w:sz w:val="24"/>
          <w:szCs w:val="24"/>
        </w:rPr>
      </w:pPr>
      <w:r w:rsidRPr="004350D7">
        <w:rPr>
          <w:rFonts w:cs="Arial"/>
          <w:b/>
          <w:bCs/>
          <w:sz w:val="24"/>
          <w:szCs w:val="24"/>
        </w:rPr>
        <w:t>Nacional</w:t>
      </w:r>
      <w:r w:rsidR="00040C9C" w:rsidRPr="004350D7">
        <w:rPr>
          <w:rFonts w:cs="Arial"/>
          <w:b/>
          <w:bCs/>
          <w:sz w:val="24"/>
          <w:szCs w:val="24"/>
        </w:rPr>
        <w:t>,</w:t>
      </w:r>
      <w:r w:rsidRPr="004350D7">
        <w:rPr>
          <w:rFonts w:cs="Arial"/>
          <w:b/>
          <w:bCs/>
          <w:sz w:val="24"/>
          <w:szCs w:val="24"/>
        </w:rPr>
        <w:t xml:space="preserve"> </w:t>
      </w:r>
      <w:r w:rsidR="004350D7">
        <w:rPr>
          <w:rFonts w:cs="Arial"/>
          <w:b/>
          <w:bCs/>
          <w:sz w:val="24"/>
          <w:szCs w:val="24"/>
        </w:rPr>
        <w:t>febrero</w:t>
      </w:r>
      <w:r w:rsidR="004E2EDD" w:rsidRPr="004350D7">
        <w:rPr>
          <w:rFonts w:cs="Arial"/>
          <w:b/>
          <w:bCs/>
          <w:sz w:val="24"/>
          <w:szCs w:val="24"/>
        </w:rPr>
        <w:t xml:space="preserve"> </w:t>
      </w:r>
      <w:r w:rsidR="00AD20EA">
        <w:rPr>
          <w:rFonts w:cs="Arial"/>
          <w:b/>
          <w:bCs/>
          <w:sz w:val="24"/>
          <w:szCs w:val="24"/>
        </w:rPr>
        <w:t xml:space="preserve">23 </w:t>
      </w:r>
      <w:r w:rsidRPr="004350D7">
        <w:rPr>
          <w:rFonts w:cs="Arial"/>
          <w:b/>
          <w:bCs/>
          <w:sz w:val="24"/>
          <w:szCs w:val="24"/>
        </w:rPr>
        <w:t>de 202</w:t>
      </w:r>
      <w:r w:rsidR="004350D7">
        <w:rPr>
          <w:rFonts w:cs="Arial"/>
          <w:b/>
          <w:bCs/>
          <w:sz w:val="24"/>
          <w:szCs w:val="24"/>
        </w:rPr>
        <w:t>2</w:t>
      </w:r>
      <w:r w:rsidRPr="004350D7">
        <w:rPr>
          <w:rFonts w:cs="Arial"/>
          <w:b/>
          <w:bCs/>
          <w:sz w:val="24"/>
          <w:szCs w:val="24"/>
        </w:rPr>
        <w:t xml:space="preserve">. </w:t>
      </w:r>
      <w:r w:rsidR="004350D7" w:rsidRPr="00324AC7">
        <w:rPr>
          <w:rFonts w:cs="Arial"/>
          <w:sz w:val="24"/>
          <w:szCs w:val="24"/>
        </w:rPr>
        <w:t>Con el objetivo de convertirse en una de las entidades financieras más importantes en la colocación de créditos personales en 2022, y ofreciendo</w:t>
      </w:r>
      <w:r w:rsidR="004350D7">
        <w:rPr>
          <w:rFonts w:cs="Arial"/>
          <w:b/>
          <w:bCs/>
          <w:sz w:val="24"/>
          <w:szCs w:val="24"/>
        </w:rPr>
        <w:t xml:space="preserve"> </w:t>
      </w:r>
      <w:r w:rsidR="00BE6151" w:rsidRPr="004350D7">
        <w:rPr>
          <w:rFonts w:cs="Arial"/>
          <w:sz w:val="24"/>
          <w:szCs w:val="24"/>
        </w:rPr>
        <w:t>entre sus múltiples beneficios</w:t>
      </w:r>
      <w:r w:rsidR="00E148C2" w:rsidRPr="004350D7">
        <w:rPr>
          <w:rFonts w:cs="Arial"/>
          <w:sz w:val="24"/>
          <w:szCs w:val="24"/>
        </w:rPr>
        <w:t>:</w:t>
      </w:r>
      <w:r w:rsidR="00BE6151" w:rsidRPr="004350D7">
        <w:rPr>
          <w:rFonts w:cs="Arial"/>
          <w:sz w:val="24"/>
          <w:szCs w:val="24"/>
        </w:rPr>
        <w:t xml:space="preserve"> novedades digitales y tasas competitivas a sus clientes</w:t>
      </w:r>
      <w:r w:rsidR="004350D7">
        <w:rPr>
          <w:rFonts w:cs="Arial"/>
          <w:sz w:val="24"/>
          <w:szCs w:val="24"/>
        </w:rPr>
        <w:t xml:space="preserve">, </w:t>
      </w:r>
      <w:r w:rsidR="006651DF" w:rsidRPr="004350D7">
        <w:rPr>
          <w:rFonts w:cs="Arial"/>
          <w:sz w:val="24"/>
          <w:szCs w:val="24"/>
        </w:rPr>
        <w:t>Scotiabank Colpatria estima cerrar el año con un crecimiento en la originación de créditos d</w:t>
      </w:r>
      <w:r w:rsidR="00DC77C6" w:rsidRPr="004350D7">
        <w:rPr>
          <w:rFonts w:cs="Arial"/>
          <w:sz w:val="24"/>
          <w:szCs w:val="24"/>
        </w:rPr>
        <w:t>e libre inversión del 57</w:t>
      </w:r>
      <w:r w:rsidR="00AD20EA">
        <w:rPr>
          <w:rFonts w:cs="Arial"/>
          <w:sz w:val="24"/>
          <w:szCs w:val="24"/>
        </w:rPr>
        <w:t xml:space="preserve"> </w:t>
      </w:r>
      <w:r w:rsidR="00DC77C6" w:rsidRPr="004350D7">
        <w:rPr>
          <w:rFonts w:cs="Arial"/>
          <w:sz w:val="24"/>
          <w:szCs w:val="24"/>
        </w:rPr>
        <w:t xml:space="preserve">% y </w:t>
      </w:r>
      <w:r w:rsidR="00324AC7">
        <w:rPr>
          <w:rFonts w:cs="Arial"/>
          <w:sz w:val="24"/>
          <w:szCs w:val="24"/>
        </w:rPr>
        <w:t xml:space="preserve">del 148 % en créditos </w:t>
      </w:r>
      <w:r w:rsidR="00DC77C6" w:rsidRPr="004350D7">
        <w:rPr>
          <w:rFonts w:cs="Arial"/>
          <w:sz w:val="24"/>
          <w:szCs w:val="24"/>
        </w:rPr>
        <w:t>rotativos</w:t>
      </w:r>
      <w:r w:rsidR="00324AC7">
        <w:rPr>
          <w:rFonts w:cs="Arial"/>
          <w:sz w:val="24"/>
          <w:szCs w:val="24"/>
        </w:rPr>
        <w:t xml:space="preserve">, comparados con el año anterior. </w:t>
      </w:r>
      <w:r w:rsidR="006651DF" w:rsidRPr="004350D7">
        <w:rPr>
          <w:rFonts w:cs="Arial"/>
          <w:sz w:val="24"/>
          <w:szCs w:val="24"/>
        </w:rPr>
        <w:t xml:space="preserve"> </w:t>
      </w:r>
      <w:r w:rsidR="00DC77C6" w:rsidRPr="004350D7">
        <w:rPr>
          <w:rFonts w:cs="Arial"/>
          <w:sz w:val="24"/>
          <w:szCs w:val="24"/>
        </w:rPr>
        <w:t xml:space="preserve"> </w:t>
      </w:r>
    </w:p>
    <w:p w14:paraId="243D177B" w14:textId="7BD0B50E" w:rsidR="006651DF" w:rsidRPr="004350D7" w:rsidRDefault="006651DF" w:rsidP="00053DF0">
      <w:pPr>
        <w:rPr>
          <w:rFonts w:cs="Arial"/>
          <w:sz w:val="24"/>
          <w:szCs w:val="24"/>
        </w:rPr>
      </w:pPr>
      <w:r w:rsidRPr="004350D7">
        <w:rPr>
          <w:rFonts w:cs="Arial"/>
          <w:sz w:val="24"/>
          <w:szCs w:val="24"/>
        </w:rPr>
        <w:tab/>
      </w:r>
    </w:p>
    <w:p w14:paraId="6600E6C2" w14:textId="714FCD46" w:rsidR="00027115" w:rsidRPr="004350D7" w:rsidRDefault="003800CD" w:rsidP="00053DF0">
      <w:pPr>
        <w:rPr>
          <w:rFonts w:cs="Arial"/>
          <w:sz w:val="24"/>
          <w:szCs w:val="24"/>
        </w:rPr>
      </w:pPr>
      <w:r w:rsidRPr="004350D7">
        <w:rPr>
          <w:rFonts w:cs="Arial"/>
          <w:sz w:val="24"/>
          <w:szCs w:val="24"/>
        </w:rPr>
        <w:t>“</w:t>
      </w:r>
      <w:r w:rsidR="004350D7">
        <w:rPr>
          <w:rFonts w:cs="Arial"/>
          <w:sz w:val="24"/>
          <w:szCs w:val="24"/>
        </w:rPr>
        <w:t xml:space="preserve">Queremos reforzar nuestro compromiso de ser un Banco </w:t>
      </w:r>
      <w:r w:rsidR="00324AC7">
        <w:rPr>
          <w:rFonts w:cs="Arial"/>
          <w:sz w:val="24"/>
          <w:szCs w:val="24"/>
        </w:rPr>
        <w:t>enfocado en las necesidades de nuestros clientes y sabemos que muchos de ellos desean acceder a sus metas de corto, mediano y largo plazo</w:t>
      </w:r>
      <w:r w:rsidR="00AD20EA">
        <w:rPr>
          <w:rFonts w:cs="Arial"/>
          <w:sz w:val="24"/>
          <w:szCs w:val="24"/>
        </w:rPr>
        <w:t>,</w:t>
      </w:r>
      <w:r w:rsidR="00324AC7">
        <w:rPr>
          <w:rFonts w:cs="Arial"/>
          <w:sz w:val="24"/>
          <w:szCs w:val="24"/>
        </w:rPr>
        <w:t xml:space="preserve"> por lo que en este 2022, pretendemos </w:t>
      </w:r>
      <w:r w:rsidR="00B373BC" w:rsidRPr="004350D7">
        <w:rPr>
          <w:rFonts w:cs="Arial"/>
          <w:sz w:val="24"/>
          <w:szCs w:val="24"/>
        </w:rPr>
        <w:t xml:space="preserve">desembolsar </w:t>
      </w:r>
      <w:r w:rsidR="00BB739F" w:rsidRPr="004350D7">
        <w:rPr>
          <w:rFonts w:cs="Arial"/>
          <w:sz w:val="24"/>
          <w:szCs w:val="24"/>
        </w:rPr>
        <w:t xml:space="preserve">más de </w:t>
      </w:r>
      <w:r w:rsidR="00DC77C6" w:rsidRPr="004350D7">
        <w:rPr>
          <w:rFonts w:cs="Arial"/>
          <w:sz w:val="24"/>
          <w:szCs w:val="24"/>
        </w:rPr>
        <w:t>10</w:t>
      </w:r>
      <w:r w:rsidR="00F878D3" w:rsidRPr="004350D7">
        <w:rPr>
          <w:rFonts w:cs="Arial"/>
          <w:sz w:val="24"/>
          <w:szCs w:val="24"/>
        </w:rPr>
        <w:t>5</w:t>
      </w:r>
      <w:r w:rsidR="00BB739F" w:rsidRPr="004350D7">
        <w:rPr>
          <w:rFonts w:cs="Arial"/>
          <w:sz w:val="24"/>
          <w:szCs w:val="24"/>
        </w:rPr>
        <w:t xml:space="preserve"> mil créditos </w:t>
      </w:r>
      <w:r w:rsidR="00757C77" w:rsidRPr="004350D7">
        <w:rPr>
          <w:rFonts w:cs="Arial"/>
          <w:sz w:val="24"/>
          <w:szCs w:val="24"/>
        </w:rPr>
        <w:t>de consumo</w:t>
      </w:r>
      <w:r w:rsidR="00BB739F" w:rsidRPr="004350D7">
        <w:rPr>
          <w:rFonts w:cs="Arial"/>
          <w:sz w:val="24"/>
          <w:szCs w:val="24"/>
        </w:rPr>
        <w:t xml:space="preserve">, por un valor </w:t>
      </w:r>
      <w:r w:rsidR="00DC77C6" w:rsidRPr="004350D7">
        <w:rPr>
          <w:rFonts w:cs="Arial"/>
          <w:sz w:val="24"/>
          <w:szCs w:val="24"/>
        </w:rPr>
        <w:t xml:space="preserve">cercano a los </w:t>
      </w:r>
      <w:r w:rsidR="00324AC7">
        <w:rPr>
          <w:rFonts w:cs="Arial"/>
          <w:sz w:val="24"/>
          <w:szCs w:val="24"/>
        </w:rPr>
        <w:t>$</w:t>
      </w:r>
      <w:r w:rsidR="00DC77C6" w:rsidRPr="004350D7">
        <w:rPr>
          <w:rFonts w:cs="Arial"/>
          <w:sz w:val="24"/>
          <w:szCs w:val="24"/>
        </w:rPr>
        <w:t>4</w:t>
      </w:r>
      <w:r w:rsidR="00BB739F" w:rsidRPr="004350D7">
        <w:rPr>
          <w:rFonts w:cs="Arial"/>
          <w:sz w:val="24"/>
          <w:szCs w:val="24"/>
        </w:rPr>
        <w:t>.</w:t>
      </w:r>
      <w:r w:rsidR="00F878D3" w:rsidRPr="004350D7">
        <w:rPr>
          <w:rFonts w:cs="Arial"/>
          <w:sz w:val="24"/>
          <w:szCs w:val="24"/>
        </w:rPr>
        <w:t>3</w:t>
      </w:r>
      <w:r w:rsidR="00BB739F" w:rsidRPr="004350D7">
        <w:rPr>
          <w:rFonts w:cs="Arial"/>
          <w:sz w:val="24"/>
          <w:szCs w:val="24"/>
        </w:rPr>
        <w:t xml:space="preserve"> billones</w:t>
      </w:r>
      <w:r w:rsidR="00324AC7">
        <w:rPr>
          <w:rFonts w:cs="Arial"/>
          <w:sz w:val="24"/>
          <w:szCs w:val="24"/>
        </w:rPr>
        <w:t xml:space="preserve">”, </w:t>
      </w:r>
      <w:r w:rsidR="00B373BC" w:rsidRPr="004350D7">
        <w:rPr>
          <w:rFonts w:cs="Arial"/>
          <w:sz w:val="24"/>
          <w:szCs w:val="24"/>
        </w:rPr>
        <w:t>afirmó Jaime Alberto Upegui, presidente de Scotiabank Colpatria.</w:t>
      </w:r>
      <w:r w:rsidR="00BB739F" w:rsidRPr="004350D7">
        <w:rPr>
          <w:rFonts w:cs="Arial"/>
          <w:sz w:val="24"/>
          <w:szCs w:val="24"/>
        </w:rPr>
        <w:t xml:space="preserve"> </w:t>
      </w:r>
    </w:p>
    <w:p w14:paraId="626C0349" w14:textId="5193C0E2" w:rsidR="00461BC6" w:rsidRPr="004350D7" w:rsidRDefault="00461BC6" w:rsidP="00053DF0">
      <w:pPr>
        <w:rPr>
          <w:rFonts w:cs="Arial"/>
          <w:b/>
          <w:bCs/>
          <w:sz w:val="24"/>
          <w:szCs w:val="24"/>
        </w:rPr>
      </w:pPr>
    </w:p>
    <w:p w14:paraId="5CFBDED0" w14:textId="1D3B2D8A" w:rsidR="00461BC6" w:rsidRPr="004350D7" w:rsidRDefault="008E5E81" w:rsidP="00053DF0">
      <w:pPr>
        <w:rPr>
          <w:rFonts w:cs="Arial"/>
          <w:sz w:val="24"/>
          <w:szCs w:val="24"/>
        </w:rPr>
      </w:pPr>
      <w:r w:rsidRPr="004350D7">
        <w:rPr>
          <w:rFonts w:cs="Arial"/>
          <w:sz w:val="24"/>
          <w:szCs w:val="24"/>
        </w:rPr>
        <w:t xml:space="preserve">Entre las diversas opciones que encuentran los clientes del Banco para </w:t>
      </w:r>
      <w:r w:rsidR="00AD20EA">
        <w:rPr>
          <w:rFonts w:cs="Arial"/>
          <w:sz w:val="24"/>
          <w:szCs w:val="24"/>
        </w:rPr>
        <w:t xml:space="preserve">tener </w:t>
      </w:r>
      <w:r w:rsidRPr="004350D7">
        <w:rPr>
          <w:rFonts w:cs="Arial"/>
          <w:sz w:val="24"/>
          <w:szCs w:val="24"/>
        </w:rPr>
        <w:t xml:space="preserve">un flujo de caja que les permita cumplir sus objetivos a corto y mediano plazo, </w:t>
      </w:r>
      <w:r w:rsidR="00AD20EA">
        <w:rPr>
          <w:rFonts w:cs="Arial"/>
          <w:sz w:val="24"/>
          <w:szCs w:val="24"/>
        </w:rPr>
        <w:t xml:space="preserve">están </w:t>
      </w:r>
      <w:r w:rsidR="00861320" w:rsidRPr="004350D7">
        <w:rPr>
          <w:rFonts w:cs="Arial"/>
          <w:sz w:val="24"/>
          <w:szCs w:val="24"/>
        </w:rPr>
        <w:t xml:space="preserve">el </w:t>
      </w:r>
      <w:r w:rsidR="00861320" w:rsidRPr="00324AC7">
        <w:rPr>
          <w:rFonts w:cs="Arial"/>
          <w:b/>
          <w:bCs/>
          <w:sz w:val="24"/>
          <w:szCs w:val="24"/>
        </w:rPr>
        <w:t>crédito de libre inversión</w:t>
      </w:r>
      <w:r w:rsidR="00861320" w:rsidRPr="004350D7">
        <w:rPr>
          <w:rFonts w:cs="Arial"/>
          <w:sz w:val="24"/>
          <w:szCs w:val="24"/>
        </w:rPr>
        <w:t xml:space="preserve"> </w:t>
      </w:r>
      <w:r w:rsidR="00AD20EA">
        <w:rPr>
          <w:rFonts w:cs="Arial"/>
          <w:sz w:val="24"/>
          <w:szCs w:val="24"/>
        </w:rPr>
        <w:t xml:space="preserve">que </w:t>
      </w:r>
      <w:r w:rsidR="00FB34B1" w:rsidRPr="004350D7">
        <w:rPr>
          <w:rFonts w:cs="Arial"/>
          <w:sz w:val="24"/>
          <w:szCs w:val="24"/>
        </w:rPr>
        <w:t>ofrece</w:t>
      </w:r>
      <w:r w:rsidR="00461BC6" w:rsidRPr="004350D7">
        <w:rPr>
          <w:rFonts w:cs="Arial"/>
          <w:sz w:val="24"/>
          <w:szCs w:val="24"/>
        </w:rPr>
        <w:t xml:space="preserve"> la posibilidad de </w:t>
      </w:r>
      <w:r w:rsidR="00FB34B1" w:rsidRPr="004350D7">
        <w:rPr>
          <w:rFonts w:cs="Arial"/>
          <w:sz w:val="24"/>
          <w:szCs w:val="24"/>
        </w:rPr>
        <w:t>ser solicitad</w:t>
      </w:r>
      <w:r w:rsidR="00861320" w:rsidRPr="004350D7">
        <w:rPr>
          <w:rFonts w:cs="Arial"/>
          <w:sz w:val="24"/>
          <w:szCs w:val="24"/>
        </w:rPr>
        <w:t>o</w:t>
      </w:r>
      <w:r w:rsidR="00FB34B1" w:rsidRPr="004350D7">
        <w:rPr>
          <w:rFonts w:cs="Arial"/>
          <w:sz w:val="24"/>
          <w:szCs w:val="24"/>
        </w:rPr>
        <w:t xml:space="preserve"> de </w:t>
      </w:r>
      <w:r w:rsidR="00461BC6" w:rsidRPr="004350D7">
        <w:rPr>
          <w:rFonts w:cs="Arial"/>
          <w:sz w:val="24"/>
          <w:szCs w:val="24"/>
        </w:rPr>
        <w:t>manera digital</w:t>
      </w:r>
      <w:r w:rsidRPr="004350D7">
        <w:rPr>
          <w:rFonts w:cs="Arial"/>
          <w:sz w:val="24"/>
          <w:szCs w:val="24"/>
        </w:rPr>
        <w:t xml:space="preserve"> a plazos de hasta 72 meses</w:t>
      </w:r>
      <w:r w:rsidR="00461BC6" w:rsidRPr="004350D7">
        <w:rPr>
          <w:rFonts w:cs="Arial"/>
          <w:sz w:val="24"/>
          <w:szCs w:val="24"/>
        </w:rPr>
        <w:t>, con estudios de crédito gratuito</w:t>
      </w:r>
      <w:r w:rsidR="006124D2" w:rsidRPr="004350D7">
        <w:rPr>
          <w:rFonts w:cs="Arial"/>
          <w:sz w:val="24"/>
          <w:szCs w:val="24"/>
        </w:rPr>
        <w:t xml:space="preserve">, </w:t>
      </w:r>
      <w:r w:rsidR="00461BC6" w:rsidRPr="004350D7">
        <w:rPr>
          <w:rFonts w:cs="Arial"/>
          <w:sz w:val="24"/>
          <w:szCs w:val="24"/>
        </w:rPr>
        <w:t>sin codeudor</w:t>
      </w:r>
      <w:r w:rsidR="006124D2" w:rsidRPr="004350D7">
        <w:rPr>
          <w:rFonts w:cs="Arial"/>
          <w:sz w:val="24"/>
          <w:szCs w:val="24"/>
        </w:rPr>
        <w:t xml:space="preserve"> y con tasas </w:t>
      </w:r>
      <w:r w:rsidR="00AD20EA">
        <w:rPr>
          <w:rFonts w:cs="Arial"/>
          <w:sz w:val="24"/>
          <w:szCs w:val="24"/>
        </w:rPr>
        <w:t xml:space="preserve">de interés </w:t>
      </w:r>
      <w:r w:rsidR="00DC77C6" w:rsidRPr="004350D7">
        <w:rPr>
          <w:rFonts w:cs="Arial"/>
          <w:sz w:val="24"/>
          <w:szCs w:val="24"/>
        </w:rPr>
        <w:t>competitivas</w:t>
      </w:r>
      <w:r w:rsidR="00AD20EA">
        <w:rPr>
          <w:rFonts w:cs="Arial"/>
          <w:sz w:val="24"/>
          <w:szCs w:val="24"/>
        </w:rPr>
        <w:t>*</w:t>
      </w:r>
      <w:r w:rsidR="006124D2" w:rsidRPr="004350D7">
        <w:rPr>
          <w:rFonts w:cs="Arial"/>
          <w:sz w:val="24"/>
          <w:szCs w:val="24"/>
        </w:rPr>
        <w:t xml:space="preserve">. </w:t>
      </w:r>
    </w:p>
    <w:p w14:paraId="110E98C3" w14:textId="780718D9" w:rsidR="008C29CA" w:rsidRPr="004350D7" w:rsidRDefault="008C29CA" w:rsidP="00053DF0">
      <w:pPr>
        <w:rPr>
          <w:rFonts w:cs="Arial"/>
          <w:sz w:val="24"/>
          <w:szCs w:val="24"/>
        </w:rPr>
      </w:pPr>
    </w:p>
    <w:p w14:paraId="67F3EDE9" w14:textId="003A6472" w:rsidR="00FB34B1" w:rsidRPr="004350D7" w:rsidRDefault="00FB34B1" w:rsidP="00053DF0">
      <w:pPr>
        <w:rPr>
          <w:rFonts w:cs="Arial"/>
          <w:sz w:val="24"/>
          <w:szCs w:val="24"/>
        </w:rPr>
      </w:pPr>
      <w:r w:rsidRPr="004350D7">
        <w:rPr>
          <w:rFonts w:cs="Arial"/>
          <w:sz w:val="24"/>
          <w:szCs w:val="24"/>
        </w:rPr>
        <w:t xml:space="preserve">En relación con el </w:t>
      </w:r>
      <w:r w:rsidRPr="00324AC7">
        <w:rPr>
          <w:rFonts w:cs="Arial"/>
          <w:b/>
          <w:bCs/>
          <w:sz w:val="24"/>
          <w:szCs w:val="24"/>
        </w:rPr>
        <w:t>Crédito Rotativo</w:t>
      </w:r>
      <w:r w:rsidRPr="004350D7">
        <w:rPr>
          <w:rFonts w:cs="Arial"/>
          <w:sz w:val="24"/>
          <w:szCs w:val="24"/>
        </w:rPr>
        <w:t>, en 202</w:t>
      </w:r>
      <w:r w:rsidR="00DC77C6" w:rsidRPr="004350D7">
        <w:rPr>
          <w:rFonts w:cs="Arial"/>
          <w:sz w:val="24"/>
          <w:szCs w:val="24"/>
        </w:rPr>
        <w:t>2</w:t>
      </w:r>
      <w:r w:rsidRPr="004350D7">
        <w:rPr>
          <w:rFonts w:cs="Arial"/>
          <w:sz w:val="24"/>
          <w:szCs w:val="24"/>
        </w:rPr>
        <w:t xml:space="preserve"> Scotiabank Colpatria</w:t>
      </w:r>
      <w:r w:rsidR="00062852" w:rsidRPr="004350D7">
        <w:rPr>
          <w:rFonts w:cs="Arial"/>
          <w:sz w:val="24"/>
          <w:szCs w:val="24"/>
        </w:rPr>
        <w:t xml:space="preserve"> proyecta</w:t>
      </w:r>
      <w:r w:rsidRPr="004350D7">
        <w:rPr>
          <w:rFonts w:cs="Arial"/>
          <w:sz w:val="24"/>
          <w:szCs w:val="24"/>
        </w:rPr>
        <w:t xml:space="preserve"> </w:t>
      </w:r>
      <w:r w:rsidR="00B373BC" w:rsidRPr="004350D7">
        <w:rPr>
          <w:rFonts w:cs="Arial"/>
          <w:sz w:val="24"/>
          <w:szCs w:val="24"/>
        </w:rPr>
        <w:t xml:space="preserve">desembolsar </w:t>
      </w:r>
      <w:r w:rsidR="004753AE" w:rsidRPr="004350D7">
        <w:rPr>
          <w:rFonts w:cs="Arial"/>
          <w:sz w:val="24"/>
          <w:szCs w:val="24"/>
        </w:rPr>
        <w:t xml:space="preserve">más </w:t>
      </w:r>
      <w:r w:rsidR="004753AE" w:rsidRPr="009E6000">
        <w:rPr>
          <w:rFonts w:cs="Arial"/>
          <w:sz w:val="24"/>
          <w:szCs w:val="24"/>
        </w:rPr>
        <w:t xml:space="preserve">de </w:t>
      </w:r>
      <w:r w:rsidR="00F878D3" w:rsidRPr="009E6000">
        <w:rPr>
          <w:rFonts w:cs="Arial"/>
          <w:sz w:val="24"/>
          <w:szCs w:val="24"/>
        </w:rPr>
        <w:t>20</w:t>
      </w:r>
      <w:r w:rsidR="00DC77C6" w:rsidRPr="009E6000">
        <w:rPr>
          <w:rFonts w:cs="Arial"/>
          <w:sz w:val="24"/>
          <w:szCs w:val="24"/>
        </w:rPr>
        <w:t>.000</w:t>
      </w:r>
      <w:r w:rsidR="004753AE" w:rsidRPr="009E6000">
        <w:rPr>
          <w:rFonts w:cs="Arial"/>
          <w:sz w:val="24"/>
          <w:szCs w:val="24"/>
        </w:rPr>
        <w:t xml:space="preserve"> nuevos créditos.</w:t>
      </w:r>
      <w:r w:rsidR="00F1430C" w:rsidRPr="009E6000">
        <w:rPr>
          <w:rFonts w:cs="Arial"/>
          <w:sz w:val="24"/>
          <w:szCs w:val="24"/>
        </w:rPr>
        <w:t xml:space="preserve"> </w:t>
      </w:r>
      <w:r w:rsidR="009E6000" w:rsidRPr="009E6000">
        <w:rPr>
          <w:rFonts w:cs="Arial"/>
          <w:sz w:val="24"/>
          <w:szCs w:val="24"/>
        </w:rPr>
        <w:t>El monto desembolsado de e</w:t>
      </w:r>
      <w:r w:rsidR="003D001F" w:rsidRPr="009E6000">
        <w:rPr>
          <w:rFonts w:cs="Arial"/>
          <w:sz w:val="24"/>
          <w:szCs w:val="24"/>
        </w:rPr>
        <w:t>sta línea de crédito personal depende de la capacidad de endeudamiento de la persona que solicita el cupo</w:t>
      </w:r>
      <w:r w:rsidR="009E6000" w:rsidRPr="009E6000">
        <w:rPr>
          <w:rFonts w:cs="Arial"/>
          <w:sz w:val="24"/>
          <w:szCs w:val="24"/>
        </w:rPr>
        <w:t xml:space="preserve"> y </w:t>
      </w:r>
      <w:r w:rsidR="003D001F" w:rsidRPr="009E6000">
        <w:rPr>
          <w:rFonts w:cs="Arial"/>
          <w:sz w:val="24"/>
          <w:szCs w:val="24"/>
        </w:rPr>
        <w:t>puede ser utilizad</w:t>
      </w:r>
      <w:r w:rsidR="009E6000" w:rsidRPr="009E6000">
        <w:rPr>
          <w:rFonts w:cs="Arial"/>
          <w:sz w:val="24"/>
          <w:szCs w:val="24"/>
        </w:rPr>
        <w:t>o</w:t>
      </w:r>
      <w:r w:rsidR="003D001F" w:rsidRPr="009E6000">
        <w:rPr>
          <w:rFonts w:cs="Arial"/>
          <w:sz w:val="24"/>
          <w:szCs w:val="24"/>
        </w:rPr>
        <w:t xml:space="preserve"> mediante desembolso a </w:t>
      </w:r>
      <w:r w:rsidR="009E6000" w:rsidRPr="009E6000">
        <w:rPr>
          <w:rFonts w:cs="Arial"/>
          <w:sz w:val="24"/>
          <w:szCs w:val="24"/>
        </w:rPr>
        <w:t>c</w:t>
      </w:r>
      <w:r w:rsidR="003D001F" w:rsidRPr="009E6000">
        <w:rPr>
          <w:rFonts w:cs="Arial"/>
          <w:sz w:val="24"/>
          <w:szCs w:val="24"/>
        </w:rPr>
        <w:t xml:space="preserve">uenta </w:t>
      </w:r>
      <w:r w:rsidR="00AD7084" w:rsidRPr="009E6000">
        <w:rPr>
          <w:rFonts w:cs="Arial"/>
          <w:sz w:val="24"/>
          <w:szCs w:val="24"/>
        </w:rPr>
        <w:t>(</w:t>
      </w:r>
      <w:r w:rsidR="003D001F" w:rsidRPr="009E6000">
        <w:rPr>
          <w:rFonts w:cs="Arial"/>
          <w:sz w:val="24"/>
          <w:szCs w:val="24"/>
        </w:rPr>
        <w:t xml:space="preserve">ahorros o </w:t>
      </w:r>
      <w:r w:rsidR="009E6000" w:rsidRPr="009E6000">
        <w:rPr>
          <w:rFonts w:cs="Arial"/>
          <w:sz w:val="24"/>
          <w:szCs w:val="24"/>
        </w:rPr>
        <w:t>c</w:t>
      </w:r>
      <w:r w:rsidR="003D001F" w:rsidRPr="009E6000">
        <w:rPr>
          <w:rFonts w:cs="Arial"/>
          <w:sz w:val="24"/>
          <w:szCs w:val="24"/>
        </w:rPr>
        <w:t>orriente</w:t>
      </w:r>
      <w:r w:rsidR="00AD7084" w:rsidRPr="009E6000">
        <w:rPr>
          <w:rFonts w:cs="Arial"/>
          <w:sz w:val="24"/>
          <w:szCs w:val="24"/>
        </w:rPr>
        <w:t>)</w:t>
      </w:r>
      <w:r w:rsidR="003D001F" w:rsidRPr="009E6000">
        <w:rPr>
          <w:rFonts w:cs="Arial"/>
          <w:sz w:val="24"/>
          <w:szCs w:val="24"/>
        </w:rPr>
        <w:t xml:space="preserve"> de este u otro banco a través de la funcionalidad ACH</w:t>
      </w:r>
      <w:r w:rsidR="009E6000" w:rsidRPr="009E6000">
        <w:rPr>
          <w:rFonts w:cs="Arial"/>
          <w:sz w:val="24"/>
          <w:szCs w:val="24"/>
        </w:rPr>
        <w:t>, además de poder ser usado</w:t>
      </w:r>
      <w:r w:rsidR="003D001F" w:rsidRPr="009E6000">
        <w:rPr>
          <w:rFonts w:cs="Arial"/>
          <w:sz w:val="24"/>
          <w:szCs w:val="24"/>
        </w:rPr>
        <w:t xml:space="preserve"> total o parcialmente.</w:t>
      </w:r>
      <w:r w:rsidR="009E6000" w:rsidRPr="009E6000">
        <w:rPr>
          <w:rFonts w:cs="Arial"/>
          <w:sz w:val="24"/>
          <w:szCs w:val="24"/>
        </w:rPr>
        <w:t xml:space="preserve"> Por otra parte, dicha línea m</w:t>
      </w:r>
      <w:r w:rsidR="00F76E2B" w:rsidRPr="009E6000">
        <w:rPr>
          <w:rFonts w:cs="Arial"/>
          <w:sz w:val="24"/>
          <w:szCs w:val="24"/>
        </w:rPr>
        <w:t>aneja tasas de interés desde el 0.99</w:t>
      </w:r>
      <w:r w:rsidR="00AD20EA">
        <w:rPr>
          <w:rFonts w:cs="Arial"/>
          <w:sz w:val="24"/>
          <w:szCs w:val="24"/>
        </w:rPr>
        <w:t xml:space="preserve"> </w:t>
      </w:r>
      <w:r w:rsidR="00F76E2B" w:rsidRPr="009E6000">
        <w:rPr>
          <w:rFonts w:cs="Arial"/>
          <w:sz w:val="24"/>
          <w:szCs w:val="24"/>
        </w:rPr>
        <w:t>% Mensual Vigente</w:t>
      </w:r>
      <w:r w:rsidR="00861320" w:rsidRPr="009E6000">
        <w:rPr>
          <w:rFonts w:cs="Arial"/>
          <w:sz w:val="24"/>
          <w:szCs w:val="24"/>
        </w:rPr>
        <w:t>, 12.55 % E</w:t>
      </w:r>
      <w:r w:rsidR="00AD20EA">
        <w:rPr>
          <w:rFonts w:cs="Arial"/>
          <w:sz w:val="24"/>
          <w:szCs w:val="24"/>
        </w:rPr>
        <w:t xml:space="preserve">fectiva </w:t>
      </w:r>
      <w:proofErr w:type="gramStart"/>
      <w:r w:rsidR="00AD20EA">
        <w:rPr>
          <w:rFonts w:cs="Arial"/>
          <w:sz w:val="24"/>
          <w:szCs w:val="24"/>
        </w:rPr>
        <w:t>Anual</w:t>
      </w:r>
      <w:r w:rsidR="00AD20EA" w:rsidRPr="009E6000">
        <w:rPr>
          <w:rFonts w:cs="Arial"/>
          <w:sz w:val="24"/>
          <w:szCs w:val="24"/>
        </w:rPr>
        <w:t>.*</w:t>
      </w:r>
      <w:proofErr w:type="gramEnd"/>
      <w:r w:rsidR="00053DF0" w:rsidRPr="009E6000">
        <w:rPr>
          <w:rFonts w:cs="Arial"/>
          <w:sz w:val="24"/>
          <w:szCs w:val="24"/>
        </w:rPr>
        <w:t>*</w:t>
      </w:r>
      <w:r w:rsidR="00F76E2B" w:rsidRPr="009E6000">
        <w:rPr>
          <w:rFonts w:cs="Arial"/>
          <w:sz w:val="24"/>
          <w:szCs w:val="24"/>
        </w:rPr>
        <w:t xml:space="preserve"> y ofrece al cliente la ventaja de pagar intereses únicamente por el cupo de crédito utilizado, entre </w:t>
      </w:r>
      <w:r w:rsidR="00AD20EA">
        <w:rPr>
          <w:rFonts w:cs="Arial"/>
          <w:sz w:val="24"/>
          <w:szCs w:val="24"/>
        </w:rPr>
        <w:t xml:space="preserve">otros </w:t>
      </w:r>
      <w:r w:rsidR="00F76E2B" w:rsidRPr="009E6000">
        <w:rPr>
          <w:rFonts w:cs="Arial"/>
          <w:sz w:val="24"/>
          <w:szCs w:val="24"/>
        </w:rPr>
        <w:t>beneficios adicionales.</w:t>
      </w:r>
      <w:r w:rsidR="00F76E2B" w:rsidRPr="004350D7">
        <w:rPr>
          <w:rFonts w:cs="Arial"/>
          <w:sz w:val="24"/>
          <w:szCs w:val="24"/>
        </w:rPr>
        <w:t xml:space="preserve"> </w:t>
      </w:r>
    </w:p>
    <w:p w14:paraId="30671355" w14:textId="77777777" w:rsidR="00AD20EA" w:rsidRDefault="00AD20EA" w:rsidP="00053DF0">
      <w:pPr>
        <w:rPr>
          <w:rFonts w:cs="Arial"/>
          <w:sz w:val="24"/>
          <w:szCs w:val="24"/>
        </w:rPr>
      </w:pPr>
    </w:p>
    <w:p w14:paraId="3AA4D246" w14:textId="18A56A8F" w:rsidR="00363830" w:rsidRPr="004350D7" w:rsidRDefault="00363830" w:rsidP="00053DF0">
      <w:pPr>
        <w:rPr>
          <w:rFonts w:cs="Arial"/>
          <w:b/>
          <w:bCs/>
          <w:sz w:val="24"/>
          <w:szCs w:val="24"/>
        </w:rPr>
      </w:pPr>
      <w:r w:rsidRPr="004350D7">
        <w:rPr>
          <w:rFonts w:cs="Arial"/>
          <w:b/>
          <w:bCs/>
          <w:sz w:val="24"/>
          <w:szCs w:val="24"/>
        </w:rPr>
        <w:t>Digitalización en servicios</w:t>
      </w:r>
    </w:p>
    <w:p w14:paraId="1CF59C29" w14:textId="77777777" w:rsidR="00053DF0" w:rsidRPr="004350D7" w:rsidRDefault="00053DF0" w:rsidP="00053DF0">
      <w:pPr>
        <w:rPr>
          <w:rFonts w:cs="Arial"/>
          <w:b/>
          <w:bCs/>
          <w:sz w:val="24"/>
          <w:szCs w:val="24"/>
        </w:rPr>
      </w:pPr>
    </w:p>
    <w:p w14:paraId="6082DCA3" w14:textId="7128A488" w:rsidR="004350D7" w:rsidRDefault="00363830" w:rsidP="00053DF0">
      <w:pPr>
        <w:rPr>
          <w:rFonts w:cs="Arial"/>
          <w:sz w:val="24"/>
          <w:szCs w:val="24"/>
          <w:lang w:val="es-CO"/>
        </w:rPr>
      </w:pPr>
      <w:r w:rsidRPr="004350D7">
        <w:rPr>
          <w:rFonts w:cs="Arial"/>
          <w:sz w:val="24"/>
          <w:szCs w:val="24"/>
        </w:rPr>
        <w:t>Permanentemente</w:t>
      </w:r>
      <w:r w:rsidRPr="004350D7">
        <w:rPr>
          <w:rFonts w:cs="Arial"/>
          <w:sz w:val="24"/>
          <w:szCs w:val="24"/>
          <w:lang w:val="es-CO"/>
        </w:rPr>
        <w:t>, Scotiabank Colpatria trabaja en soluciones digitales que permitan a los clientes tener una mejor experiencia en la adquisición de sus productos de crédito, por ello</w:t>
      </w:r>
      <w:r w:rsidR="004350D7">
        <w:rPr>
          <w:rFonts w:cs="Arial"/>
          <w:sz w:val="24"/>
          <w:szCs w:val="24"/>
          <w:lang w:val="es-CO"/>
        </w:rPr>
        <w:t>, e</w:t>
      </w:r>
      <w:r w:rsidR="004350D7" w:rsidRPr="004350D7">
        <w:rPr>
          <w:rFonts w:cs="Arial"/>
          <w:sz w:val="24"/>
          <w:szCs w:val="24"/>
          <w:lang w:val="es-CO"/>
        </w:rPr>
        <w:t xml:space="preserve">n los próximos días, la entidad </w:t>
      </w:r>
      <w:r w:rsidR="00AD20EA">
        <w:rPr>
          <w:rFonts w:cs="Arial"/>
          <w:sz w:val="24"/>
          <w:szCs w:val="24"/>
          <w:lang w:val="es-CO"/>
        </w:rPr>
        <w:t xml:space="preserve">lanzará </w:t>
      </w:r>
      <w:r w:rsidR="004350D7" w:rsidRPr="004350D7">
        <w:rPr>
          <w:rFonts w:cs="Arial"/>
          <w:sz w:val="24"/>
          <w:szCs w:val="24"/>
          <w:lang w:val="es-CO"/>
        </w:rPr>
        <w:t xml:space="preserve">el crédito 100 % digital, donde los clientes podrán solicitar </w:t>
      </w:r>
      <w:r w:rsidR="004350D7" w:rsidRPr="004350D7">
        <w:rPr>
          <w:rFonts w:cs="Arial"/>
          <w:sz w:val="24"/>
          <w:szCs w:val="24"/>
          <w:lang w:val="es-CO"/>
        </w:rPr>
        <w:lastRenderedPageBreak/>
        <w:t>sus créditos rotativos y de libre inversión, desde la comodidad de sus casas a través de la Banca Virtual.</w:t>
      </w:r>
    </w:p>
    <w:p w14:paraId="0BB23BB2" w14:textId="77777777" w:rsidR="004350D7" w:rsidRDefault="004350D7" w:rsidP="00053DF0">
      <w:pPr>
        <w:rPr>
          <w:rFonts w:cs="Arial"/>
          <w:sz w:val="24"/>
          <w:szCs w:val="24"/>
          <w:lang w:val="es-CO"/>
        </w:rPr>
      </w:pPr>
    </w:p>
    <w:p w14:paraId="2AAD3518" w14:textId="2A96321F" w:rsidR="006A484B" w:rsidRDefault="004350D7" w:rsidP="004350D7">
      <w:pPr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>Así mismo, la entidad implementó</w:t>
      </w:r>
      <w:r w:rsidR="00363830" w:rsidRPr="004350D7">
        <w:rPr>
          <w:rFonts w:cs="Arial"/>
          <w:sz w:val="24"/>
          <w:szCs w:val="24"/>
          <w:lang w:val="es-CO"/>
        </w:rPr>
        <w:t xml:space="preserve"> en su Banca Virtual Web, la funcionalidad de aceptación de créditos preaprobados, solución que ha permitido que los solicitantes acepten las ofertas de manera digital</w:t>
      </w:r>
      <w:r>
        <w:rPr>
          <w:rFonts w:cs="Arial"/>
          <w:sz w:val="24"/>
          <w:szCs w:val="24"/>
          <w:lang w:val="es-CO"/>
        </w:rPr>
        <w:t xml:space="preserve">. </w:t>
      </w:r>
    </w:p>
    <w:p w14:paraId="25F1F9C8" w14:textId="77777777" w:rsidR="004350D7" w:rsidRPr="004350D7" w:rsidRDefault="004350D7" w:rsidP="004350D7">
      <w:pPr>
        <w:rPr>
          <w:rFonts w:ascii="Calibri" w:hAnsi="Calibri"/>
          <w:color w:val="FF0000"/>
          <w:spacing w:val="0"/>
          <w:lang w:val="es-CO"/>
        </w:rPr>
      </w:pPr>
    </w:p>
    <w:p w14:paraId="4AB8F117" w14:textId="4E438636" w:rsidR="00053DF0" w:rsidRPr="004350D7" w:rsidRDefault="00412B88" w:rsidP="00053DF0">
      <w:pPr>
        <w:rPr>
          <w:rFonts w:cs="Arial"/>
          <w:lang w:val="es-MX"/>
        </w:rPr>
      </w:pPr>
      <w:bookmarkStart w:id="2" w:name="_Hlk67413015"/>
      <w:r w:rsidRPr="004350D7">
        <w:rPr>
          <w:rFonts w:cs="Arial"/>
          <w:sz w:val="24"/>
          <w:szCs w:val="24"/>
          <w:lang w:val="es-MX"/>
        </w:rPr>
        <w:t>*</w:t>
      </w:r>
      <w:r w:rsidRPr="004350D7">
        <w:rPr>
          <w:rFonts w:cs="Arial"/>
          <w:lang w:val="es-MX"/>
        </w:rPr>
        <w:t>Aplican condiciones y restricciones del producto</w:t>
      </w:r>
      <w:r w:rsidR="00757C77" w:rsidRPr="004350D7">
        <w:rPr>
          <w:rFonts w:cs="Arial"/>
          <w:lang w:val="es-MX"/>
        </w:rPr>
        <w:t>.</w:t>
      </w:r>
      <w:bookmarkEnd w:id="2"/>
      <w:r w:rsidR="00BE17A1" w:rsidRPr="004350D7">
        <w:rPr>
          <w:rFonts w:cs="Arial"/>
          <w:lang w:val="es-MX"/>
        </w:rPr>
        <w:t xml:space="preserve"> </w:t>
      </w:r>
    </w:p>
    <w:p w14:paraId="75F08117" w14:textId="4E8B951F" w:rsidR="006A484B" w:rsidRPr="004350D7" w:rsidRDefault="00053DF0" w:rsidP="00053DF0">
      <w:pPr>
        <w:rPr>
          <w:rFonts w:cs="Arial"/>
          <w:lang w:val="es-MX"/>
        </w:rPr>
      </w:pPr>
      <w:r w:rsidRPr="004350D7">
        <w:rPr>
          <w:rFonts w:cs="Arial"/>
          <w:sz w:val="24"/>
          <w:szCs w:val="24"/>
          <w:lang w:val="es-MX"/>
        </w:rPr>
        <w:t xml:space="preserve">** </w:t>
      </w:r>
      <w:r w:rsidRPr="004350D7">
        <w:rPr>
          <w:rFonts w:cs="Arial"/>
          <w:lang w:val="es-MX"/>
        </w:rPr>
        <w:t>L</w:t>
      </w:r>
      <w:r w:rsidR="00BE17A1" w:rsidRPr="004350D7">
        <w:rPr>
          <w:rFonts w:cs="Arial"/>
          <w:lang w:val="es-MX"/>
        </w:rPr>
        <w:t>as tasas actuales dependen del perfil de riesgo del cliente y</w:t>
      </w:r>
      <w:r w:rsidR="00361426" w:rsidRPr="004350D7">
        <w:rPr>
          <w:rFonts w:cs="Arial"/>
          <w:lang w:val="es-MX"/>
        </w:rPr>
        <w:t xml:space="preserve">/o </w:t>
      </w:r>
      <w:r w:rsidR="00BE17A1" w:rsidRPr="004350D7">
        <w:rPr>
          <w:rFonts w:cs="Arial"/>
          <w:lang w:val="es-MX"/>
        </w:rPr>
        <w:t xml:space="preserve">segmento </w:t>
      </w:r>
      <w:proofErr w:type="gramStart"/>
      <w:r w:rsidR="00BE17A1" w:rsidRPr="004350D7">
        <w:rPr>
          <w:rFonts w:cs="Arial"/>
          <w:lang w:val="es-MX"/>
        </w:rPr>
        <w:t>del mismo</w:t>
      </w:r>
      <w:proofErr w:type="gramEnd"/>
      <w:r w:rsidR="00BE17A1" w:rsidRPr="004350D7">
        <w:rPr>
          <w:rFonts w:cs="Arial"/>
          <w:lang w:val="es-MX"/>
        </w:rPr>
        <w:t xml:space="preserve"> y están sujetas a modificación sin previo aviso</w:t>
      </w:r>
      <w:r w:rsidR="00412B88" w:rsidRPr="004350D7">
        <w:rPr>
          <w:rFonts w:cs="Arial"/>
          <w:lang w:val="es-MX"/>
        </w:rPr>
        <w:t>.</w:t>
      </w:r>
    </w:p>
    <w:p w14:paraId="0E37055E" w14:textId="77777777" w:rsidR="00053DF0" w:rsidRPr="004350D7" w:rsidRDefault="00053DF0" w:rsidP="00053DF0">
      <w:pPr>
        <w:rPr>
          <w:rFonts w:cs="Arial"/>
          <w:sz w:val="24"/>
          <w:szCs w:val="24"/>
        </w:rPr>
      </w:pPr>
    </w:p>
    <w:p w14:paraId="1544648C" w14:textId="77777777" w:rsidR="00AD20EA" w:rsidRPr="00933856" w:rsidRDefault="00AD20EA" w:rsidP="00AD20EA">
      <w:pPr>
        <w:shd w:val="clear" w:color="auto" w:fill="FFFFFF"/>
        <w:textAlignment w:val="baseline"/>
        <w:rPr>
          <w:rFonts w:cs="Arial"/>
          <w:color w:val="191820"/>
          <w:lang w:val="es-CO" w:eastAsia="es-MX"/>
        </w:rPr>
      </w:pPr>
      <w:bookmarkStart w:id="3" w:name="_Hlk89179034"/>
      <w:bookmarkEnd w:id="0"/>
      <w:r w:rsidRPr="00933856">
        <w:rPr>
          <w:rFonts w:cs="Arial"/>
          <w:b/>
          <w:bCs/>
          <w:color w:val="000000"/>
          <w:u w:val="single"/>
          <w:lang w:val="es-CO" w:eastAsia="es-MX"/>
        </w:rPr>
        <w:t xml:space="preserve">Acerca de Scotiabank Colpatria </w:t>
      </w:r>
    </w:p>
    <w:p w14:paraId="7BD2040E" w14:textId="77777777" w:rsidR="00AD20EA" w:rsidRPr="00933856" w:rsidRDefault="00AD20EA" w:rsidP="00AD20EA">
      <w:pPr>
        <w:rPr>
          <w:rFonts w:cs="Arial"/>
          <w:lang w:val="es-CO"/>
        </w:rPr>
      </w:pPr>
      <w:r w:rsidRPr="00933856">
        <w:rPr>
          <w:rFonts w:cs="Arial"/>
          <w:b/>
          <w:bCs/>
          <w:lang w:val="es-CO"/>
        </w:rPr>
        <w:t>Scotiabank Colpatria</w:t>
      </w:r>
      <w:r w:rsidRPr="00933856">
        <w:rPr>
          <w:rFonts w:cs="Arial"/>
          <w:lang w:val="es-CO"/>
        </w:rPr>
        <w:t xml:space="preserve"> 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propios a nivel nacional. Para acceder al variado portafolio de productos se puede consultar la página web: </w:t>
      </w:r>
      <w:hyperlink r:id="rId11" w:history="1">
        <w:r w:rsidRPr="00933856">
          <w:rPr>
            <w:rFonts w:cs="Arial"/>
            <w:color w:val="0563C1"/>
            <w:u w:val="single"/>
            <w:lang w:val="es-CO"/>
          </w:rPr>
          <w:t>www.scotiabankcolpatria.com</w:t>
        </w:r>
      </w:hyperlink>
      <w:r w:rsidRPr="00933856">
        <w:rPr>
          <w:rFonts w:cs="Arial"/>
          <w:lang w:val="es-CO"/>
        </w:rPr>
        <w:t>, con la fuerza comercial en las sucursales o en la línea de atención en Bogotá (601) 756 1616 y a nivel nacional 01 8000 522222.</w:t>
      </w:r>
    </w:p>
    <w:p w14:paraId="42F28BF1" w14:textId="77777777" w:rsidR="00AD20EA" w:rsidRPr="00933856" w:rsidRDefault="00AD20EA" w:rsidP="00AD20EA">
      <w:pPr>
        <w:rPr>
          <w:rFonts w:cs="Arial"/>
          <w:b/>
          <w:bCs/>
          <w:u w:val="single"/>
          <w:lang w:val="es-CO"/>
        </w:rPr>
      </w:pPr>
    </w:p>
    <w:p w14:paraId="6DEF63F4" w14:textId="77777777" w:rsidR="00AD20EA" w:rsidRPr="009C0B13" w:rsidRDefault="00AD20EA" w:rsidP="00AD20EA">
      <w:pPr>
        <w:rPr>
          <w:rFonts w:cs="Arial"/>
          <w:b/>
          <w:bCs/>
          <w:u w:val="single"/>
          <w:lang w:val="es-CO"/>
        </w:rPr>
      </w:pPr>
      <w:r w:rsidRPr="00933856">
        <w:rPr>
          <w:rFonts w:cs="Arial"/>
          <w:b/>
          <w:bCs/>
          <w:u w:val="single"/>
          <w:lang w:val="es-CO"/>
        </w:rPr>
        <w:t>Acerca de Scotiabank</w:t>
      </w:r>
    </w:p>
    <w:p w14:paraId="13DA8BD1" w14:textId="77777777" w:rsidR="00AD20EA" w:rsidRPr="00246663" w:rsidRDefault="00AD20EA" w:rsidP="00AD20EA">
      <w:pPr>
        <w:rPr>
          <w:rFonts w:cs="Arial"/>
          <w:b/>
          <w:bCs/>
          <w:lang w:val="es-419"/>
        </w:rPr>
      </w:pPr>
      <w:r w:rsidRPr="009C0B13">
        <w:rPr>
          <w:rFonts w:cs="Arial"/>
          <w:lang w:val="es-CO"/>
        </w:rPr>
        <w:t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inversión, y mercados de capital. Con un equipo de aproximadamente 90,000 empleados y alrededor de $1.2 billones en activos (al 31 de octubre de 2021), Scotiabank cotiza sus acciones en la Bolsa de Valores de Toronto (TSX: BNS) y la Bolsa de Valores de Nueva York (NYSE: BNS). Para obtener más información, visite http://www.scotiabank.com y síganos en Twitter @ScotiabankViews.</w:t>
      </w:r>
      <w:bookmarkEnd w:id="3"/>
    </w:p>
    <w:p w14:paraId="7343FBA3" w14:textId="4FB95D7D" w:rsidR="003D0AC9" w:rsidRPr="004E2EDD" w:rsidRDefault="003D0AC9" w:rsidP="00AD20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lang w:val="es-419"/>
        </w:rPr>
      </w:pPr>
    </w:p>
    <w:sectPr w:rsidR="003D0AC9" w:rsidRPr="004E2EDD" w:rsidSect="00452B4B">
      <w:headerReference w:type="default" r:id="rId12"/>
      <w:footerReference w:type="even" r:id="rId13"/>
      <w:footerReference w:type="default" r:id="rId14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61BB" w14:textId="77777777" w:rsidR="00671744" w:rsidRDefault="00671744" w:rsidP="00EF428A">
      <w:r>
        <w:separator/>
      </w:r>
    </w:p>
  </w:endnote>
  <w:endnote w:type="continuationSeparator" w:id="0">
    <w:p w14:paraId="3311643A" w14:textId="77777777" w:rsidR="00671744" w:rsidRDefault="00671744" w:rsidP="00EF428A">
      <w:r>
        <w:continuationSeparator/>
      </w:r>
    </w:p>
  </w:endnote>
  <w:endnote w:type="continuationNotice" w:id="1">
    <w:p w14:paraId="2FA70611" w14:textId="77777777" w:rsidR="00671744" w:rsidRDefault="0067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ia">
    <w:altName w:val="Calibri"/>
    <w:charset w:val="00"/>
    <w:family w:val="swiss"/>
    <w:pitch w:val="variable"/>
    <w:sig w:usb0="A000006F" w:usb1="0200005B" w:usb2="00000000" w:usb3="00000000" w:csb0="00000013" w:csb1="00000000"/>
  </w:font>
  <w:font w:name="Scoti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5891" w14:textId="77777777" w:rsidR="00246076" w:rsidRPr="00B84BA6" w:rsidRDefault="00246076" w:rsidP="00B84BA6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93BE" w14:textId="77777777" w:rsidR="00616044" w:rsidRDefault="006C758A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 xml:space="preserve">Marca registrada de </w:t>
    </w:r>
    <w:proofErr w:type="spellStart"/>
    <w:r w:rsidRPr="006C758A">
      <w:rPr>
        <w:sz w:val="14"/>
      </w:rPr>
      <w:t>The</w:t>
    </w:r>
    <w:proofErr w:type="spellEnd"/>
    <w:r w:rsidRPr="006C758A">
      <w:rPr>
        <w:sz w:val="14"/>
      </w:rPr>
      <w:t xml:space="preserve"> Bank </w:t>
    </w:r>
    <w:proofErr w:type="spellStart"/>
    <w:r w:rsidRPr="006C758A">
      <w:rPr>
        <w:sz w:val="14"/>
      </w:rPr>
      <w:t>of</w:t>
    </w:r>
    <w:proofErr w:type="spellEnd"/>
    <w:r w:rsidRPr="006C758A">
      <w:rPr>
        <w:sz w:val="14"/>
      </w:rPr>
      <w:t xml:space="preserve"> Nova </w:t>
    </w:r>
    <w:proofErr w:type="spellStart"/>
    <w:r w:rsidRPr="006C758A">
      <w:rPr>
        <w:sz w:val="14"/>
      </w:rPr>
      <w:t>Scotia</w:t>
    </w:r>
    <w:proofErr w:type="spellEnd"/>
    <w:r w:rsidRPr="006C758A">
      <w:rPr>
        <w:sz w:val="14"/>
      </w:rPr>
      <w:t>, utilizada bajo licencia. Scotiabank Colpatria Establecimiento Bancario</w:t>
    </w:r>
  </w:p>
  <w:p w14:paraId="473EB3DE" w14:textId="77777777" w:rsidR="00931E97" w:rsidRDefault="00931E97">
    <w:pPr>
      <w:pStyle w:val="Piedepgina"/>
      <w:rPr>
        <w:sz w:val="14"/>
      </w:rPr>
    </w:pPr>
  </w:p>
  <w:p w14:paraId="43D5FC0F" w14:textId="77777777" w:rsidR="00AD20EA" w:rsidRPr="00167D9A" w:rsidRDefault="00B51ACE" w:rsidP="00AD20EA">
    <w:pPr>
      <w:pStyle w:val="Piedepgina"/>
      <w:rPr>
        <w:b/>
        <w:color w:val="FF0000"/>
        <w:sz w:val="18"/>
        <w:szCs w:val="18"/>
      </w:rPr>
    </w:pPr>
    <w:hyperlink r:id="rId1" w:history="1">
      <w:r w:rsidR="00AD20EA" w:rsidRPr="00167D9A">
        <w:rPr>
          <w:rStyle w:val="Hipervnculo"/>
          <w:b/>
          <w:color w:val="FF0000"/>
          <w:sz w:val="18"/>
          <w:szCs w:val="18"/>
        </w:rPr>
        <w:t>https://www.scotiabankcolpatria.com/sala-de-prensa</w:t>
      </w:r>
    </w:hyperlink>
  </w:p>
  <w:p w14:paraId="03339C27" w14:textId="77777777" w:rsidR="00AD20EA" w:rsidRPr="00167D9A" w:rsidRDefault="00AD20EA" w:rsidP="00AD20EA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 Bogotá, Colombia.</w:t>
    </w:r>
  </w:p>
  <w:p w14:paraId="6DFA2954" w14:textId="77777777" w:rsidR="00AD20EA" w:rsidRPr="00167D9A" w:rsidRDefault="00AD20EA" w:rsidP="00AD20EA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Línea de atención: (</w:t>
    </w:r>
    <w:r>
      <w:rPr>
        <w:b/>
        <w:color w:val="FF0000"/>
        <w:sz w:val="18"/>
        <w:szCs w:val="18"/>
      </w:rPr>
      <w:t>60</w:t>
    </w:r>
    <w:r w:rsidRPr="00167D9A">
      <w:rPr>
        <w:b/>
        <w:color w:val="FF0000"/>
        <w:sz w:val="18"/>
        <w:szCs w:val="18"/>
      </w:rPr>
      <w:t xml:space="preserve">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>7</w:t>
    </w:r>
    <w:r>
      <w:rPr>
        <w:rStyle w:val="topfootercolumn-text"/>
        <w:rFonts w:eastAsia="Calibri"/>
        <w:b/>
        <w:color w:val="FF0000"/>
        <w:sz w:val="18"/>
        <w:szCs w:val="18"/>
      </w:rPr>
      <w:t>56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 </w:t>
    </w:r>
    <w:r>
      <w:rPr>
        <w:rStyle w:val="topfootercolumn-text"/>
        <w:rFonts w:eastAsia="Calibri"/>
        <w:b/>
        <w:color w:val="FF0000"/>
        <w:sz w:val="18"/>
        <w:szCs w:val="18"/>
      </w:rPr>
      <w:t>1616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 </w:t>
    </w:r>
  </w:p>
  <w:p w14:paraId="31107F51" w14:textId="77777777" w:rsidR="00AD20EA" w:rsidRPr="00167D9A" w:rsidRDefault="00AD20EA" w:rsidP="00AD20EA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Contacto Relaciones Públicas:</w:t>
    </w:r>
  </w:p>
  <w:p w14:paraId="60F1244F" w14:textId="77777777" w:rsidR="00AD20EA" w:rsidRPr="00167D9A" w:rsidRDefault="00AD20EA" w:rsidP="00AD20EA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Maria Mercedes Ruiz - Cel: 320 3735194</w:t>
    </w:r>
  </w:p>
  <w:p w14:paraId="1E0ADB65" w14:textId="77777777" w:rsidR="00AD20EA" w:rsidRPr="00167D9A" w:rsidRDefault="00AD20EA" w:rsidP="00AD20EA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Iván Sánchez – </w:t>
    </w:r>
    <w:r>
      <w:rPr>
        <w:b/>
        <w:color w:val="FF0000"/>
        <w:sz w:val="18"/>
        <w:szCs w:val="18"/>
      </w:rPr>
      <w:t xml:space="preserve">Camilo Hurtado </w:t>
    </w:r>
    <w:r w:rsidRPr="00167D9A">
      <w:rPr>
        <w:b/>
        <w:color w:val="FF0000"/>
        <w:sz w:val="18"/>
        <w:szCs w:val="18"/>
      </w:rPr>
      <w:t xml:space="preserve">Cel: </w:t>
    </w:r>
    <w:r>
      <w:rPr>
        <w:b/>
        <w:color w:val="FF0000"/>
        <w:sz w:val="18"/>
        <w:szCs w:val="18"/>
      </w:rPr>
      <w:t>322 3072065</w:t>
    </w:r>
  </w:p>
  <w:p w14:paraId="6D1D5095" w14:textId="77777777" w:rsidR="00931E97" w:rsidRDefault="00931E97">
    <w:pPr>
      <w:pStyle w:val="Piedepgina"/>
    </w:pPr>
  </w:p>
  <w:p w14:paraId="18A967A1" w14:textId="77777777" w:rsidR="00246076" w:rsidRPr="00784925" w:rsidRDefault="00246076" w:rsidP="00784925">
    <w:pPr>
      <w:pStyle w:val="Piedepgina"/>
      <w:jc w:val="right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D769" w14:textId="77777777" w:rsidR="00671744" w:rsidRDefault="00671744" w:rsidP="00EF428A">
      <w:r>
        <w:separator/>
      </w:r>
    </w:p>
  </w:footnote>
  <w:footnote w:type="continuationSeparator" w:id="0">
    <w:p w14:paraId="47A93EB2" w14:textId="77777777" w:rsidR="00671744" w:rsidRDefault="00671744" w:rsidP="00EF428A">
      <w:r>
        <w:continuationSeparator/>
      </w:r>
    </w:p>
  </w:footnote>
  <w:footnote w:type="continuationNotice" w:id="1">
    <w:p w14:paraId="4FE4D894" w14:textId="77777777" w:rsidR="00671744" w:rsidRDefault="00671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E041" w14:textId="77777777" w:rsidR="00246076" w:rsidRPr="00CE5D2D" w:rsidRDefault="006924A6" w:rsidP="006C758A">
    <w:pPr>
      <w:pStyle w:val="Encabezado"/>
      <w:jc w:val="right"/>
    </w:pPr>
    <w:r w:rsidRPr="006C020A">
      <w:rPr>
        <w:rFonts w:ascii="Scotia" w:hAnsi="Scotia"/>
        <w:noProof/>
        <w:color w:val="404040" w:themeColor="text1" w:themeTint="BF"/>
        <w:lang w:val="es-CO" w:eastAsia="es-CO"/>
      </w:rPr>
      <w:drawing>
        <wp:anchor distT="0" distB="0" distL="114300" distR="114300" simplePos="0" relativeHeight="251659264" behindDoc="0" locked="1" layoutInCell="1" allowOverlap="1" wp14:anchorId="3AC0A925" wp14:editId="4E002129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7620"/>
          <wp:wrapNone/>
          <wp:docPr id="11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/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58A">
      <w:rPr>
        <w:noProof/>
        <w:lang w:val="es-CO" w:eastAsia="es-CO"/>
      </w:rPr>
      <w:drawing>
        <wp:inline distT="0" distB="0" distL="0" distR="0" wp14:anchorId="2AB2CC32" wp14:editId="28506B50">
          <wp:extent cx="2705100" cy="358775"/>
          <wp:effectExtent l="0" t="0" r="0" b="0"/>
          <wp:docPr id="12" name="Imagen 12" descr="C:\Users\morenogn\AppData\Local\Microsoft\Windows\INetCache\Content.Word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enogn\AppData\Local\Microsoft\Windows\INetCache\Content.Word\0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/>
                </pic:blipFill>
                <pic:spPr bwMode="auto">
                  <a:xfrm>
                    <a:off x="0" y="0"/>
                    <a:ext cx="27051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EB6"/>
    <w:multiLevelType w:val="hybridMultilevel"/>
    <w:tmpl w:val="5C00C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539"/>
    <w:multiLevelType w:val="hybridMultilevel"/>
    <w:tmpl w:val="DB504B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689A"/>
    <w:multiLevelType w:val="hybridMultilevel"/>
    <w:tmpl w:val="6144D3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6073"/>
    <w:multiLevelType w:val="hybridMultilevel"/>
    <w:tmpl w:val="B300A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43D"/>
    <w:multiLevelType w:val="hybridMultilevel"/>
    <w:tmpl w:val="EF1CBD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21BD"/>
    <w:multiLevelType w:val="hybridMultilevel"/>
    <w:tmpl w:val="BB2AE1C4"/>
    <w:lvl w:ilvl="0" w:tplc="D0FA9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01AFD"/>
    <w:multiLevelType w:val="hybridMultilevel"/>
    <w:tmpl w:val="BB2AE1C4"/>
    <w:lvl w:ilvl="0" w:tplc="D0FA9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58A"/>
    <w:multiLevelType w:val="hybridMultilevel"/>
    <w:tmpl w:val="BD1C6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A61D6"/>
    <w:multiLevelType w:val="hybridMultilevel"/>
    <w:tmpl w:val="4E8E3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3986"/>
    <w:multiLevelType w:val="hybridMultilevel"/>
    <w:tmpl w:val="36D27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2B42"/>
    <w:multiLevelType w:val="hybridMultilevel"/>
    <w:tmpl w:val="5C12B0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5F2"/>
    <w:multiLevelType w:val="hybridMultilevel"/>
    <w:tmpl w:val="AFEA5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D1765"/>
    <w:multiLevelType w:val="hybridMultilevel"/>
    <w:tmpl w:val="5010E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11879"/>
    <w:multiLevelType w:val="hybridMultilevel"/>
    <w:tmpl w:val="41805D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34065"/>
    <w:multiLevelType w:val="hybridMultilevel"/>
    <w:tmpl w:val="C786E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8A"/>
    <w:rsid w:val="00000753"/>
    <w:rsid w:val="0000184A"/>
    <w:rsid w:val="00011FF8"/>
    <w:rsid w:val="000125D3"/>
    <w:rsid w:val="00013603"/>
    <w:rsid w:val="0001758F"/>
    <w:rsid w:val="00027115"/>
    <w:rsid w:val="00030CD6"/>
    <w:rsid w:val="00040C9C"/>
    <w:rsid w:val="00053DF0"/>
    <w:rsid w:val="00056713"/>
    <w:rsid w:val="00062447"/>
    <w:rsid w:val="00062852"/>
    <w:rsid w:val="00071440"/>
    <w:rsid w:val="00074BEF"/>
    <w:rsid w:val="000A280A"/>
    <w:rsid w:val="000A4776"/>
    <w:rsid w:val="000A4DA1"/>
    <w:rsid w:val="000A76CC"/>
    <w:rsid w:val="00101078"/>
    <w:rsid w:val="00111176"/>
    <w:rsid w:val="001157A1"/>
    <w:rsid w:val="00117217"/>
    <w:rsid w:val="00125D55"/>
    <w:rsid w:val="0013338A"/>
    <w:rsid w:val="0014572A"/>
    <w:rsid w:val="00167D9A"/>
    <w:rsid w:val="00174D25"/>
    <w:rsid w:val="0017763C"/>
    <w:rsid w:val="00186C0A"/>
    <w:rsid w:val="0019596D"/>
    <w:rsid w:val="001A1886"/>
    <w:rsid w:val="001A49FD"/>
    <w:rsid w:val="001B0ED3"/>
    <w:rsid w:val="001B692F"/>
    <w:rsid w:val="001E1313"/>
    <w:rsid w:val="001E355C"/>
    <w:rsid w:val="00200914"/>
    <w:rsid w:val="002032CE"/>
    <w:rsid w:val="0021511E"/>
    <w:rsid w:val="002154BA"/>
    <w:rsid w:val="00226CA2"/>
    <w:rsid w:val="00234453"/>
    <w:rsid w:val="002363D0"/>
    <w:rsid w:val="00242311"/>
    <w:rsid w:val="00246076"/>
    <w:rsid w:val="00246328"/>
    <w:rsid w:val="00251064"/>
    <w:rsid w:val="00252E60"/>
    <w:rsid w:val="002676A8"/>
    <w:rsid w:val="00267778"/>
    <w:rsid w:val="00272A93"/>
    <w:rsid w:val="00285E87"/>
    <w:rsid w:val="00290160"/>
    <w:rsid w:val="00290C64"/>
    <w:rsid w:val="002A403E"/>
    <w:rsid w:val="002A550D"/>
    <w:rsid w:val="002C254C"/>
    <w:rsid w:val="002C4ADF"/>
    <w:rsid w:val="002C7C8F"/>
    <w:rsid w:val="002F5EB0"/>
    <w:rsid w:val="0030297E"/>
    <w:rsid w:val="003073B9"/>
    <w:rsid w:val="00321CBD"/>
    <w:rsid w:val="00324AC7"/>
    <w:rsid w:val="003276BF"/>
    <w:rsid w:val="00334788"/>
    <w:rsid w:val="00337FAE"/>
    <w:rsid w:val="00347D9F"/>
    <w:rsid w:val="0035005F"/>
    <w:rsid w:val="00354330"/>
    <w:rsid w:val="003558A6"/>
    <w:rsid w:val="003576F7"/>
    <w:rsid w:val="00361426"/>
    <w:rsid w:val="00363830"/>
    <w:rsid w:val="0036633B"/>
    <w:rsid w:val="00367EAC"/>
    <w:rsid w:val="00371137"/>
    <w:rsid w:val="003800CD"/>
    <w:rsid w:val="0038258D"/>
    <w:rsid w:val="003B79A0"/>
    <w:rsid w:val="003C0983"/>
    <w:rsid w:val="003C0A3E"/>
    <w:rsid w:val="003C21D2"/>
    <w:rsid w:val="003D001F"/>
    <w:rsid w:val="003D0AC9"/>
    <w:rsid w:val="003D4C93"/>
    <w:rsid w:val="003E25C2"/>
    <w:rsid w:val="003F1A1A"/>
    <w:rsid w:val="003F2CC4"/>
    <w:rsid w:val="00404250"/>
    <w:rsid w:val="00412B88"/>
    <w:rsid w:val="0042022F"/>
    <w:rsid w:val="004350D7"/>
    <w:rsid w:val="0044056E"/>
    <w:rsid w:val="00452B4B"/>
    <w:rsid w:val="00456000"/>
    <w:rsid w:val="00461BC6"/>
    <w:rsid w:val="00463D51"/>
    <w:rsid w:val="00465B37"/>
    <w:rsid w:val="004753AE"/>
    <w:rsid w:val="004768AF"/>
    <w:rsid w:val="004D0EC3"/>
    <w:rsid w:val="004D65CA"/>
    <w:rsid w:val="004E1999"/>
    <w:rsid w:val="004E1F9A"/>
    <w:rsid w:val="004E26E5"/>
    <w:rsid w:val="004E2EDD"/>
    <w:rsid w:val="00500B87"/>
    <w:rsid w:val="0050408F"/>
    <w:rsid w:val="00505946"/>
    <w:rsid w:val="00507EF2"/>
    <w:rsid w:val="005259E9"/>
    <w:rsid w:val="00526CA6"/>
    <w:rsid w:val="00550900"/>
    <w:rsid w:val="00550A01"/>
    <w:rsid w:val="00552A4D"/>
    <w:rsid w:val="0055476E"/>
    <w:rsid w:val="00561E90"/>
    <w:rsid w:val="00563110"/>
    <w:rsid w:val="0056371A"/>
    <w:rsid w:val="00565BFC"/>
    <w:rsid w:val="00586157"/>
    <w:rsid w:val="00587D75"/>
    <w:rsid w:val="00592F25"/>
    <w:rsid w:val="005B101B"/>
    <w:rsid w:val="005B163B"/>
    <w:rsid w:val="005B420C"/>
    <w:rsid w:val="005C4261"/>
    <w:rsid w:val="005D6FD3"/>
    <w:rsid w:val="005F1F9D"/>
    <w:rsid w:val="005F2194"/>
    <w:rsid w:val="005F4542"/>
    <w:rsid w:val="00601704"/>
    <w:rsid w:val="006124D2"/>
    <w:rsid w:val="00616044"/>
    <w:rsid w:val="0061738B"/>
    <w:rsid w:val="00621C90"/>
    <w:rsid w:val="006309B0"/>
    <w:rsid w:val="00651903"/>
    <w:rsid w:val="00651C5A"/>
    <w:rsid w:val="00660560"/>
    <w:rsid w:val="00661A11"/>
    <w:rsid w:val="006626BE"/>
    <w:rsid w:val="00664286"/>
    <w:rsid w:val="006651DF"/>
    <w:rsid w:val="00671744"/>
    <w:rsid w:val="00684311"/>
    <w:rsid w:val="006851B3"/>
    <w:rsid w:val="006924A6"/>
    <w:rsid w:val="00693FD9"/>
    <w:rsid w:val="006A1116"/>
    <w:rsid w:val="006A4593"/>
    <w:rsid w:val="006A484B"/>
    <w:rsid w:val="006B3C6F"/>
    <w:rsid w:val="006C60DE"/>
    <w:rsid w:val="006C758A"/>
    <w:rsid w:val="006C7776"/>
    <w:rsid w:val="006D3484"/>
    <w:rsid w:val="006E232D"/>
    <w:rsid w:val="006E276B"/>
    <w:rsid w:val="006F7E6C"/>
    <w:rsid w:val="00712BC9"/>
    <w:rsid w:val="007165EE"/>
    <w:rsid w:val="0072222B"/>
    <w:rsid w:val="0074349F"/>
    <w:rsid w:val="0074523C"/>
    <w:rsid w:val="00753AEC"/>
    <w:rsid w:val="00757C77"/>
    <w:rsid w:val="007705D4"/>
    <w:rsid w:val="00784925"/>
    <w:rsid w:val="007906EC"/>
    <w:rsid w:val="007C53CE"/>
    <w:rsid w:val="007C5D91"/>
    <w:rsid w:val="007D2B91"/>
    <w:rsid w:val="007E301E"/>
    <w:rsid w:val="007F3765"/>
    <w:rsid w:val="007F416C"/>
    <w:rsid w:val="007F6768"/>
    <w:rsid w:val="00807F05"/>
    <w:rsid w:val="0081387D"/>
    <w:rsid w:val="00827E9F"/>
    <w:rsid w:val="008339A0"/>
    <w:rsid w:val="00853F04"/>
    <w:rsid w:val="00861320"/>
    <w:rsid w:val="008A5137"/>
    <w:rsid w:val="008A5C6C"/>
    <w:rsid w:val="008A7B14"/>
    <w:rsid w:val="008B2F39"/>
    <w:rsid w:val="008B7D6D"/>
    <w:rsid w:val="008C29CA"/>
    <w:rsid w:val="008D5211"/>
    <w:rsid w:val="008D76BD"/>
    <w:rsid w:val="008E38E3"/>
    <w:rsid w:val="008E5E81"/>
    <w:rsid w:val="008F482D"/>
    <w:rsid w:val="008F75C6"/>
    <w:rsid w:val="009027DA"/>
    <w:rsid w:val="00905449"/>
    <w:rsid w:val="0091367C"/>
    <w:rsid w:val="009204B1"/>
    <w:rsid w:val="00930BBB"/>
    <w:rsid w:val="00931E97"/>
    <w:rsid w:val="009402A6"/>
    <w:rsid w:val="009429C6"/>
    <w:rsid w:val="009470C6"/>
    <w:rsid w:val="00974C7E"/>
    <w:rsid w:val="00976F9F"/>
    <w:rsid w:val="009979A1"/>
    <w:rsid w:val="009A12D2"/>
    <w:rsid w:val="009A7001"/>
    <w:rsid w:val="009B2113"/>
    <w:rsid w:val="009B51E4"/>
    <w:rsid w:val="009C0E57"/>
    <w:rsid w:val="009C2180"/>
    <w:rsid w:val="009C5E37"/>
    <w:rsid w:val="009E4CE1"/>
    <w:rsid w:val="009E575F"/>
    <w:rsid w:val="009E6000"/>
    <w:rsid w:val="009E7358"/>
    <w:rsid w:val="009E776A"/>
    <w:rsid w:val="00A00BBF"/>
    <w:rsid w:val="00A07166"/>
    <w:rsid w:val="00A168CA"/>
    <w:rsid w:val="00A21CFB"/>
    <w:rsid w:val="00A22FE6"/>
    <w:rsid w:val="00A34BD9"/>
    <w:rsid w:val="00A456D3"/>
    <w:rsid w:val="00A46C6F"/>
    <w:rsid w:val="00A50BC5"/>
    <w:rsid w:val="00A54075"/>
    <w:rsid w:val="00A64359"/>
    <w:rsid w:val="00A74D7A"/>
    <w:rsid w:val="00A91A4D"/>
    <w:rsid w:val="00A9243F"/>
    <w:rsid w:val="00A92B71"/>
    <w:rsid w:val="00A92E96"/>
    <w:rsid w:val="00AA17D4"/>
    <w:rsid w:val="00AA444F"/>
    <w:rsid w:val="00AA7164"/>
    <w:rsid w:val="00AB3782"/>
    <w:rsid w:val="00AD20EA"/>
    <w:rsid w:val="00AD7084"/>
    <w:rsid w:val="00AE7086"/>
    <w:rsid w:val="00AF3CD1"/>
    <w:rsid w:val="00B00A07"/>
    <w:rsid w:val="00B22003"/>
    <w:rsid w:val="00B27CFB"/>
    <w:rsid w:val="00B373BC"/>
    <w:rsid w:val="00B40A56"/>
    <w:rsid w:val="00B43DDE"/>
    <w:rsid w:val="00B51ACE"/>
    <w:rsid w:val="00B52801"/>
    <w:rsid w:val="00B63AA9"/>
    <w:rsid w:val="00B71773"/>
    <w:rsid w:val="00B737FB"/>
    <w:rsid w:val="00B82146"/>
    <w:rsid w:val="00B84BA6"/>
    <w:rsid w:val="00B852A0"/>
    <w:rsid w:val="00B933F6"/>
    <w:rsid w:val="00BA2A00"/>
    <w:rsid w:val="00BA3789"/>
    <w:rsid w:val="00BB739F"/>
    <w:rsid w:val="00BD48C9"/>
    <w:rsid w:val="00BD77BB"/>
    <w:rsid w:val="00BD7B16"/>
    <w:rsid w:val="00BE17A1"/>
    <w:rsid w:val="00BE6151"/>
    <w:rsid w:val="00BF2455"/>
    <w:rsid w:val="00BF28FA"/>
    <w:rsid w:val="00BF48E0"/>
    <w:rsid w:val="00C01641"/>
    <w:rsid w:val="00C1017E"/>
    <w:rsid w:val="00C27EBE"/>
    <w:rsid w:val="00C32AD7"/>
    <w:rsid w:val="00C42A78"/>
    <w:rsid w:val="00C441DF"/>
    <w:rsid w:val="00C62C6F"/>
    <w:rsid w:val="00C6557B"/>
    <w:rsid w:val="00C66B49"/>
    <w:rsid w:val="00C7535B"/>
    <w:rsid w:val="00C83D65"/>
    <w:rsid w:val="00CB3676"/>
    <w:rsid w:val="00CD1DEC"/>
    <w:rsid w:val="00CD3B37"/>
    <w:rsid w:val="00CE1629"/>
    <w:rsid w:val="00CE5D2D"/>
    <w:rsid w:val="00CF463C"/>
    <w:rsid w:val="00CF4AC1"/>
    <w:rsid w:val="00CF700B"/>
    <w:rsid w:val="00D10E75"/>
    <w:rsid w:val="00D1169C"/>
    <w:rsid w:val="00D21E34"/>
    <w:rsid w:val="00D2597F"/>
    <w:rsid w:val="00D277D8"/>
    <w:rsid w:val="00D27B92"/>
    <w:rsid w:val="00D30571"/>
    <w:rsid w:val="00D414E8"/>
    <w:rsid w:val="00D438EC"/>
    <w:rsid w:val="00D50D2A"/>
    <w:rsid w:val="00D65543"/>
    <w:rsid w:val="00D70F22"/>
    <w:rsid w:val="00D7624C"/>
    <w:rsid w:val="00D86F73"/>
    <w:rsid w:val="00D95964"/>
    <w:rsid w:val="00D97930"/>
    <w:rsid w:val="00DA3672"/>
    <w:rsid w:val="00DC6162"/>
    <w:rsid w:val="00DC6276"/>
    <w:rsid w:val="00DC77C6"/>
    <w:rsid w:val="00DD60B8"/>
    <w:rsid w:val="00DF65D3"/>
    <w:rsid w:val="00DF6E70"/>
    <w:rsid w:val="00E026B2"/>
    <w:rsid w:val="00E043E1"/>
    <w:rsid w:val="00E0657D"/>
    <w:rsid w:val="00E12E52"/>
    <w:rsid w:val="00E148C2"/>
    <w:rsid w:val="00E402D2"/>
    <w:rsid w:val="00E41E80"/>
    <w:rsid w:val="00E42E22"/>
    <w:rsid w:val="00E42EB3"/>
    <w:rsid w:val="00E44EE4"/>
    <w:rsid w:val="00E46346"/>
    <w:rsid w:val="00E535E6"/>
    <w:rsid w:val="00E679BD"/>
    <w:rsid w:val="00E815F2"/>
    <w:rsid w:val="00E864FC"/>
    <w:rsid w:val="00E93568"/>
    <w:rsid w:val="00E97477"/>
    <w:rsid w:val="00EE1A7A"/>
    <w:rsid w:val="00EF1AD6"/>
    <w:rsid w:val="00EF428A"/>
    <w:rsid w:val="00F1430C"/>
    <w:rsid w:val="00F153A1"/>
    <w:rsid w:val="00F15A97"/>
    <w:rsid w:val="00F43DC3"/>
    <w:rsid w:val="00F6064C"/>
    <w:rsid w:val="00F67A36"/>
    <w:rsid w:val="00F76E2B"/>
    <w:rsid w:val="00F77289"/>
    <w:rsid w:val="00F773E3"/>
    <w:rsid w:val="00F86F50"/>
    <w:rsid w:val="00F878D3"/>
    <w:rsid w:val="00F93B26"/>
    <w:rsid w:val="00FA54AE"/>
    <w:rsid w:val="00FB2623"/>
    <w:rsid w:val="00FB34B1"/>
    <w:rsid w:val="00FC4AF0"/>
    <w:rsid w:val="00FC543E"/>
    <w:rsid w:val="00FD66F1"/>
    <w:rsid w:val="00FD790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33289"/>
  <w15:chartTrackingRefBased/>
  <w15:docId w15:val="{04FE3767-4790-4EA5-AB6D-FD3F644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5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9C2180"/>
    <w:pPr>
      <w:keepNext/>
      <w:outlineLvl w:val="1"/>
    </w:pPr>
    <w:rPr>
      <w:rFonts w:ascii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28A"/>
  </w:style>
  <w:style w:type="paragraph" w:styleId="Piedepgina">
    <w:name w:val="footer"/>
    <w:basedOn w:val="Normal"/>
    <w:link w:val="Piedepgina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28A"/>
  </w:style>
  <w:style w:type="paragraph" w:styleId="Textoindependiente">
    <w:name w:val="Body Text"/>
    <w:basedOn w:val="Normal"/>
    <w:link w:val="TextoindependienteCar"/>
    <w:uiPriority w:val="1"/>
    <w:qFormat/>
    <w:rsid w:val="003F1A1A"/>
    <w:pPr>
      <w:widowControl w:val="0"/>
      <w:autoSpaceDE w:val="0"/>
      <w:autoSpaceDN w:val="0"/>
    </w:pPr>
    <w:rPr>
      <w:rFonts w:ascii="Calibri" w:eastAsia="Calibri" w:hAnsi="Calibri" w:cs="Calibri"/>
      <w:sz w:val="40"/>
      <w:szCs w:val="4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A1A"/>
    <w:rPr>
      <w:rFonts w:ascii="Calibri" w:eastAsia="Calibri" w:hAnsi="Calibri" w:cs="Calibri"/>
      <w:sz w:val="40"/>
      <w:szCs w:val="40"/>
      <w:lang w:val="es-ES" w:eastAsia="es-ES" w:bidi="es-ES"/>
    </w:rPr>
  </w:style>
  <w:style w:type="paragraph" w:customStyle="1" w:styleId="Textopredeterminado">
    <w:name w:val="Texto predeterminado"/>
    <w:basedOn w:val="Normal"/>
    <w:rsid w:val="006E232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C5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3CE"/>
    <w:pPr>
      <w:spacing w:after="200"/>
    </w:pPr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3C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E96"/>
    <w:pPr>
      <w:ind w:left="720"/>
      <w:contextualSpacing/>
    </w:pPr>
    <w:rPr>
      <w:rFonts w:ascii="Times New Roman" w:hAnsi="Times New Roman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F5E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5E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B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B0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773E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73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73E3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C218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557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76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5476E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customStyle="1" w:styleId="topfootercolumn-text">
    <w:name w:val="topfooter__column-text"/>
    <w:basedOn w:val="Fuentedeprrafopredeter"/>
    <w:rsid w:val="00931E97"/>
  </w:style>
  <w:style w:type="character" w:styleId="Mencinsinresolver">
    <w:name w:val="Unresolved Mention"/>
    <w:basedOn w:val="Fuentedeprrafopredeter"/>
    <w:uiPriority w:val="99"/>
    <w:semiHidden/>
    <w:unhideWhenUsed/>
    <w:rsid w:val="00167D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0AC9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98">
          <w:marLeft w:val="513"/>
          <w:marRight w:val="5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546">
          <w:marLeft w:val="513"/>
          <w:marRight w:val="5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otiabankcolpatri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E4C11B812245B3A5F8E984BE1E7F" ma:contentTypeVersion="0" ma:contentTypeDescription="Crear nuevo documento." ma:contentTypeScope="" ma:versionID="f59f2d39bb03c494b6dbc36d01c057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13617-B6A7-432D-B22F-4911F78D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DDF62-E94B-4684-8FD6-F0FE15F37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8C4A6-70E3-43F4-96B7-91C25C87B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31A85-9A0B-4988-BEBC-1466F1ADB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Rodolfo</dc:creator>
  <cp:keywords/>
  <dc:description/>
  <cp:lastModifiedBy>Ruiz Orozco, Maria</cp:lastModifiedBy>
  <cp:revision>2</cp:revision>
  <cp:lastPrinted>2020-03-16T19:35:00Z</cp:lastPrinted>
  <dcterms:created xsi:type="dcterms:W3CDTF">2022-02-22T23:13:00Z</dcterms:created>
  <dcterms:modified xsi:type="dcterms:W3CDTF">2022-02-22T23:13:00Z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0x010100B29EE4C11B812245B3A5F8E984BE1E7F</vt:lpwstr>
  </property>
</Properties>
</file>