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0F35" w14:textId="211408B3" w:rsidR="0038498A" w:rsidRDefault="004F67A2" w:rsidP="0094154C">
      <w:pPr>
        <w:spacing w:after="0" w:line="240" w:lineRule="auto"/>
        <w:jc w:val="center"/>
        <w:rPr>
          <w:rFonts w:ascii="Tahoma" w:hAnsi="Tahoma" w:cs="Tahoma"/>
          <w:b/>
          <w:i/>
          <w:color w:val="002060"/>
          <w:sz w:val="34"/>
          <w:szCs w:val="34"/>
        </w:rPr>
      </w:pPr>
      <w:r w:rsidRPr="000308E0">
        <w:rPr>
          <w:rFonts w:ascii="Tahoma" w:hAnsi="Tahoma" w:cs="Tahoma"/>
          <w:b/>
          <w:i/>
          <w:color w:val="002060"/>
          <w:sz w:val="34"/>
          <w:szCs w:val="34"/>
        </w:rPr>
        <w:t xml:space="preserve">SUPERINDUSTRIA </w:t>
      </w:r>
      <w:r>
        <w:rPr>
          <w:rFonts w:ascii="Tahoma" w:hAnsi="Tahoma" w:cs="Tahoma"/>
          <w:b/>
          <w:i/>
          <w:color w:val="002060"/>
          <w:sz w:val="34"/>
          <w:szCs w:val="34"/>
        </w:rPr>
        <w:t>INVESTIGA A 14 EMPRESAS POR PUBLICIDAD ENGAÑOSA EN PRODUCTOS DE ASEO CONTRA EL COVID-19</w:t>
      </w:r>
    </w:p>
    <w:p w14:paraId="22DE8A24" w14:textId="77777777" w:rsidR="005263B4" w:rsidRPr="005263B4" w:rsidRDefault="005263B4" w:rsidP="005263B4">
      <w:pPr>
        <w:spacing w:after="0" w:line="240" w:lineRule="auto"/>
        <w:jc w:val="both"/>
        <w:rPr>
          <w:rFonts w:ascii="Tahoma" w:hAnsi="Tahoma" w:cs="Tahoma"/>
          <w:b/>
          <w:i/>
          <w:color w:val="002060"/>
          <w:sz w:val="24"/>
          <w:szCs w:val="24"/>
        </w:rPr>
      </w:pPr>
    </w:p>
    <w:p w14:paraId="3C205E31" w14:textId="1E1AF9D8" w:rsidR="008438A9" w:rsidRPr="008438A9" w:rsidRDefault="008438A9" w:rsidP="008438A9">
      <w:pPr>
        <w:pStyle w:val="Prrafodelista"/>
        <w:numPr>
          <w:ilvl w:val="0"/>
          <w:numId w:val="17"/>
        </w:numPr>
        <w:jc w:val="both"/>
        <w:rPr>
          <w:rFonts w:ascii="Tahoma" w:hAnsi="Tahoma" w:cs="Tahoma"/>
          <w:b/>
          <w:bCs/>
          <w:i/>
          <w:color w:val="002060"/>
        </w:rPr>
      </w:pPr>
      <w:r w:rsidRPr="008438A9">
        <w:rPr>
          <w:rFonts w:ascii="Tahoma" w:hAnsi="Tahoma" w:cs="Tahoma"/>
          <w:b/>
          <w:bCs/>
          <w:i/>
          <w:color w:val="002060"/>
        </w:rPr>
        <w:t xml:space="preserve">Además, se emitieron órdenes para que se corrijan los términos utilizados en las piezas publicitarias para referir las bondades ofrecidas por los productos, cuando dichos beneficios no fueren soportados en estudios técnicos y/o evaluaciones científicas. </w:t>
      </w:r>
    </w:p>
    <w:p w14:paraId="7AE1BFC1" w14:textId="051F23CE" w:rsidR="00764BCC" w:rsidRPr="00EC66E3" w:rsidRDefault="00764BCC" w:rsidP="0094154C">
      <w:pPr>
        <w:pStyle w:val="Prrafodelista"/>
        <w:spacing w:after="0" w:line="240" w:lineRule="auto"/>
        <w:jc w:val="both"/>
        <w:rPr>
          <w:rFonts w:ascii="Tahoma" w:hAnsi="Tahoma" w:cs="Tahoma"/>
          <w:b/>
          <w:bCs/>
          <w:i/>
          <w:color w:val="002060"/>
          <w:sz w:val="24"/>
          <w:szCs w:val="24"/>
        </w:rPr>
      </w:pPr>
    </w:p>
    <w:p w14:paraId="08CAD492" w14:textId="14C63BC8" w:rsidR="00277AFD" w:rsidRPr="00DA32FD" w:rsidRDefault="00100A82" w:rsidP="00277AFD">
      <w:pPr>
        <w:spacing w:after="0" w:line="240" w:lineRule="auto"/>
        <w:ind w:right="49"/>
        <w:jc w:val="both"/>
        <w:rPr>
          <w:rFonts w:ascii="Tahoma" w:eastAsia="Tahoma" w:hAnsi="Tahoma" w:cs="Tahoma"/>
          <w:bCs/>
          <w:sz w:val="23"/>
          <w:szCs w:val="23"/>
        </w:rPr>
      </w:pPr>
      <w:r w:rsidRPr="00DA32FD">
        <w:rPr>
          <w:rFonts w:ascii="Tahoma" w:eastAsia="Tahoma" w:hAnsi="Tahoma" w:cs="Tahoma"/>
          <w:b/>
          <w:sz w:val="23"/>
          <w:szCs w:val="23"/>
        </w:rPr>
        <w:t>Bogotá</w:t>
      </w:r>
      <w:r w:rsidR="00F057FA" w:rsidRPr="00DA32FD">
        <w:rPr>
          <w:rFonts w:ascii="Tahoma" w:eastAsia="Tahoma" w:hAnsi="Tahoma" w:cs="Tahoma"/>
          <w:b/>
          <w:sz w:val="23"/>
          <w:szCs w:val="23"/>
        </w:rPr>
        <w:t xml:space="preserve"> D.C.</w:t>
      </w:r>
      <w:r w:rsidR="00150C0A" w:rsidRPr="00DA32FD">
        <w:rPr>
          <w:rFonts w:ascii="Tahoma" w:eastAsia="Tahoma" w:hAnsi="Tahoma" w:cs="Tahoma"/>
          <w:b/>
          <w:sz w:val="23"/>
          <w:szCs w:val="23"/>
        </w:rPr>
        <w:t xml:space="preserve">, </w:t>
      </w:r>
      <w:r w:rsidR="00136FCA" w:rsidRPr="00DA32FD">
        <w:rPr>
          <w:rFonts w:ascii="Tahoma" w:eastAsia="Tahoma" w:hAnsi="Tahoma" w:cs="Tahoma"/>
          <w:b/>
          <w:sz w:val="23"/>
          <w:szCs w:val="23"/>
        </w:rPr>
        <w:t>1</w:t>
      </w:r>
      <w:r w:rsidR="008438A9" w:rsidRPr="00DA32FD">
        <w:rPr>
          <w:rFonts w:ascii="Tahoma" w:eastAsia="Tahoma" w:hAnsi="Tahoma" w:cs="Tahoma"/>
          <w:b/>
          <w:sz w:val="23"/>
          <w:szCs w:val="23"/>
        </w:rPr>
        <w:t>0</w:t>
      </w:r>
      <w:r w:rsidR="00150C0A" w:rsidRPr="00DA32FD">
        <w:rPr>
          <w:rFonts w:ascii="Tahoma" w:eastAsia="Tahoma" w:hAnsi="Tahoma" w:cs="Tahoma"/>
          <w:b/>
          <w:sz w:val="23"/>
          <w:szCs w:val="23"/>
        </w:rPr>
        <w:t xml:space="preserve"> de </w:t>
      </w:r>
      <w:r w:rsidR="000F7960" w:rsidRPr="00DA32FD">
        <w:rPr>
          <w:rFonts w:ascii="Tahoma" w:eastAsia="Tahoma" w:hAnsi="Tahoma" w:cs="Tahoma"/>
          <w:b/>
          <w:sz w:val="23"/>
          <w:szCs w:val="23"/>
        </w:rPr>
        <w:t xml:space="preserve">febrero </w:t>
      </w:r>
      <w:r w:rsidR="00150C0A" w:rsidRPr="00DA32FD">
        <w:rPr>
          <w:rFonts w:ascii="Tahoma" w:eastAsia="Tahoma" w:hAnsi="Tahoma" w:cs="Tahoma"/>
          <w:b/>
          <w:sz w:val="23"/>
          <w:szCs w:val="23"/>
        </w:rPr>
        <w:t>de 202</w:t>
      </w:r>
      <w:r w:rsidR="00902926" w:rsidRPr="00DA32FD">
        <w:rPr>
          <w:rFonts w:ascii="Tahoma" w:eastAsia="Tahoma" w:hAnsi="Tahoma" w:cs="Tahoma"/>
          <w:b/>
          <w:sz w:val="23"/>
          <w:szCs w:val="23"/>
        </w:rPr>
        <w:t>2</w:t>
      </w:r>
      <w:r w:rsidR="00150C0A" w:rsidRPr="00DA32FD">
        <w:rPr>
          <w:rFonts w:ascii="Tahoma" w:eastAsia="Tahoma" w:hAnsi="Tahoma" w:cs="Tahoma"/>
          <w:b/>
          <w:sz w:val="23"/>
          <w:szCs w:val="23"/>
        </w:rPr>
        <w:t>.</w:t>
      </w:r>
      <w:r w:rsidR="00150C0A" w:rsidRPr="00DA32FD">
        <w:rPr>
          <w:rFonts w:ascii="Tahoma" w:eastAsia="Tahoma" w:hAnsi="Tahoma" w:cs="Tahoma"/>
          <w:bCs/>
          <w:sz w:val="23"/>
          <w:szCs w:val="23"/>
        </w:rPr>
        <w:t xml:space="preserve"> La Superintendencia de Industria y Comercio, en su rol de autoridad nacional de protección a</w:t>
      </w:r>
      <w:r w:rsidR="00277AFD" w:rsidRPr="00DA32FD">
        <w:rPr>
          <w:rFonts w:ascii="Tahoma" w:eastAsia="Tahoma" w:hAnsi="Tahoma" w:cs="Tahoma"/>
          <w:bCs/>
          <w:sz w:val="23"/>
          <w:szCs w:val="23"/>
        </w:rPr>
        <w:t xml:space="preserve">l consumidor, inició investigación a 14 </w:t>
      </w:r>
      <w:r w:rsidR="004F67A2">
        <w:rPr>
          <w:rFonts w:ascii="Tahoma" w:eastAsia="Tahoma" w:hAnsi="Tahoma" w:cs="Tahoma"/>
          <w:bCs/>
          <w:sz w:val="23"/>
          <w:szCs w:val="23"/>
        </w:rPr>
        <w:t>empresas</w:t>
      </w:r>
      <w:r w:rsidR="00277AFD" w:rsidRPr="00DA32FD">
        <w:rPr>
          <w:rFonts w:ascii="Tahoma" w:eastAsia="Tahoma" w:hAnsi="Tahoma" w:cs="Tahoma"/>
          <w:bCs/>
          <w:sz w:val="23"/>
          <w:szCs w:val="23"/>
        </w:rPr>
        <w:t xml:space="preserve"> por presunta publicidad engañosa, al haber publicitado productos de aseo con bondades específicas respecto al COVID-19. En</w:t>
      </w:r>
      <w:r w:rsidR="00DA32FD" w:rsidRPr="00DA32FD">
        <w:rPr>
          <w:rFonts w:ascii="Tahoma" w:eastAsia="Tahoma" w:hAnsi="Tahoma" w:cs="Tahoma"/>
          <w:bCs/>
          <w:sz w:val="23"/>
          <w:szCs w:val="23"/>
        </w:rPr>
        <w:t xml:space="preserve"> la publicidad de estos productos se atribuyeron beneficios como: </w:t>
      </w:r>
      <w:r w:rsidR="00DA32FD" w:rsidRPr="00DA32FD">
        <w:rPr>
          <w:rFonts w:ascii="Tahoma" w:eastAsia="Tahoma" w:hAnsi="Tahoma" w:cs="Tahoma"/>
          <w:color w:val="000000"/>
          <w:sz w:val="23"/>
          <w:szCs w:val="23"/>
        </w:rPr>
        <w:t>matar, eliminar y combatir el virus, hacerlo desaparecer e incluso, reducir las consecuencias del contagio.</w:t>
      </w:r>
    </w:p>
    <w:p w14:paraId="5C500C0C" w14:textId="05EB19E1" w:rsidR="00277AFD" w:rsidRPr="00DA32FD" w:rsidRDefault="00277AFD" w:rsidP="00277AFD">
      <w:pPr>
        <w:spacing w:after="0" w:line="240" w:lineRule="auto"/>
        <w:ind w:right="49"/>
        <w:jc w:val="both"/>
        <w:rPr>
          <w:rFonts w:ascii="Tahoma" w:eastAsia="Tahoma" w:hAnsi="Tahoma" w:cs="Tahoma"/>
          <w:bCs/>
          <w:sz w:val="23"/>
          <w:szCs w:val="23"/>
        </w:rPr>
      </w:pPr>
    </w:p>
    <w:p w14:paraId="274C8756" w14:textId="0379138C" w:rsidR="00277AFD" w:rsidRPr="00DA32FD" w:rsidRDefault="00DA32FD" w:rsidP="00277AFD">
      <w:pPr>
        <w:spacing w:after="0" w:line="240" w:lineRule="auto"/>
        <w:ind w:right="49"/>
        <w:jc w:val="both"/>
        <w:rPr>
          <w:rFonts w:ascii="Tahoma" w:eastAsia="Tahoma" w:hAnsi="Tahoma" w:cs="Tahoma"/>
          <w:color w:val="000000"/>
          <w:sz w:val="23"/>
          <w:szCs w:val="23"/>
        </w:rPr>
      </w:pPr>
      <w:r w:rsidRPr="00DA32FD">
        <w:rPr>
          <w:rFonts w:ascii="Tahoma" w:eastAsia="Tahoma" w:hAnsi="Tahoma" w:cs="Tahoma"/>
          <w:color w:val="000000"/>
          <w:sz w:val="23"/>
          <w:szCs w:val="23"/>
        </w:rPr>
        <w:t>Las sociedades investigadas son:</w:t>
      </w:r>
    </w:p>
    <w:p w14:paraId="56EF9D93" w14:textId="417D07B0" w:rsidR="00DA32FD" w:rsidRDefault="00DA32FD" w:rsidP="00277AFD">
      <w:pPr>
        <w:spacing w:after="0" w:line="240" w:lineRule="auto"/>
        <w:ind w:right="49"/>
        <w:jc w:val="both"/>
        <w:rPr>
          <w:rFonts w:ascii="Tahoma" w:eastAsia="Tahoma" w:hAnsi="Tahoma" w:cs="Tahoma"/>
          <w:color w:val="000000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8090"/>
      </w:tblGrid>
      <w:tr w:rsidR="00DA32FD" w:rsidRPr="00DA32FD" w14:paraId="492F77BF" w14:textId="77777777" w:rsidTr="005A4818">
        <w:trPr>
          <w:trHeight w:val="39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F9578E2" w14:textId="77777777" w:rsidR="00DA32FD" w:rsidRPr="00DA32FD" w:rsidRDefault="00DA32FD" w:rsidP="005A481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44B5603" w14:textId="77777777" w:rsidR="00DA32FD" w:rsidRPr="00DA32FD" w:rsidRDefault="00DA32FD" w:rsidP="005A481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s-CO"/>
              </w:rPr>
              <w:t>SOCIEDAD</w:t>
            </w:r>
          </w:p>
        </w:tc>
      </w:tr>
      <w:tr w:rsidR="00DA32FD" w:rsidRPr="00DA32FD" w14:paraId="467EAE57" w14:textId="77777777" w:rsidTr="00DA32FD">
        <w:trPr>
          <w:trHeight w:val="25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1BF3E" w14:textId="77777777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73BB" w14:textId="77777777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CI MULTISERVICIOS DE INGENIERIA 1A S.A. EN REORGANIZACION - MULTINSA RSE -19</w:t>
            </w:r>
          </w:p>
        </w:tc>
      </w:tr>
      <w:tr w:rsidR="00DA32FD" w:rsidRPr="00DA32FD" w14:paraId="333ED1F3" w14:textId="77777777" w:rsidTr="005A4818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1E8B" w14:textId="77777777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7734A" w14:textId="7475E76F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CLOROX DE COLOMBIA S</w:t>
            </w:r>
            <w:r w:rsidR="004F67A2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.</w:t>
            </w: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A</w:t>
            </w:r>
            <w:r w:rsidR="004F67A2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.</w:t>
            </w:r>
          </w:p>
        </w:tc>
      </w:tr>
      <w:tr w:rsidR="00DA32FD" w:rsidRPr="00DA32FD" w14:paraId="60066B12" w14:textId="77777777" w:rsidTr="005A4818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918B1" w14:textId="77777777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07BB" w14:textId="18C45246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RECKITT BENCKISER COLOMBIA S</w:t>
            </w:r>
            <w:r w:rsidR="004F67A2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.</w:t>
            </w: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A</w:t>
            </w:r>
            <w:r w:rsidR="004F67A2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.</w:t>
            </w:r>
          </w:p>
        </w:tc>
      </w:tr>
      <w:tr w:rsidR="00DA32FD" w:rsidRPr="00DA32FD" w14:paraId="101B425B" w14:textId="77777777" w:rsidTr="005A4818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7F15" w14:textId="77777777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37E6" w14:textId="319D2A40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BEISBOL DE COLOMBIA S</w:t>
            </w:r>
            <w:r w:rsidR="004F67A2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.</w:t>
            </w: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A</w:t>
            </w:r>
            <w:r w:rsidR="004F67A2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.</w:t>
            </w: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S</w:t>
            </w:r>
            <w:r w:rsidR="004F67A2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.</w:t>
            </w:r>
          </w:p>
        </w:tc>
      </w:tr>
      <w:tr w:rsidR="00DA32FD" w:rsidRPr="00DA32FD" w14:paraId="73B1A667" w14:textId="77777777" w:rsidTr="005A4818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D61B2" w14:textId="77777777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ABD3" w14:textId="195C9936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PRODUCTOS FAMILIA S</w:t>
            </w:r>
            <w:r w:rsidR="004F67A2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.</w:t>
            </w: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A</w:t>
            </w:r>
            <w:r w:rsidR="004F67A2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.</w:t>
            </w:r>
          </w:p>
        </w:tc>
      </w:tr>
      <w:tr w:rsidR="00DA32FD" w:rsidRPr="00DA32FD" w14:paraId="1447026E" w14:textId="77777777" w:rsidTr="005A4818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A02D" w14:textId="77777777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A16A" w14:textId="38E9BA0B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</w:rPr>
              <w:t>SOLUCIONES AMBIENTALES SAN S.A.S</w:t>
            </w:r>
            <w:r w:rsidR="004F67A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DA32FD" w:rsidRPr="00DA32FD" w14:paraId="7AFE43A1" w14:textId="77777777" w:rsidTr="005A4818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E74E" w14:textId="77777777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3C0B" w14:textId="77777777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SIMONIZ S.A. - BINNER PISO</w:t>
            </w:r>
          </w:p>
        </w:tc>
      </w:tr>
      <w:tr w:rsidR="00DA32FD" w:rsidRPr="00DA32FD" w14:paraId="071404F3" w14:textId="77777777" w:rsidTr="005A4818">
        <w:trPr>
          <w:trHeight w:val="3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7795" w14:textId="77777777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4334" w14:textId="77777777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QUALA S.A. - AROMAX TRES ACCIONES</w:t>
            </w:r>
          </w:p>
        </w:tc>
      </w:tr>
      <w:tr w:rsidR="00DA32FD" w:rsidRPr="00DA32FD" w14:paraId="6B06C731" w14:textId="77777777" w:rsidTr="005A4818">
        <w:trPr>
          <w:trHeight w:val="6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96B3" w14:textId="77777777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2241" w14:textId="77777777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SUCESORES DE JOSE JESUS RESTREPO - FASSI DESINFECTANTE MULTIUSOS</w:t>
            </w:r>
          </w:p>
        </w:tc>
      </w:tr>
      <w:tr w:rsidR="00DA32FD" w:rsidRPr="00DA32FD" w14:paraId="0873A053" w14:textId="77777777" w:rsidTr="005A4818">
        <w:trPr>
          <w:trHeight w:val="3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89C0" w14:textId="77777777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8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7AC4" w14:textId="77777777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COLGATE PALMOLIVE COMPAÑÍA</w:t>
            </w:r>
          </w:p>
        </w:tc>
      </w:tr>
      <w:tr w:rsidR="00DA32FD" w:rsidRPr="00B06687" w14:paraId="7A0FEE4A" w14:textId="77777777" w:rsidTr="005A4818">
        <w:trPr>
          <w:trHeight w:val="28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A5203" w14:textId="77777777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3055" w14:textId="13F01870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ROCOL INTERNATIONAL S.A.S</w:t>
            </w:r>
            <w:r w:rsidR="004F67A2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DA32FD" w:rsidRPr="00DA32FD" w14:paraId="3436FB18" w14:textId="77777777" w:rsidTr="005A4818">
        <w:trPr>
          <w:trHeight w:val="28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7CAD" w14:textId="77777777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D2FD" w14:textId="4D5B0C0A" w:rsidR="00DA32FD" w:rsidRPr="00B06687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</w:rPr>
              <w:t>AVANZA INTERNACIONAL GROUP S</w:t>
            </w:r>
            <w:r w:rsidR="004F67A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Pr="00DA32FD">
              <w:rPr>
                <w:rFonts w:ascii="Tahoma" w:hAnsi="Tahoma" w:cs="Tahoma"/>
                <w:color w:val="000000"/>
                <w:sz w:val="18"/>
                <w:szCs w:val="18"/>
              </w:rPr>
              <w:t>A</w:t>
            </w:r>
            <w:r w:rsidR="004F67A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Pr="00DA32FD">
              <w:rPr>
                <w:rFonts w:ascii="Tahoma" w:hAnsi="Tahoma" w:cs="Tahoma"/>
                <w:color w:val="000000"/>
                <w:sz w:val="18"/>
                <w:szCs w:val="18"/>
              </w:rPr>
              <w:t>S</w:t>
            </w:r>
            <w:r w:rsidR="004F67A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DA32FD" w:rsidRPr="00DA32FD" w14:paraId="7E047DDC" w14:textId="77777777" w:rsidTr="005A4818">
        <w:trPr>
          <w:trHeight w:val="28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90A0" w14:textId="77777777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819D9" w14:textId="77777777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</w:rPr>
              <w:t>BORANI S.A.S.</w:t>
            </w:r>
          </w:p>
        </w:tc>
      </w:tr>
      <w:tr w:rsidR="00DA32FD" w:rsidRPr="00DA32FD" w14:paraId="6DF63946" w14:textId="77777777" w:rsidTr="005A4818">
        <w:trPr>
          <w:trHeight w:val="28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4D92" w14:textId="77777777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8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9C33" w14:textId="6A3C7C97" w:rsidR="00DA32FD" w:rsidRPr="00DA32FD" w:rsidRDefault="00DA32FD" w:rsidP="005A481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A32FD">
              <w:rPr>
                <w:rFonts w:ascii="Tahoma" w:hAnsi="Tahoma" w:cs="Tahoma"/>
                <w:color w:val="000000"/>
                <w:sz w:val="18"/>
                <w:szCs w:val="18"/>
              </w:rPr>
              <w:t>UNILEVER ANDINA COLOMBIA LTDA</w:t>
            </w:r>
            <w:r w:rsidR="004F67A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</w:tbl>
    <w:p w14:paraId="749CCB5E" w14:textId="77777777" w:rsidR="00DA32FD" w:rsidRDefault="00DA32FD" w:rsidP="00277AFD">
      <w:pPr>
        <w:spacing w:after="0" w:line="240" w:lineRule="auto"/>
        <w:ind w:right="49"/>
        <w:jc w:val="both"/>
        <w:rPr>
          <w:rFonts w:ascii="Tahoma" w:eastAsia="Tahoma" w:hAnsi="Tahoma" w:cs="Tahoma"/>
          <w:color w:val="000000"/>
        </w:rPr>
      </w:pPr>
    </w:p>
    <w:p w14:paraId="3F35D548" w14:textId="77777777" w:rsidR="00DA32FD" w:rsidRDefault="00DA32FD" w:rsidP="008438A9">
      <w:pPr>
        <w:ind w:right="49"/>
        <w:jc w:val="both"/>
        <w:rPr>
          <w:rFonts w:ascii="Tahoma" w:eastAsia="Tahoma" w:hAnsi="Tahoma" w:cs="Tahoma"/>
          <w:color w:val="000000"/>
        </w:rPr>
      </w:pPr>
    </w:p>
    <w:p w14:paraId="546EBB73" w14:textId="77777777" w:rsidR="004F67A2" w:rsidRDefault="004F67A2" w:rsidP="008438A9">
      <w:pPr>
        <w:ind w:right="49"/>
        <w:jc w:val="both"/>
        <w:rPr>
          <w:rFonts w:ascii="Tahoma" w:eastAsia="Tahoma" w:hAnsi="Tahoma" w:cs="Tahoma"/>
          <w:color w:val="000000"/>
          <w:sz w:val="23"/>
          <w:szCs w:val="23"/>
        </w:rPr>
      </w:pPr>
    </w:p>
    <w:p w14:paraId="7E6359B8" w14:textId="77777777" w:rsidR="004F67A2" w:rsidRDefault="004F67A2" w:rsidP="008438A9">
      <w:pPr>
        <w:ind w:right="49"/>
        <w:jc w:val="both"/>
        <w:rPr>
          <w:rFonts w:ascii="Tahoma" w:eastAsia="Tahoma" w:hAnsi="Tahoma" w:cs="Tahoma"/>
          <w:color w:val="000000"/>
          <w:sz w:val="23"/>
          <w:szCs w:val="23"/>
        </w:rPr>
      </w:pPr>
    </w:p>
    <w:p w14:paraId="519302DE" w14:textId="6490F1F1" w:rsidR="008438A9" w:rsidRPr="00DA32FD" w:rsidRDefault="00DA32FD" w:rsidP="008438A9">
      <w:pPr>
        <w:ind w:right="49"/>
        <w:jc w:val="both"/>
        <w:rPr>
          <w:rFonts w:ascii="Tahoma" w:eastAsia="Tahoma" w:hAnsi="Tahoma" w:cs="Tahoma"/>
          <w:color w:val="000000"/>
          <w:sz w:val="23"/>
          <w:szCs w:val="23"/>
        </w:rPr>
      </w:pPr>
      <w:r w:rsidRPr="00DA32FD">
        <w:rPr>
          <w:rFonts w:ascii="Tahoma" w:eastAsia="Tahoma" w:hAnsi="Tahoma" w:cs="Tahoma"/>
          <w:color w:val="000000"/>
          <w:sz w:val="23"/>
          <w:szCs w:val="23"/>
        </w:rPr>
        <w:t xml:space="preserve">La Superintendencia de Industria y Comercio </w:t>
      </w:r>
      <w:r w:rsidR="008438A9" w:rsidRPr="00DA32FD">
        <w:rPr>
          <w:rFonts w:ascii="Tahoma" w:eastAsia="Tahoma" w:hAnsi="Tahoma" w:cs="Tahoma"/>
          <w:color w:val="000000"/>
          <w:sz w:val="23"/>
          <w:szCs w:val="23"/>
        </w:rPr>
        <w:t xml:space="preserve">adelantó visitas de inspección a diferentes páginas web, medios de comunicación y redes sociales, con el fin de revisar el mensaje transmitido a los consumidores en la publicidad de productos de aseo </w:t>
      </w:r>
      <w:r w:rsidRPr="00DA32FD">
        <w:rPr>
          <w:rFonts w:ascii="Tahoma" w:eastAsia="Tahoma" w:hAnsi="Tahoma" w:cs="Tahoma"/>
          <w:color w:val="000000"/>
          <w:sz w:val="23"/>
          <w:szCs w:val="23"/>
        </w:rPr>
        <w:t xml:space="preserve">y al encontrar mensajes que atribuían </w:t>
      </w:r>
      <w:r w:rsidR="008438A9" w:rsidRPr="00DA32FD">
        <w:rPr>
          <w:rFonts w:ascii="Tahoma" w:eastAsia="Tahoma" w:hAnsi="Tahoma" w:cs="Tahoma"/>
          <w:color w:val="000000"/>
          <w:sz w:val="23"/>
          <w:szCs w:val="23"/>
        </w:rPr>
        <w:t>beneficios contra la COVID-19</w:t>
      </w:r>
      <w:r w:rsidR="00615C5F">
        <w:rPr>
          <w:rFonts w:ascii="Tahoma" w:eastAsia="Tahoma" w:hAnsi="Tahoma" w:cs="Tahoma"/>
          <w:color w:val="000000"/>
          <w:sz w:val="23"/>
          <w:szCs w:val="23"/>
        </w:rPr>
        <w:t>,</w:t>
      </w:r>
      <w:r w:rsidRPr="00DA32FD">
        <w:rPr>
          <w:rFonts w:ascii="Tahoma" w:eastAsia="Tahoma" w:hAnsi="Tahoma" w:cs="Tahoma"/>
          <w:color w:val="000000"/>
          <w:sz w:val="23"/>
          <w:szCs w:val="23"/>
        </w:rPr>
        <w:t xml:space="preserve"> se determinó el </w:t>
      </w:r>
      <w:r w:rsidR="008438A9" w:rsidRPr="00DA32FD">
        <w:rPr>
          <w:rFonts w:ascii="Tahoma" w:eastAsia="Tahoma" w:hAnsi="Tahoma" w:cs="Tahoma"/>
          <w:color w:val="000000"/>
          <w:sz w:val="23"/>
          <w:szCs w:val="23"/>
        </w:rPr>
        <w:t>despliegue de acciones prioritarias de inspección y vigilancia con miras a proteger a los consumidores de mensajes posiblemente engañosos.</w:t>
      </w:r>
    </w:p>
    <w:p w14:paraId="24F79036" w14:textId="62101926" w:rsidR="00DA32FD" w:rsidRPr="00DA32FD" w:rsidRDefault="008438A9" w:rsidP="008438A9">
      <w:pPr>
        <w:ind w:right="49"/>
        <w:jc w:val="both"/>
        <w:rPr>
          <w:rFonts w:ascii="Tahoma" w:eastAsia="Tahoma" w:hAnsi="Tahoma" w:cs="Tahoma"/>
          <w:color w:val="000000"/>
          <w:sz w:val="23"/>
          <w:szCs w:val="23"/>
        </w:rPr>
      </w:pPr>
      <w:r w:rsidRPr="00DA32FD">
        <w:rPr>
          <w:rFonts w:ascii="Tahoma" w:eastAsia="Tahoma" w:hAnsi="Tahoma" w:cs="Tahoma"/>
          <w:color w:val="000000"/>
          <w:sz w:val="23"/>
          <w:szCs w:val="23"/>
        </w:rPr>
        <w:t xml:space="preserve">Así, después de evaluar la publicidad y contrastarla con la información consignada en los documentos remitidos para soportar los beneficios atribuidos a los productos, respecto del Sars-Cov-2, se formuló pliego de cargos en contra de 14 </w:t>
      </w:r>
      <w:r w:rsidR="004F67A2">
        <w:rPr>
          <w:rFonts w:ascii="Tahoma" w:eastAsia="Tahoma" w:hAnsi="Tahoma" w:cs="Tahoma"/>
          <w:color w:val="000000"/>
          <w:sz w:val="23"/>
          <w:szCs w:val="23"/>
        </w:rPr>
        <w:t xml:space="preserve">empresas </w:t>
      </w:r>
      <w:r w:rsidRPr="00DA32FD">
        <w:rPr>
          <w:rFonts w:ascii="Tahoma" w:eastAsia="Tahoma" w:hAnsi="Tahoma" w:cs="Tahoma"/>
          <w:color w:val="000000"/>
          <w:sz w:val="23"/>
          <w:szCs w:val="23"/>
        </w:rPr>
        <w:t>por la presunta publicidad engañosa y/o, porque al parecer no atendieron las órdenes impartidas por esta autoridad. En uno de los casos</w:t>
      </w:r>
      <w:r w:rsidR="004F67A2">
        <w:rPr>
          <w:rFonts w:ascii="Tahoma" w:eastAsia="Tahoma" w:hAnsi="Tahoma" w:cs="Tahoma"/>
          <w:color w:val="000000"/>
          <w:sz w:val="23"/>
          <w:szCs w:val="23"/>
        </w:rPr>
        <w:t xml:space="preserve"> se abrió la investigación</w:t>
      </w:r>
      <w:r w:rsidRPr="00DA32FD">
        <w:rPr>
          <w:rFonts w:ascii="Tahoma" w:eastAsia="Tahoma" w:hAnsi="Tahoma" w:cs="Tahoma"/>
          <w:color w:val="000000"/>
          <w:sz w:val="23"/>
          <w:szCs w:val="23"/>
        </w:rPr>
        <w:t xml:space="preserve"> por no garantizar la seguridad del producto, en atención a que al parecer no contaba con registro de la autoridad sanitaria. </w:t>
      </w:r>
    </w:p>
    <w:p w14:paraId="66BF3F22" w14:textId="10F9808B" w:rsidR="008438A9" w:rsidRPr="00DA32FD" w:rsidRDefault="00DA32FD" w:rsidP="008438A9">
      <w:pPr>
        <w:ind w:right="49"/>
        <w:jc w:val="both"/>
        <w:rPr>
          <w:rFonts w:ascii="Tahoma" w:eastAsia="Tahoma" w:hAnsi="Tahoma" w:cs="Tahoma"/>
          <w:color w:val="000000"/>
          <w:sz w:val="23"/>
          <w:szCs w:val="23"/>
        </w:rPr>
      </w:pPr>
      <w:r w:rsidRPr="00DA32FD">
        <w:rPr>
          <w:rFonts w:ascii="Tahoma" w:eastAsia="Tahoma" w:hAnsi="Tahoma" w:cs="Tahoma"/>
          <w:color w:val="000000"/>
          <w:sz w:val="23"/>
          <w:szCs w:val="23"/>
        </w:rPr>
        <w:t xml:space="preserve">Además, </w:t>
      </w:r>
      <w:r w:rsidR="008438A9" w:rsidRPr="00DA32FD">
        <w:rPr>
          <w:rFonts w:ascii="Tahoma" w:eastAsia="Tahoma" w:hAnsi="Tahoma" w:cs="Tahoma"/>
          <w:color w:val="000000"/>
          <w:sz w:val="23"/>
          <w:szCs w:val="23"/>
        </w:rPr>
        <w:t xml:space="preserve">se impartieron órdenes administrativas, con el fin de que </w:t>
      </w:r>
      <w:r w:rsidRPr="00DA32FD">
        <w:rPr>
          <w:rFonts w:ascii="Tahoma" w:eastAsia="Tahoma" w:hAnsi="Tahoma" w:cs="Tahoma"/>
          <w:color w:val="000000"/>
          <w:sz w:val="23"/>
          <w:szCs w:val="23"/>
        </w:rPr>
        <w:t xml:space="preserve">las sociedades </w:t>
      </w:r>
      <w:r w:rsidR="008438A9" w:rsidRPr="00DA32FD">
        <w:rPr>
          <w:rFonts w:ascii="Tahoma" w:eastAsia="Tahoma" w:hAnsi="Tahoma" w:cs="Tahoma"/>
          <w:color w:val="000000"/>
          <w:sz w:val="23"/>
          <w:szCs w:val="23"/>
        </w:rPr>
        <w:t>ajusten la publicidad de los productos de aseo que ofrecen conforme a lo señalado en los estudios y documentos técnicos aportados, y se abstengan de utilizar publicidad que pueda confundir a los consumidores</w:t>
      </w:r>
      <w:r w:rsidR="004F67A2">
        <w:rPr>
          <w:rFonts w:ascii="Tahoma" w:eastAsia="Tahoma" w:hAnsi="Tahoma" w:cs="Tahoma"/>
          <w:color w:val="000000"/>
          <w:sz w:val="23"/>
          <w:szCs w:val="23"/>
        </w:rPr>
        <w:t xml:space="preserve"> </w:t>
      </w:r>
      <w:r w:rsidR="008438A9" w:rsidRPr="00DA32FD">
        <w:rPr>
          <w:rFonts w:ascii="Tahoma" w:eastAsia="Tahoma" w:hAnsi="Tahoma" w:cs="Tahoma"/>
          <w:color w:val="000000"/>
          <w:sz w:val="23"/>
          <w:szCs w:val="23"/>
        </w:rPr>
        <w:t xml:space="preserve">sobre el beneficio real que pueden garantizar los productos. </w:t>
      </w:r>
    </w:p>
    <w:p w14:paraId="4A48DC18" w14:textId="1881A777" w:rsidR="008438A9" w:rsidRPr="00DA32FD" w:rsidRDefault="00DA32FD" w:rsidP="008438A9">
      <w:pPr>
        <w:ind w:right="49"/>
        <w:jc w:val="both"/>
        <w:rPr>
          <w:rFonts w:ascii="Tahoma" w:eastAsia="Tahoma" w:hAnsi="Tahoma" w:cs="Tahoma"/>
          <w:color w:val="000000"/>
          <w:sz w:val="23"/>
          <w:szCs w:val="23"/>
        </w:rPr>
      </w:pPr>
      <w:r w:rsidRPr="00DA32FD">
        <w:rPr>
          <w:rFonts w:ascii="Tahoma" w:eastAsia="Tahoma" w:hAnsi="Tahoma" w:cs="Tahoma"/>
          <w:sz w:val="23"/>
          <w:szCs w:val="23"/>
        </w:rPr>
        <w:t>De</w:t>
      </w:r>
      <w:r w:rsidR="008438A9" w:rsidRPr="00DA32FD">
        <w:rPr>
          <w:rFonts w:ascii="Tahoma" w:eastAsia="Tahoma" w:hAnsi="Tahoma" w:cs="Tahoma"/>
          <w:sz w:val="23"/>
          <w:szCs w:val="23"/>
        </w:rPr>
        <w:t xml:space="preserve"> confirmarse una violación a las normas de protección al consumidor en el marco de las investigaciones iniciadas, se podrán imponer multas hasta por 2.000 SMMLV. </w:t>
      </w:r>
    </w:p>
    <w:p w14:paraId="68306A65" w14:textId="46143D0D" w:rsidR="008438A9" w:rsidRDefault="008438A9" w:rsidP="008438A9">
      <w:pPr>
        <w:jc w:val="both"/>
        <w:rPr>
          <w:rFonts w:ascii="Tahoma" w:eastAsia="Tahoma" w:hAnsi="Tahoma" w:cs="Tahoma"/>
          <w:color w:val="000000"/>
        </w:rPr>
      </w:pPr>
    </w:p>
    <w:p w14:paraId="1176F185" w14:textId="77777777" w:rsidR="00DA32FD" w:rsidRDefault="00DA32FD" w:rsidP="008438A9">
      <w:pPr>
        <w:jc w:val="both"/>
        <w:rPr>
          <w:rFonts w:ascii="Tahoma" w:eastAsia="Tahoma" w:hAnsi="Tahoma" w:cs="Tahoma"/>
          <w:color w:val="000000"/>
        </w:rPr>
      </w:pPr>
    </w:p>
    <w:p w14:paraId="726DCAD0" w14:textId="77777777" w:rsidR="00231C18" w:rsidRPr="000308E0" w:rsidRDefault="00231C18" w:rsidP="0094154C">
      <w:pPr>
        <w:spacing w:after="0" w:line="240" w:lineRule="auto"/>
        <w:rPr>
          <w:rFonts w:ascii="Tahoma" w:hAnsi="Tahoma" w:cs="Tahoma"/>
          <w:i/>
          <w:iCs/>
          <w:spacing w:val="8"/>
          <w:lang w:eastAsia="es-ES"/>
        </w:rPr>
      </w:pPr>
    </w:p>
    <w:p w14:paraId="3954CE8A" w14:textId="77777777" w:rsidR="000308E0" w:rsidRPr="00B34FBB" w:rsidRDefault="000308E0" w:rsidP="0094154C">
      <w:pPr>
        <w:spacing w:after="0" w:line="240" w:lineRule="auto"/>
        <w:jc w:val="center"/>
        <w:rPr>
          <w:rFonts w:ascii="Tahoma" w:hAnsi="Tahoma" w:cs="Tahoma"/>
          <w:spacing w:val="8"/>
          <w:sz w:val="28"/>
          <w:szCs w:val="28"/>
          <w:lang w:eastAsia="es-ES"/>
        </w:rPr>
      </w:pPr>
      <w:r w:rsidRPr="00B34FBB">
        <w:rPr>
          <w:rFonts w:ascii="Tahoma" w:hAnsi="Tahoma" w:cs="Tahoma"/>
          <w:i/>
          <w:iCs/>
          <w:spacing w:val="8"/>
          <w:sz w:val="28"/>
          <w:szCs w:val="28"/>
          <w:lang w:eastAsia="es-ES"/>
        </w:rPr>
        <w:t>¡Superintendencia de Industria y Comercio,</w:t>
      </w:r>
    </w:p>
    <w:p w14:paraId="058456B5" w14:textId="77777777" w:rsidR="000308E0" w:rsidRPr="00770868" w:rsidRDefault="000308E0" w:rsidP="0094154C">
      <w:pPr>
        <w:spacing w:after="0" w:line="240" w:lineRule="auto"/>
        <w:jc w:val="center"/>
        <w:rPr>
          <w:rFonts w:ascii="Tahoma" w:hAnsi="Tahoma" w:cs="Tahoma"/>
          <w:spacing w:val="8"/>
          <w:sz w:val="28"/>
          <w:szCs w:val="28"/>
          <w:lang w:eastAsia="es-ES"/>
        </w:rPr>
      </w:pPr>
      <w:r w:rsidRPr="00B34FBB">
        <w:rPr>
          <w:rFonts w:ascii="Tahoma" w:hAnsi="Tahoma" w:cs="Tahoma"/>
          <w:i/>
          <w:iCs/>
          <w:spacing w:val="8"/>
          <w:sz w:val="28"/>
          <w:szCs w:val="28"/>
          <w:lang w:eastAsia="es-ES"/>
        </w:rPr>
        <w:t>confianza que construye progreso!</w:t>
      </w:r>
    </w:p>
    <w:p w14:paraId="72075868" w14:textId="77777777" w:rsidR="00E34E6A" w:rsidRPr="004434C1" w:rsidRDefault="002E578E" w:rsidP="0094154C">
      <w:pPr>
        <w:spacing w:after="0" w:line="240" w:lineRule="auto"/>
        <w:rPr>
          <w:lang w:val="es-MX"/>
        </w:rPr>
      </w:pPr>
    </w:p>
    <w:sectPr w:rsidR="00E34E6A" w:rsidRPr="004434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7FB7" w14:textId="77777777" w:rsidR="002E578E" w:rsidRDefault="002E578E" w:rsidP="004434C1">
      <w:pPr>
        <w:spacing w:after="0" w:line="240" w:lineRule="auto"/>
      </w:pPr>
      <w:r>
        <w:separator/>
      </w:r>
    </w:p>
  </w:endnote>
  <w:endnote w:type="continuationSeparator" w:id="0">
    <w:p w14:paraId="6253CDA2" w14:textId="77777777" w:rsidR="002E578E" w:rsidRDefault="002E578E" w:rsidP="0044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27B2" w14:textId="77777777" w:rsidR="004434C1" w:rsidRDefault="004434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0E07" w14:textId="77777777" w:rsidR="004434C1" w:rsidRDefault="004434C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3A30" w14:textId="77777777" w:rsidR="004434C1" w:rsidRDefault="004434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2B93" w14:textId="77777777" w:rsidR="002E578E" w:rsidRDefault="002E578E" w:rsidP="004434C1">
      <w:pPr>
        <w:spacing w:after="0" w:line="240" w:lineRule="auto"/>
      </w:pPr>
      <w:r>
        <w:separator/>
      </w:r>
    </w:p>
  </w:footnote>
  <w:footnote w:type="continuationSeparator" w:id="0">
    <w:p w14:paraId="5C42A14F" w14:textId="77777777" w:rsidR="002E578E" w:rsidRDefault="002E578E" w:rsidP="0044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CBA1" w14:textId="77777777" w:rsidR="004434C1" w:rsidRDefault="002E578E">
    <w:pPr>
      <w:pStyle w:val="Encabezado"/>
    </w:pPr>
    <w:r>
      <w:rPr>
        <w:noProof/>
        <w:lang w:eastAsia="es-CO"/>
      </w:rPr>
      <w:pict w14:anchorId="20C7D2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5516" o:spid="_x0000_s1027" type="#_x0000_t75" alt="" style="position:absolute;margin-left:0;margin-top:0;width:612.55pt;height:792.5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OMUNICADO sept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ABC9" w14:textId="77777777" w:rsidR="004434C1" w:rsidRDefault="002E578E">
    <w:pPr>
      <w:pStyle w:val="Encabezado"/>
    </w:pPr>
    <w:r>
      <w:rPr>
        <w:noProof/>
        <w:lang w:eastAsia="es-CO"/>
      </w:rPr>
      <w:pict w14:anchorId="0D76C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5517" o:spid="_x0000_s1026" type="#_x0000_t75" alt="" style="position:absolute;margin-left:0;margin-top:0;width:612.55pt;height:792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OMUNICADO sept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5FF" w14:textId="77777777" w:rsidR="004434C1" w:rsidRDefault="002E578E">
    <w:pPr>
      <w:pStyle w:val="Encabezado"/>
    </w:pPr>
    <w:r>
      <w:rPr>
        <w:noProof/>
        <w:lang w:eastAsia="es-CO"/>
      </w:rPr>
      <w:pict w14:anchorId="6CD410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5515" o:spid="_x0000_s1025" type="#_x0000_t75" alt="" style="position:absolute;margin-left:0;margin-top:0;width:612.55pt;height:792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OMUNICADO sept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2C9"/>
    <w:multiLevelType w:val="multilevel"/>
    <w:tmpl w:val="BDE452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216DAB"/>
    <w:multiLevelType w:val="multilevel"/>
    <w:tmpl w:val="EDA44C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414C90"/>
    <w:multiLevelType w:val="hybridMultilevel"/>
    <w:tmpl w:val="C4B260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28A0"/>
    <w:multiLevelType w:val="hybridMultilevel"/>
    <w:tmpl w:val="98CA10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05B1B"/>
    <w:multiLevelType w:val="hybridMultilevel"/>
    <w:tmpl w:val="B31CC248"/>
    <w:lvl w:ilvl="0" w:tplc="096231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96DBA"/>
    <w:multiLevelType w:val="hybridMultilevel"/>
    <w:tmpl w:val="B100D0EA"/>
    <w:lvl w:ilvl="0" w:tplc="E92E13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21798"/>
    <w:multiLevelType w:val="hybridMultilevel"/>
    <w:tmpl w:val="5D8C39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D3FCF"/>
    <w:multiLevelType w:val="hybridMultilevel"/>
    <w:tmpl w:val="3CA63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96BC9"/>
    <w:multiLevelType w:val="hybridMultilevel"/>
    <w:tmpl w:val="8BC6CF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96A54"/>
    <w:multiLevelType w:val="hybridMultilevel"/>
    <w:tmpl w:val="BCFED2EC"/>
    <w:lvl w:ilvl="0" w:tplc="5036B7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278ED"/>
    <w:multiLevelType w:val="hybridMultilevel"/>
    <w:tmpl w:val="FC969C4A"/>
    <w:lvl w:ilvl="0" w:tplc="5D3A0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B7C9A"/>
    <w:multiLevelType w:val="hybridMultilevel"/>
    <w:tmpl w:val="A0CC5EBC"/>
    <w:lvl w:ilvl="0" w:tplc="9A8671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B61D9"/>
    <w:multiLevelType w:val="hybridMultilevel"/>
    <w:tmpl w:val="034E06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54769"/>
    <w:multiLevelType w:val="hybridMultilevel"/>
    <w:tmpl w:val="B4C6B6C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A163B3"/>
    <w:multiLevelType w:val="hybridMultilevel"/>
    <w:tmpl w:val="4CB650CC"/>
    <w:lvl w:ilvl="0" w:tplc="F46EA82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E1772"/>
    <w:multiLevelType w:val="hybridMultilevel"/>
    <w:tmpl w:val="6BD40D2E"/>
    <w:lvl w:ilvl="0" w:tplc="711CD5E0">
      <w:start w:val="1"/>
      <w:numFmt w:val="lowerRoman"/>
      <w:lvlText w:val="%1)"/>
      <w:lvlJc w:val="left"/>
      <w:pPr>
        <w:ind w:left="833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93" w:hanging="360"/>
      </w:pPr>
    </w:lvl>
    <w:lvl w:ilvl="2" w:tplc="240A001B" w:tentative="1">
      <w:start w:val="1"/>
      <w:numFmt w:val="lowerRoman"/>
      <w:lvlText w:val="%3."/>
      <w:lvlJc w:val="right"/>
      <w:pPr>
        <w:ind w:left="1913" w:hanging="180"/>
      </w:pPr>
    </w:lvl>
    <w:lvl w:ilvl="3" w:tplc="240A000F" w:tentative="1">
      <w:start w:val="1"/>
      <w:numFmt w:val="decimal"/>
      <w:lvlText w:val="%4."/>
      <w:lvlJc w:val="left"/>
      <w:pPr>
        <w:ind w:left="2633" w:hanging="360"/>
      </w:pPr>
    </w:lvl>
    <w:lvl w:ilvl="4" w:tplc="240A0019" w:tentative="1">
      <w:start w:val="1"/>
      <w:numFmt w:val="lowerLetter"/>
      <w:lvlText w:val="%5."/>
      <w:lvlJc w:val="left"/>
      <w:pPr>
        <w:ind w:left="3353" w:hanging="360"/>
      </w:pPr>
    </w:lvl>
    <w:lvl w:ilvl="5" w:tplc="240A001B" w:tentative="1">
      <w:start w:val="1"/>
      <w:numFmt w:val="lowerRoman"/>
      <w:lvlText w:val="%6."/>
      <w:lvlJc w:val="right"/>
      <w:pPr>
        <w:ind w:left="4073" w:hanging="180"/>
      </w:pPr>
    </w:lvl>
    <w:lvl w:ilvl="6" w:tplc="240A000F" w:tentative="1">
      <w:start w:val="1"/>
      <w:numFmt w:val="decimal"/>
      <w:lvlText w:val="%7."/>
      <w:lvlJc w:val="left"/>
      <w:pPr>
        <w:ind w:left="4793" w:hanging="360"/>
      </w:pPr>
    </w:lvl>
    <w:lvl w:ilvl="7" w:tplc="240A0019" w:tentative="1">
      <w:start w:val="1"/>
      <w:numFmt w:val="lowerLetter"/>
      <w:lvlText w:val="%8."/>
      <w:lvlJc w:val="left"/>
      <w:pPr>
        <w:ind w:left="5513" w:hanging="360"/>
      </w:pPr>
    </w:lvl>
    <w:lvl w:ilvl="8" w:tplc="24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6B5323EF"/>
    <w:multiLevelType w:val="hybridMultilevel"/>
    <w:tmpl w:val="965E08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818AE"/>
    <w:multiLevelType w:val="hybridMultilevel"/>
    <w:tmpl w:val="E5E41D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6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17"/>
  </w:num>
  <w:num w:numId="13">
    <w:abstractNumId w:val="8"/>
  </w:num>
  <w:num w:numId="14">
    <w:abstractNumId w:val="15"/>
  </w:num>
  <w:num w:numId="15">
    <w:abstractNumId w:val="10"/>
  </w:num>
  <w:num w:numId="16">
    <w:abstractNumId w:val="1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C1"/>
    <w:rsid w:val="000104D4"/>
    <w:rsid w:val="00017F97"/>
    <w:rsid w:val="000308E0"/>
    <w:rsid w:val="00060E60"/>
    <w:rsid w:val="000B4A5F"/>
    <w:rsid w:val="000C0ADB"/>
    <w:rsid w:val="000D352F"/>
    <w:rsid w:val="000F7646"/>
    <w:rsid w:val="000F7960"/>
    <w:rsid w:val="00100A82"/>
    <w:rsid w:val="00116056"/>
    <w:rsid w:val="00132B3D"/>
    <w:rsid w:val="00136FCA"/>
    <w:rsid w:val="00150C0A"/>
    <w:rsid w:val="001B73D8"/>
    <w:rsid w:val="001C2690"/>
    <w:rsid w:val="00231C18"/>
    <w:rsid w:val="0025324F"/>
    <w:rsid w:val="00260C59"/>
    <w:rsid w:val="00275418"/>
    <w:rsid w:val="00277AFD"/>
    <w:rsid w:val="002A6402"/>
    <w:rsid w:val="002C796D"/>
    <w:rsid w:val="002E578E"/>
    <w:rsid w:val="0032518E"/>
    <w:rsid w:val="003432E4"/>
    <w:rsid w:val="003802D6"/>
    <w:rsid w:val="0038498A"/>
    <w:rsid w:val="00392D83"/>
    <w:rsid w:val="003A489E"/>
    <w:rsid w:val="003A4FEA"/>
    <w:rsid w:val="003C0C49"/>
    <w:rsid w:val="0043343E"/>
    <w:rsid w:val="0044068E"/>
    <w:rsid w:val="004434C1"/>
    <w:rsid w:val="00443C79"/>
    <w:rsid w:val="00470ADC"/>
    <w:rsid w:val="0047359A"/>
    <w:rsid w:val="00475705"/>
    <w:rsid w:val="004848E1"/>
    <w:rsid w:val="00496346"/>
    <w:rsid w:val="004B2693"/>
    <w:rsid w:val="004F67A2"/>
    <w:rsid w:val="005263B4"/>
    <w:rsid w:val="00615C5F"/>
    <w:rsid w:val="0062064E"/>
    <w:rsid w:val="00631C51"/>
    <w:rsid w:val="00660A99"/>
    <w:rsid w:val="00661A79"/>
    <w:rsid w:val="00677285"/>
    <w:rsid w:val="006B18A6"/>
    <w:rsid w:val="006B2CEB"/>
    <w:rsid w:val="006B59E0"/>
    <w:rsid w:val="006F58F1"/>
    <w:rsid w:val="00703EC4"/>
    <w:rsid w:val="007506C1"/>
    <w:rsid w:val="00753445"/>
    <w:rsid w:val="00764BCC"/>
    <w:rsid w:val="007A7641"/>
    <w:rsid w:val="007E27C1"/>
    <w:rsid w:val="00805245"/>
    <w:rsid w:val="00834998"/>
    <w:rsid w:val="008438A9"/>
    <w:rsid w:val="008460E7"/>
    <w:rsid w:val="0085221B"/>
    <w:rsid w:val="0087097B"/>
    <w:rsid w:val="008C1F5A"/>
    <w:rsid w:val="008C6A11"/>
    <w:rsid w:val="00902926"/>
    <w:rsid w:val="00903FF1"/>
    <w:rsid w:val="00936DC9"/>
    <w:rsid w:val="0094154C"/>
    <w:rsid w:val="0094769F"/>
    <w:rsid w:val="00957567"/>
    <w:rsid w:val="009C477C"/>
    <w:rsid w:val="00A0755B"/>
    <w:rsid w:val="00A07E0A"/>
    <w:rsid w:val="00A74519"/>
    <w:rsid w:val="00A76D07"/>
    <w:rsid w:val="00AA6CC5"/>
    <w:rsid w:val="00B06687"/>
    <w:rsid w:val="00B344B0"/>
    <w:rsid w:val="00B54BB1"/>
    <w:rsid w:val="00BC36C4"/>
    <w:rsid w:val="00BF453A"/>
    <w:rsid w:val="00C36407"/>
    <w:rsid w:val="00C72E58"/>
    <w:rsid w:val="00CC543E"/>
    <w:rsid w:val="00CE202E"/>
    <w:rsid w:val="00CE4BC9"/>
    <w:rsid w:val="00D42408"/>
    <w:rsid w:val="00D436E8"/>
    <w:rsid w:val="00D439A0"/>
    <w:rsid w:val="00D54409"/>
    <w:rsid w:val="00D85BBD"/>
    <w:rsid w:val="00DA32FD"/>
    <w:rsid w:val="00E415A1"/>
    <w:rsid w:val="00E57D21"/>
    <w:rsid w:val="00E91019"/>
    <w:rsid w:val="00E956EB"/>
    <w:rsid w:val="00EC66E3"/>
    <w:rsid w:val="00EE0CBD"/>
    <w:rsid w:val="00EF12BA"/>
    <w:rsid w:val="00F057FA"/>
    <w:rsid w:val="00F17945"/>
    <w:rsid w:val="00F213E6"/>
    <w:rsid w:val="00F32B65"/>
    <w:rsid w:val="00F671E9"/>
    <w:rsid w:val="00F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0BA92"/>
  <w15:docId w15:val="{73B4AF4A-AC2A-4E68-A815-7B48F049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4C1"/>
  </w:style>
  <w:style w:type="paragraph" w:styleId="Piedepgina">
    <w:name w:val="footer"/>
    <w:basedOn w:val="Normal"/>
    <w:link w:val="PiedepginaCar"/>
    <w:uiPriority w:val="99"/>
    <w:unhideWhenUsed/>
    <w:rsid w:val="00443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4C1"/>
  </w:style>
  <w:style w:type="paragraph" w:styleId="Prrafodelista">
    <w:name w:val="List Paragraph"/>
    <w:basedOn w:val="Normal"/>
    <w:link w:val="PrrafodelistaCar"/>
    <w:uiPriority w:val="34"/>
    <w:qFormat/>
    <w:rsid w:val="003849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38498A"/>
  </w:style>
  <w:style w:type="paragraph" w:styleId="Textoindependiente">
    <w:name w:val="Body Text"/>
    <w:basedOn w:val="Normal"/>
    <w:link w:val="TextoindependienteCar"/>
    <w:uiPriority w:val="99"/>
    <w:unhideWhenUsed/>
    <w:rsid w:val="0038498A"/>
    <w:pPr>
      <w:spacing w:after="120" w:line="276" w:lineRule="auto"/>
    </w:pPr>
    <w:rPr>
      <w:rFonts w:ascii="Calibri" w:eastAsia="Times New Roman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8498A"/>
    <w:rPr>
      <w:rFonts w:ascii="Calibri" w:eastAsia="Times New Roman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26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ombreadomedio1-nfasis11">
    <w:name w:val="Sombreado medio 1 - Énfasis 11"/>
    <w:link w:val="Sombreadomedio1-nfasis1Car"/>
    <w:qFormat/>
    <w:rsid w:val="00677285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ES_tradnl" w:eastAsia="es-ES"/>
    </w:rPr>
  </w:style>
  <w:style w:type="character" w:customStyle="1" w:styleId="Sombreadomedio1-nfasis1Car">
    <w:name w:val="Sombreado medio 1 - Énfasis 1 Car"/>
    <w:link w:val="Sombreadomedio1-nfasis11"/>
    <w:locked/>
    <w:rsid w:val="00677285"/>
    <w:rPr>
      <w:rFonts w:ascii="Arial Narrow" w:eastAsia="Times New Roman" w:hAnsi="Arial Narrow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32B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2B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2B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2B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2B3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32B3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4908D464FB01418DB877513C81ED06" ma:contentTypeVersion="14" ma:contentTypeDescription="Crear nuevo documento." ma:contentTypeScope="" ma:versionID="552bb50d9705d8707b0677ed18aee550">
  <xsd:schema xmlns:xsd="http://www.w3.org/2001/XMLSchema" xmlns:xs="http://www.w3.org/2001/XMLSchema" xmlns:p="http://schemas.microsoft.com/office/2006/metadata/properties" xmlns:ns3="778c9fe4-8f2e-4dc1-b6bb-7f89945c743f" xmlns:ns4="34323d10-edb2-4bf4-9c96-f338784bcf0f" targetNamespace="http://schemas.microsoft.com/office/2006/metadata/properties" ma:root="true" ma:fieldsID="a7a50ebbe53007bc11bac7d95557d7e8" ns3:_="" ns4:_="">
    <xsd:import namespace="778c9fe4-8f2e-4dc1-b6bb-7f89945c743f"/>
    <xsd:import namespace="34323d10-edb2-4bf4-9c96-f338784bcf0f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c9fe4-8f2e-4dc1-b6bb-7f89945c743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3d10-edb2-4bf4-9c96-f338784bc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778c9fe4-8f2e-4dc1-b6bb-7f89945c743f" xsi:nil="true"/>
    <MigrationWizIdPermissionLevels xmlns="778c9fe4-8f2e-4dc1-b6bb-7f89945c743f" xsi:nil="true"/>
    <MigrationWizIdPermissions xmlns="778c9fe4-8f2e-4dc1-b6bb-7f89945c743f" xsi:nil="true"/>
    <MigrationWizIdDocumentLibraryPermissions xmlns="778c9fe4-8f2e-4dc1-b6bb-7f89945c743f" xsi:nil="true"/>
    <MigrationWizId xmlns="778c9fe4-8f2e-4dc1-b6bb-7f89945c743f" xsi:nil="true"/>
  </documentManagement>
</p:properties>
</file>

<file path=customXml/itemProps1.xml><?xml version="1.0" encoding="utf-8"?>
<ds:datastoreItem xmlns:ds="http://schemas.openxmlformats.org/officeDocument/2006/customXml" ds:itemID="{D36267E2-8B86-454F-B2C3-C6321FC98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4004B-2639-477C-9051-41040115F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c9fe4-8f2e-4dc1-b6bb-7f89945c743f"/>
    <ds:schemaRef ds:uri="34323d10-edb2-4bf4-9c96-f338784bc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959A8-6579-400B-9200-E95DA40F0F5A}">
  <ds:schemaRefs>
    <ds:schemaRef ds:uri="http://schemas.microsoft.com/office/2006/metadata/properties"/>
    <ds:schemaRef ds:uri="http://schemas.microsoft.com/office/infopath/2007/PartnerControls"/>
    <ds:schemaRef ds:uri="778c9fe4-8f2e-4dc1-b6bb-7f89945c74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Yenny Paola Castiblanco Garcia</dc:creator>
  <cp:lastModifiedBy>Julián Calderón</cp:lastModifiedBy>
  <cp:revision>2</cp:revision>
  <dcterms:created xsi:type="dcterms:W3CDTF">2022-02-09T21:22:00Z</dcterms:created>
  <dcterms:modified xsi:type="dcterms:W3CDTF">2022-02-09T21:22:00Z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0x010100754908D464FB01418DB877513C81ED06</vt:lpwstr>
  </property>
</Properties>
</file>