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5951" w14:textId="77777777" w:rsidR="00D41312" w:rsidRPr="00E23AAF" w:rsidRDefault="00D41312" w:rsidP="00D41312">
      <w:pPr>
        <w:pStyle w:val="Sinespaciado"/>
        <w:jc w:val="center"/>
        <w:rPr>
          <w:rFonts w:ascii="Barlow" w:hAnsi="Barlow"/>
          <w:color w:val="0000FF"/>
          <w:sz w:val="28"/>
          <w:szCs w:val="4"/>
          <w:lang w:val="es-ES_tradnl"/>
        </w:rPr>
      </w:pPr>
    </w:p>
    <w:p w14:paraId="28D0BBC0" w14:textId="71AF7BB9" w:rsidR="008A5E82" w:rsidRPr="00A25BB7" w:rsidRDefault="000F3070" w:rsidP="001401DE">
      <w:pPr>
        <w:pStyle w:val="Sinespaciado"/>
        <w:jc w:val="center"/>
        <w:rPr>
          <w:rFonts w:ascii="Barlow" w:hAnsi="Barlow"/>
          <w:color w:val="0000FF"/>
          <w:sz w:val="50"/>
          <w:szCs w:val="28"/>
          <w:lang w:val="es-ES_tradnl"/>
        </w:rPr>
      </w:pPr>
      <w:r>
        <w:rPr>
          <w:rFonts w:ascii="Barlow" w:hAnsi="Barlow"/>
          <w:color w:val="0000FF"/>
          <w:sz w:val="50"/>
          <w:szCs w:val="28"/>
          <w:lang w:val="es-ES_tradnl"/>
        </w:rPr>
        <w:t xml:space="preserve">SERES y ACH </w:t>
      </w:r>
      <w:r w:rsidR="00B07F6E">
        <w:rPr>
          <w:rFonts w:ascii="Barlow" w:hAnsi="Barlow"/>
          <w:color w:val="0000FF"/>
          <w:sz w:val="50"/>
          <w:szCs w:val="28"/>
          <w:lang w:val="es-ES_tradnl"/>
        </w:rPr>
        <w:t>Colombia</w:t>
      </w:r>
      <w:r>
        <w:rPr>
          <w:rFonts w:ascii="Barlow" w:hAnsi="Barlow"/>
          <w:color w:val="0000FF"/>
          <w:sz w:val="50"/>
          <w:szCs w:val="28"/>
          <w:lang w:val="es-ES_tradnl"/>
        </w:rPr>
        <w:t xml:space="preserve"> se unen para ofrecer </w:t>
      </w:r>
      <w:r w:rsidR="000D58C4">
        <w:rPr>
          <w:rFonts w:ascii="Barlow" w:hAnsi="Barlow"/>
          <w:color w:val="0000FF"/>
          <w:sz w:val="50"/>
          <w:szCs w:val="28"/>
          <w:lang w:val="es-ES_tradnl"/>
        </w:rPr>
        <w:t xml:space="preserve">un </w:t>
      </w:r>
      <w:r>
        <w:rPr>
          <w:rFonts w:ascii="Barlow" w:hAnsi="Barlow"/>
          <w:color w:val="0000FF"/>
          <w:sz w:val="50"/>
          <w:szCs w:val="28"/>
          <w:lang w:val="es-ES_tradnl"/>
        </w:rPr>
        <w:t>servicio de nómina electrónica</w:t>
      </w:r>
    </w:p>
    <w:p w14:paraId="3C091DB7" w14:textId="77777777" w:rsidR="00484484" w:rsidRPr="00CB5512" w:rsidRDefault="00484484" w:rsidP="00484484">
      <w:pPr>
        <w:pStyle w:val="Sinespaciado"/>
        <w:jc w:val="center"/>
        <w:rPr>
          <w:b/>
          <w:bCs/>
          <w:sz w:val="36"/>
          <w:szCs w:val="36"/>
          <w:lang w:val="es-ES_tradnl"/>
        </w:rPr>
      </w:pPr>
    </w:p>
    <w:p w14:paraId="6FE40B60" w14:textId="549616B7" w:rsidR="00F57C98" w:rsidRDefault="000D58C4" w:rsidP="008A5E82">
      <w:pPr>
        <w:pStyle w:val="Sinespaciado"/>
        <w:numPr>
          <w:ilvl w:val="0"/>
          <w:numId w:val="1"/>
        </w:numPr>
        <w:jc w:val="both"/>
        <w:rPr>
          <w:rFonts w:ascii="Barlow" w:hAnsi="Barlow" w:cstheme="minorHAnsi"/>
          <w:bCs/>
          <w:color w:val="0000FF"/>
          <w:sz w:val="24"/>
          <w:lang w:val="es-ES_tradnl"/>
        </w:rPr>
      </w:pPr>
      <w:r>
        <w:rPr>
          <w:rFonts w:ascii="Barlow" w:hAnsi="Barlow" w:cstheme="minorHAnsi"/>
          <w:bCs/>
          <w:color w:val="0000FF"/>
          <w:sz w:val="24"/>
          <w:lang w:val="es-ES_tradnl"/>
        </w:rPr>
        <w:t xml:space="preserve">Una completa solución que mejorará la comunicación de las empresas con la DIAN. </w:t>
      </w:r>
    </w:p>
    <w:p w14:paraId="1CF250E9" w14:textId="77777777" w:rsidR="00ED002A" w:rsidRDefault="00ED002A" w:rsidP="00ED002A">
      <w:pPr>
        <w:pStyle w:val="Sinespaciado"/>
        <w:ind w:left="720"/>
        <w:jc w:val="both"/>
        <w:rPr>
          <w:rFonts w:ascii="Barlow" w:hAnsi="Barlow" w:cstheme="minorHAnsi"/>
          <w:bCs/>
          <w:color w:val="0000FF"/>
          <w:sz w:val="24"/>
          <w:lang w:val="es-ES_tradnl"/>
        </w:rPr>
      </w:pPr>
    </w:p>
    <w:p w14:paraId="4C97CD5C" w14:textId="54430310" w:rsidR="008C5658" w:rsidRPr="00ED002A" w:rsidRDefault="008C5658" w:rsidP="008A5E82">
      <w:pPr>
        <w:pStyle w:val="Sinespaciado"/>
        <w:numPr>
          <w:ilvl w:val="0"/>
          <w:numId w:val="1"/>
        </w:numPr>
        <w:jc w:val="both"/>
        <w:rPr>
          <w:rFonts w:ascii="Barlow" w:hAnsi="Barlow" w:cstheme="minorHAnsi"/>
          <w:bCs/>
          <w:color w:val="0000FF"/>
          <w:sz w:val="24"/>
          <w:szCs w:val="24"/>
          <w:lang w:val="es-ES_tradnl"/>
        </w:rPr>
      </w:pPr>
      <w:r w:rsidRPr="00ED002A">
        <w:rPr>
          <w:rFonts w:ascii="Barlow" w:hAnsi="Barlow"/>
          <w:color w:val="0000FF"/>
          <w:sz w:val="24"/>
          <w:szCs w:val="24"/>
          <w:lang w:val="es-CO"/>
        </w:rPr>
        <w:t xml:space="preserve">ACH Colombia continúa trabajando en la consolidación de su servicio SOI, </w:t>
      </w:r>
      <w:r w:rsidR="00F772A3" w:rsidRPr="00ED002A">
        <w:rPr>
          <w:rFonts w:ascii="Barlow" w:hAnsi="Barlow"/>
          <w:color w:val="0000FF"/>
          <w:sz w:val="24"/>
          <w:szCs w:val="24"/>
          <w:lang w:val="es-CO"/>
        </w:rPr>
        <w:t>que además de ofrecer un servicio de nómina electrónica, permite</w:t>
      </w:r>
      <w:r w:rsidRPr="00ED002A">
        <w:rPr>
          <w:rFonts w:ascii="Barlow" w:hAnsi="Barlow"/>
          <w:color w:val="0000FF"/>
          <w:sz w:val="24"/>
          <w:szCs w:val="24"/>
          <w:lang w:val="es-CO"/>
        </w:rPr>
        <w:t xml:space="preserve"> la recepción, validación, liquidación y pago de la seguridad social y parafiscales de los aportantes a través de la Planilla Integrada de Liquidación PILA</w:t>
      </w:r>
      <w:r w:rsidR="0090729D">
        <w:rPr>
          <w:rFonts w:ascii="Barlow" w:hAnsi="Barlow"/>
          <w:color w:val="0000FF"/>
          <w:sz w:val="24"/>
          <w:szCs w:val="24"/>
          <w:lang w:val="es-CO"/>
        </w:rPr>
        <w:t>.</w:t>
      </w:r>
    </w:p>
    <w:p w14:paraId="5E3FDDB7" w14:textId="77777777" w:rsidR="00B74F83" w:rsidRDefault="00B74F83" w:rsidP="00CD5385">
      <w:pPr>
        <w:spacing w:line="360" w:lineRule="auto"/>
        <w:jc w:val="both"/>
        <w:rPr>
          <w:rFonts w:ascii="Barlow" w:hAnsi="Barlow"/>
          <w:b/>
          <w:bCs/>
          <w:lang w:val="es-ES_tradnl"/>
        </w:rPr>
      </w:pPr>
    </w:p>
    <w:p w14:paraId="3168C8F7" w14:textId="0DEA42A7" w:rsidR="009C658A" w:rsidRDefault="009C658A" w:rsidP="009C658A">
      <w:pPr>
        <w:spacing w:line="360" w:lineRule="auto"/>
        <w:jc w:val="both"/>
        <w:rPr>
          <w:rFonts w:ascii="Segoe UI" w:hAnsi="Segoe UI"/>
          <w:sz w:val="18"/>
          <w:szCs w:val="18"/>
        </w:rPr>
      </w:pPr>
      <w:r>
        <w:rPr>
          <w:rStyle w:val="normaltextrun"/>
          <w:rFonts w:ascii="Barlow" w:hAnsi="Barlow" w:cs="Segoe UI"/>
          <w:b/>
          <w:bCs/>
          <w:color w:val="000000"/>
        </w:rPr>
        <w:t>Bogotá, </w:t>
      </w:r>
      <w:r w:rsidR="00434A8D">
        <w:rPr>
          <w:rStyle w:val="normaltextrun"/>
          <w:rFonts w:ascii="Barlow" w:hAnsi="Barlow" w:cs="Segoe UI"/>
          <w:b/>
          <w:bCs/>
          <w:color w:val="000000"/>
        </w:rPr>
        <w:t>04 de octubre</w:t>
      </w:r>
      <w:r>
        <w:rPr>
          <w:rStyle w:val="normaltextrun"/>
          <w:rFonts w:ascii="Barlow" w:hAnsi="Barlow" w:cs="Segoe UI"/>
          <w:b/>
          <w:bCs/>
          <w:color w:val="000000"/>
        </w:rPr>
        <w:t> de 2021</w:t>
      </w:r>
      <w:r>
        <w:rPr>
          <w:rStyle w:val="normaltextrun"/>
          <w:rFonts w:ascii="Barlow" w:hAnsi="Barlow" w:cs="Segoe UI"/>
          <w:color w:val="000000"/>
        </w:rPr>
        <w:t>.-</w:t>
      </w:r>
      <w:r w:rsidR="0090729D">
        <w:rPr>
          <w:rStyle w:val="normaltextrun"/>
          <w:rFonts w:ascii="Barlow" w:hAnsi="Barlow" w:cs="Segoe UI"/>
          <w:color w:val="000000"/>
        </w:rPr>
        <w:t xml:space="preserve"> </w:t>
      </w:r>
      <w:r>
        <w:rPr>
          <w:rStyle w:val="normaltextrun"/>
          <w:rFonts w:ascii="Barlow" w:hAnsi="Barlow" w:cs="Segoe UI"/>
          <w:b/>
          <w:bCs/>
          <w:color w:val="000000"/>
        </w:rPr>
        <w:t xml:space="preserve">ACH </w:t>
      </w:r>
      <w:r w:rsidR="0090729D">
        <w:rPr>
          <w:rStyle w:val="normaltextrun"/>
          <w:rFonts w:ascii="Barlow" w:hAnsi="Barlow" w:cs="Segoe UI"/>
          <w:b/>
          <w:bCs/>
          <w:color w:val="000000"/>
        </w:rPr>
        <w:t>Colombia</w:t>
      </w:r>
      <w:r w:rsidR="0090729D">
        <w:rPr>
          <w:rStyle w:val="normaltextrun"/>
          <w:rFonts w:ascii="Barlow" w:hAnsi="Barlow" w:cs="Segoe UI"/>
          <w:color w:val="000000"/>
        </w:rPr>
        <w:t xml:space="preserve"> -C</w:t>
      </w:r>
      <w:r>
        <w:rPr>
          <w:rStyle w:val="normaltextrun"/>
          <w:rFonts w:ascii="Barlow" w:hAnsi="Barlow" w:cs="Segoe UI"/>
          <w:color w:val="000000"/>
        </w:rPr>
        <w:t>ompañía especializada en tecnología financiera</w:t>
      </w:r>
      <w:r w:rsidR="0090729D">
        <w:rPr>
          <w:rStyle w:val="normaltextrun"/>
          <w:rFonts w:ascii="Barlow" w:hAnsi="Barlow" w:cs="Segoe UI"/>
          <w:color w:val="000000"/>
        </w:rPr>
        <w:t>-</w:t>
      </w:r>
      <w:r>
        <w:rPr>
          <w:rStyle w:val="normaltextrun"/>
          <w:rFonts w:ascii="Barlow" w:hAnsi="Barlow" w:cs="Segoe UI"/>
          <w:color w:val="000000"/>
        </w:rPr>
        <w:t xml:space="preserve"> se une a </w:t>
      </w:r>
      <w:r>
        <w:rPr>
          <w:rStyle w:val="normaltextrun"/>
          <w:rFonts w:ascii="Barlow" w:hAnsi="Barlow" w:cs="Segoe UI"/>
          <w:b/>
          <w:bCs/>
          <w:color w:val="000000"/>
        </w:rPr>
        <w:t>SERES</w:t>
      </w:r>
      <w:r w:rsidR="0090729D">
        <w:rPr>
          <w:rStyle w:val="normaltextrun"/>
          <w:rFonts w:ascii="Barlow" w:hAnsi="Barlow" w:cs="Segoe UI"/>
          <w:color w:val="000000"/>
        </w:rPr>
        <w:t xml:space="preserve"> -</w:t>
      </w:r>
      <w:r>
        <w:rPr>
          <w:rStyle w:val="normaltextrun"/>
          <w:rFonts w:ascii="Barlow" w:hAnsi="Barlow" w:cs="Segoe UI"/>
          <w:color w:val="000000"/>
        </w:rPr>
        <w:t>proveedor tecnológico homologado por la DIAN y pionero en Intercambio Electrónico de Documentos</w:t>
      </w:r>
      <w:r w:rsidR="0090729D">
        <w:rPr>
          <w:rStyle w:val="normaltextrun"/>
          <w:rFonts w:ascii="Barlow" w:hAnsi="Barlow" w:cs="Segoe UI"/>
          <w:color w:val="000000"/>
        </w:rPr>
        <w:t>-</w:t>
      </w:r>
      <w:r>
        <w:rPr>
          <w:rStyle w:val="normaltextrun"/>
          <w:rFonts w:ascii="Barlow" w:hAnsi="Barlow" w:cs="Segoe UI"/>
          <w:color w:val="000000"/>
        </w:rPr>
        <w:t xml:space="preserve"> </w:t>
      </w:r>
      <w:r w:rsidR="0090729D">
        <w:rPr>
          <w:rStyle w:val="normaltextrun"/>
          <w:rFonts w:ascii="Barlow" w:hAnsi="Barlow" w:cs="Segoe UI"/>
          <w:color w:val="000000"/>
        </w:rPr>
        <w:t>p</w:t>
      </w:r>
      <w:r>
        <w:rPr>
          <w:rStyle w:val="normaltextrun"/>
          <w:rFonts w:ascii="Barlow" w:hAnsi="Barlow" w:cs="Segoe UI"/>
          <w:color w:val="000000"/>
        </w:rPr>
        <w:t>ara ofrecer</w:t>
      </w:r>
      <w:r w:rsidR="0090729D">
        <w:rPr>
          <w:rStyle w:val="normaltextrun"/>
          <w:rFonts w:ascii="Barlow" w:hAnsi="Barlow" w:cs="Segoe UI"/>
          <w:color w:val="000000"/>
        </w:rPr>
        <w:t xml:space="preserve"> </w:t>
      </w:r>
      <w:r>
        <w:rPr>
          <w:rStyle w:val="normaltextrun"/>
          <w:rFonts w:ascii="Barlow" w:hAnsi="Barlow" w:cs="Segoe UI"/>
          <w:color w:val="000000"/>
        </w:rPr>
        <w:t>un</w:t>
      </w:r>
      <w:r w:rsidR="0090729D">
        <w:rPr>
          <w:rStyle w:val="normaltextrun"/>
          <w:rFonts w:ascii="Barlow" w:hAnsi="Barlow" w:cs="Segoe UI"/>
          <w:color w:val="000000"/>
        </w:rPr>
        <w:t xml:space="preserve"> </w:t>
      </w:r>
      <w:r>
        <w:rPr>
          <w:rStyle w:val="normaltextrun"/>
          <w:rFonts w:ascii="Barlow" w:hAnsi="Barlow" w:cs="Segoe UI"/>
          <w:b/>
          <w:bCs/>
          <w:color w:val="000000"/>
        </w:rPr>
        <w:t>servicio de nómina electrónica</w:t>
      </w:r>
      <w:r>
        <w:rPr>
          <w:rStyle w:val="normaltextrun"/>
          <w:rFonts w:ascii="Barlow" w:hAnsi="Barlow" w:cs="Segoe UI"/>
          <w:color w:val="000000"/>
        </w:rPr>
        <w:t> a sus clientes</w:t>
      </w:r>
      <w:r w:rsidR="0090729D">
        <w:rPr>
          <w:rStyle w:val="normaltextrun"/>
          <w:rFonts w:ascii="Barlow" w:hAnsi="Barlow" w:cs="Segoe UI"/>
          <w:color w:val="000000"/>
        </w:rPr>
        <w:t xml:space="preserve"> de la plataforma</w:t>
      </w:r>
      <w:r>
        <w:rPr>
          <w:rStyle w:val="normaltextrun"/>
          <w:rFonts w:ascii="Barlow" w:hAnsi="Barlow" w:cs="Segoe UI"/>
          <w:color w:val="000000"/>
        </w:rPr>
        <w:t> </w:t>
      </w:r>
      <w:r>
        <w:rPr>
          <w:rStyle w:val="normaltextrun"/>
          <w:rFonts w:ascii="Barlow" w:hAnsi="Barlow" w:cs="Segoe UI"/>
          <w:b/>
          <w:bCs/>
          <w:color w:val="000000"/>
        </w:rPr>
        <w:t>SOI</w:t>
      </w:r>
      <w:r>
        <w:rPr>
          <w:rStyle w:val="normaltextrun"/>
          <w:rFonts w:ascii="Barlow" w:hAnsi="Barlow" w:cs="Segoe UI"/>
          <w:color w:val="000000"/>
        </w:rPr>
        <w:t>. </w:t>
      </w:r>
      <w:r>
        <w:rPr>
          <w:rStyle w:val="eop"/>
          <w:rFonts w:ascii="Barlow" w:hAnsi="Barlow" w:cs="Segoe UI"/>
          <w:color w:val="000000"/>
        </w:rPr>
        <w:t> </w:t>
      </w:r>
    </w:p>
    <w:p w14:paraId="1BF26773" w14:textId="0E0E1255" w:rsidR="009C658A" w:rsidRDefault="009C658A" w:rsidP="009C658A">
      <w:pPr>
        <w:spacing w:line="360" w:lineRule="auto"/>
        <w:jc w:val="both"/>
        <w:rPr>
          <w:rFonts w:ascii="Segoe UI" w:hAnsi="Segoe UI"/>
          <w:sz w:val="18"/>
          <w:szCs w:val="18"/>
        </w:rPr>
      </w:pPr>
      <w:r>
        <w:rPr>
          <w:rStyle w:val="normaltextrun"/>
          <w:rFonts w:ascii="Barlow" w:hAnsi="Barlow" w:cs="Segoe UI"/>
          <w:color w:val="000000"/>
        </w:rPr>
        <w:t xml:space="preserve">La DIAN ha decidido seguir potenciando el uso de la factura electrónica en Colombia a través de la nómina electrónica. Con la entrada en vigor de la Resolución 000037, de 5 de mayo, se hace obligatorio el uso de la misma. Por ello, ACH Colombia y SERES </w:t>
      </w:r>
      <w:r w:rsidR="000C1708">
        <w:rPr>
          <w:rStyle w:val="normaltextrun"/>
          <w:rFonts w:ascii="Barlow" w:hAnsi="Barlow" w:cs="Segoe UI"/>
          <w:color w:val="000000"/>
        </w:rPr>
        <w:t>unen fuerzas</w:t>
      </w:r>
      <w:r>
        <w:rPr>
          <w:rStyle w:val="normaltextrun"/>
          <w:rFonts w:ascii="Barlow" w:hAnsi="Barlow" w:cs="Segoe UI"/>
          <w:color w:val="000000"/>
        </w:rPr>
        <w:t xml:space="preserve"> para brindar una completa solución de nómina electrónica a las empresas y, de esta forma, acompañarlas en su proceso de transformación digital. </w:t>
      </w:r>
      <w:r>
        <w:rPr>
          <w:rStyle w:val="eop"/>
          <w:rFonts w:ascii="Barlow" w:hAnsi="Barlow" w:cs="Segoe UI"/>
          <w:color w:val="000000"/>
        </w:rPr>
        <w:t> </w:t>
      </w:r>
    </w:p>
    <w:p w14:paraId="3D7777B3" w14:textId="2C852DF0" w:rsidR="009C658A" w:rsidRDefault="009C658A" w:rsidP="009C658A">
      <w:pPr>
        <w:spacing w:line="360" w:lineRule="auto"/>
        <w:jc w:val="both"/>
        <w:rPr>
          <w:rFonts w:ascii="Segoe UI" w:hAnsi="Segoe UI"/>
          <w:sz w:val="18"/>
          <w:szCs w:val="18"/>
        </w:rPr>
      </w:pPr>
      <w:r>
        <w:rPr>
          <w:rStyle w:val="normaltextrun"/>
          <w:rFonts w:ascii="Barlow" w:hAnsi="Barlow" w:cs="Segoe UI"/>
          <w:color w:val="000000"/>
        </w:rPr>
        <w:t xml:space="preserve">Este servicio generará las nóminas electrónicas de forma automática a partir de la información obtenida del software de gestión del cliente. Posteriormente, las nóminas serán enviadas a la DIAN cumpliendo con todos los requisitos técnicos y legales establecidos. De esta forma, las empresas ahorrarán tiempo y mejorarán su comunicación y relación con el </w:t>
      </w:r>
      <w:r w:rsidR="00DA3551">
        <w:rPr>
          <w:rStyle w:val="normaltextrun"/>
          <w:rFonts w:ascii="Barlow" w:hAnsi="Barlow" w:cs="Segoe UI"/>
          <w:color w:val="000000"/>
        </w:rPr>
        <w:t>ente público</w:t>
      </w:r>
      <w:r>
        <w:rPr>
          <w:rStyle w:val="normaltextrun"/>
          <w:rFonts w:ascii="Barlow" w:hAnsi="Barlow" w:cs="Segoe UI"/>
          <w:color w:val="000000"/>
        </w:rPr>
        <w:t>. </w:t>
      </w:r>
      <w:r>
        <w:rPr>
          <w:rStyle w:val="eop"/>
          <w:rFonts w:ascii="Barlow" w:hAnsi="Barlow" w:cs="Segoe UI"/>
          <w:color w:val="000000"/>
        </w:rPr>
        <w:t> </w:t>
      </w:r>
    </w:p>
    <w:p w14:paraId="2B37EE76" w14:textId="66DDE639" w:rsidR="009C658A" w:rsidRDefault="009C658A" w:rsidP="009C658A">
      <w:pPr>
        <w:spacing w:line="360" w:lineRule="auto"/>
        <w:jc w:val="both"/>
        <w:rPr>
          <w:rFonts w:ascii="Segoe UI" w:hAnsi="Segoe UI"/>
          <w:sz w:val="18"/>
          <w:szCs w:val="18"/>
        </w:rPr>
      </w:pPr>
      <w:r>
        <w:rPr>
          <w:rStyle w:val="normaltextrun"/>
          <w:rFonts w:ascii="Barlow" w:hAnsi="Barlow" w:cs="Segoe UI"/>
          <w:b/>
          <w:bCs/>
          <w:color w:val="000000"/>
        </w:rPr>
        <w:t>Alberto Redondo, CMO de SERES para Iberia &amp; </w:t>
      </w:r>
      <w:proofErr w:type="spellStart"/>
      <w:r>
        <w:rPr>
          <w:rStyle w:val="normaltextrun"/>
          <w:rFonts w:ascii="Barlow" w:hAnsi="Barlow" w:cs="Segoe UI"/>
          <w:b/>
          <w:bCs/>
          <w:color w:val="000000"/>
        </w:rPr>
        <w:t>Latam</w:t>
      </w:r>
      <w:proofErr w:type="spellEnd"/>
      <w:r>
        <w:rPr>
          <w:rStyle w:val="normaltextrun"/>
          <w:rFonts w:ascii="Barlow" w:hAnsi="Barlow" w:cs="Segoe UI"/>
          <w:color w:val="000000"/>
        </w:rPr>
        <w:t xml:space="preserve">, </w:t>
      </w:r>
      <w:r w:rsidR="005E1EAF">
        <w:rPr>
          <w:rStyle w:val="normaltextrun"/>
          <w:rFonts w:ascii="Barlow" w:hAnsi="Barlow" w:cs="Segoe UI"/>
          <w:color w:val="000000"/>
        </w:rPr>
        <w:t xml:space="preserve">comenta: </w:t>
      </w:r>
      <w:r>
        <w:rPr>
          <w:rStyle w:val="normaltextrun"/>
          <w:rFonts w:ascii="Barlow" w:hAnsi="Barlow" w:cs="Segoe UI"/>
          <w:i/>
          <w:iCs/>
          <w:color w:val="000000"/>
        </w:rPr>
        <w:t>“</w:t>
      </w:r>
      <w:r w:rsidR="005E1EAF">
        <w:rPr>
          <w:rStyle w:val="normaltextrun"/>
          <w:rFonts w:ascii="Barlow" w:hAnsi="Barlow" w:cs="Segoe UI"/>
          <w:i/>
          <w:iCs/>
          <w:color w:val="000000"/>
        </w:rPr>
        <w:t>L</w:t>
      </w:r>
      <w:r>
        <w:rPr>
          <w:rStyle w:val="normaltextrun"/>
          <w:rFonts w:ascii="Barlow" w:hAnsi="Barlow" w:cs="Segoe UI"/>
          <w:i/>
          <w:iCs/>
          <w:color w:val="000000"/>
        </w:rPr>
        <w:t>a nómina electrónica se ha convertido en un elemento clave para la transformación digital de las empresas. Con esta alianza, reforzamos nuestro compromiso con las empresas colombianas y su futuro. Nuestro servicio conjunto une las ventajas y la confianza que ofrecen un proveedor tecnológico homologado por la DIAN, como es SERES, y una empresa de referencia en tecnología financiera, como</w:t>
      </w:r>
      <w:r w:rsidR="00DA3551">
        <w:rPr>
          <w:rStyle w:val="normaltextrun"/>
          <w:rFonts w:ascii="Barlow" w:hAnsi="Barlow" w:cs="Segoe UI"/>
          <w:i/>
          <w:iCs/>
          <w:color w:val="000000"/>
        </w:rPr>
        <w:t xml:space="preserve"> lo es</w:t>
      </w:r>
      <w:r>
        <w:rPr>
          <w:rStyle w:val="normaltextrun"/>
          <w:rFonts w:ascii="Barlow" w:hAnsi="Barlow" w:cs="Segoe UI"/>
          <w:i/>
          <w:iCs/>
          <w:color w:val="000000"/>
        </w:rPr>
        <w:t xml:space="preserve"> ACH Colombia”. </w:t>
      </w:r>
      <w:r>
        <w:rPr>
          <w:rStyle w:val="eop"/>
          <w:rFonts w:ascii="Barlow" w:hAnsi="Barlow" w:cs="Segoe UI"/>
          <w:color w:val="000000"/>
        </w:rPr>
        <w:t> </w:t>
      </w:r>
    </w:p>
    <w:p w14:paraId="1BC3F5F1" w14:textId="1DDB285E" w:rsidR="009C658A" w:rsidRDefault="007A6DBC" w:rsidP="009C658A">
      <w:pPr>
        <w:spacing w:line="360" w:lineRule="auto"/>
        <w:jc w:val="both"/>
        <w:rPr>
          <w:rFonts w:ascii="Segoe UI" w:hAnsi="Segoe UI"/>
          <w:sz w:val="18"/>
          <w:szCs w:val="18"/>
        </w:rPr>
      </w:pPr>
      <w:r w:rsidRPr="007A6DBC">
        <w:rPr>
          <w:rStyle w:val="normaltextrun"/>
          <w:rFonts w:ascii="Barlow" w:hAnsi="Barlow" w:cs="Segoe UI"/>
          <w:color w:val="000000"/>
        </w:rPr>
        <w:t>Por su parte,</w:t>
      </w:r>
      <w:r>
        <w:rPr>
          <w:rStyle w:val="normaltextrun"/>
          <w:rFonts w:ascii="Barlow" w:hAnsi="Barlow" w:cs="Segoe UI"/>
          <w:b/>
          <w:bCs/>
          <w:color w:val="000000"/>
        </w:rPr>
        <w:t xml:space="preserve"> </w:t>
      </w:r>
      <w:r w:rsidR="00C178EE">
        <w:rPr>
          <w:rStyle w:val="normaltextrun"/>
          <w:rFonts w:ascii="Barlow" w:hAnsi="Barlow" w:cs="Segoe UI"/>
          <w:b/>
          <w:bCs/>
          <w:color w:val="000000"/>
        </w:rPr>
        <w:t>Gustavo Vega Villamil</w:t>
      </w:r>
      <w:r w:rsidR="009C658A">
        <w:rPr>
          <w:rStyle w:val="normaltextrun"/>
          <w:rFonts w:ascii="Barlow" w:hAnsi="Barlow" w:cs="Segoe UI"/>
          <w:b/>
          <w:bCs/>
          <w:color w:val="000000"/>
        </w:rPr>
        <w:t>,</w:t>
      </w:r>
      <w:r w:rsidR="00C178EE">
        <w:rPr>
          <w:rStyle w:val="normaltextrun"/>
          <w:rFonts w:ascii="Barlow" w:hAnsi="Barlow" w:cs="Segoe UI"/>
          <w:b/>
          <w:bCs/>
          <w:color w:val="000000"/>
        </w:rPr>
        <w:t xml:space="preserve"> </w:t>
      </w:r>
      <w:r w:rsidR="0052301F">
        <w:rPr>
          <w:rStyle w:val="normaltextrun"/>
          <w:rFonts w:ascii="Barlow" w:hAnsi="Barlow" w:cs="Segoe UI"/>
          <w:b/>
          <w:bCs/>
          <w:color w:val="000000"/>
        </w:rPr>
        <w:t>presidente</w:t>
      </w:r>
      <w:r w:rsidR="00C178EE">
        <w:rPr>
          <w:rStyle w:val="normaltextrun"/>
          <w:rFonts w:ascii="Barlow" w:hAnsi="Barlow" w:cs="Segoe UI"/>
          <w:b/>
          <w:bCs/>
          <w:color w:val="000000"/>
        </w:rPr>
        <w:t xml:space="preserve"> </w:t>
      </w:r>
      <w:r>
        <w:rPr>
          <w:rStyle w:val="normaltextrun"/>
          <w:rFonts w:ascii="Barlow" w:hAnsi="Barlow" w:cs="Segoe UI"/>
          <w:b/>
          <w:bCs/>
          <w:color w:val="000000"/>
        </w:rPr>
        <w:t xml:space="preserve">de </w:t>
      </w:r>
      <w:r w:rsidR="00C178EE">
        <w:rPr>
          <w:rStyle w:val="normaltextrun"/>
          <w:rFonts w:ascii="Barlow" w:hAnsi="Barlow" w:cs="Segoe UI"/>
          <w:b/>
          <w:bCs/>
          <w:color w:val="000000"/>
        </w:rPr>
        <w:t>ACH Colombia</w:t>
      </w:r>
      <w:r w:rsidR="005E1EAF">
        <w:rPr>
          <w:rStyle w:val="normaltextrun"/>
          <w:rFonts w:ascii="Barlow" w:hAnsi="Barlow" w:cs="Segoe UI"/>
          <w:b/>
          <w:bCs/>
          <w:color w:val="000000"/>
        </w:rPr>
        <w:t xml:space="preserve">, </w:t>
      </w:r>
      <w:r w:rsidR="005E1EAF">
        <w:rPr>
          <w:rStyle w:val="normaltextrun"/>
          <w:rFonts w:ascii="Barlow" w:hAnsi="Barlow" w:cs="Segoe UI"/>
          <w:color w:val="000000"/>
        </w:rPr>
        <w:t>comenta:</w:t>
      </w:r>
      <w:r w:rsidR="009C658A">
        <w:rPr>
          <w:rStyle w:val="normaltextrun"/>
          <w:rFonts w:ascii="Barlow" w:hAnsi="Barlow" w:cs="Segoe UI"/>
          <w:color w:val="000000"/>
        </w:rPr>
        <w:t> </w:t>
      </w:r>
      <w:r w:rsidR="009C658A">
        <w:rPr>
          <w:rStyle w:val="normaltextrun"/>
          <w:rFonts w:ascii="Barlow" w:hAnsi="Barlow" w:cs="Segoe UI"/>
          <w:i/>
          <w:iCs/>
          <w:color w:val="000000"/>
        </w:rPr>
        <w:t>“</w:t>
      </w:r>
      <w:r w:rsidR="005E1EAF">
        <w:rPr>
          <w:rStyle w:val="normaltextrun"/>
          <w:rFonts w:ascii="Barlow" w:hAnsi="Barlow" w:cs="Segoe UI"/>
          <w:i/>
          <w:iCs/>
          <w:color w:val="000000"/>
        </w:rPr>
        <w:t>D</w:t>
      </w:r>
      <w:r w:rsidR="009C658A">
        <w:rPr>
          <w:rStyle w:val="normaltextrun"/>
          <w:rFonts w:ascii="Barlow" w:hAnsi="Barlow" w:cs="Segoe UI"/>
          <w:i/>
          <w:iCs/>
          <w:color w:val="000000"/>
        </w:rPr>
        <w:t xml:space="preserve">esde ACH Colombia </w:t>
      </w:r>
      <w:r w:rsidR="008C5658" w:rsidRPr="00ED002A">
        <w:rPr>
          <w:rStyle w:val="normaltextrun"/>
          <w:rFonts w:ascii="Barlow" w:hAnsi="Barlow" w:cs="Segoe UI"/>
          <w:i/>
          <w:iCs/>
        </w:rPr>
        <w:t xml:space="preserve">y nuestro servicio </w:t>
      </w:r>
      <w:r w:rsidR="009C658A">
        <w:rPr>
          <w:rStyle w:val="normaltextrun"/>
          <w:rFonts w:ascii="Barlow" w:hAnsi="Barlow" w:cs="Segoe UI"/>
          <w:i/>
          <w:iCs/>
          <w:color w:val="000000"/>
        </w:rPr>
        <w:t>SOI</w:t>
      </w:r>
      <w:r w:rsidR="006064F5">
        <w:rPr>
          <w:rStyle w:val="normaltextrun"/>
          <w:rFonts w:ascii="Barlow" w:hAnsi="Barlow" w:cs="Segoe UI"/>
          <w:i/>
          <w:iCs/>
          <w:color w:val="000000"/>
        </w:rPr>
        <w:t>,</w:t>
      </w:r>
      <w:r w:rsidR="009C658A">
        <w:rPr>
          <w:rStyle w:val="normaltextrun"/>
          <w:rFonts w:ascii="Barlow" w:hAnsi="Barlow" w:cs="Segoe UI"/>
          <w:i/>
          <w:iCs/>
          <w:color w:val="000000"/>
        </w:rPr>
        <w:t xml:space="preserve"> apostamos por la digitalización de las compañías colombianas </w:t>
      </w:r>
      <w:r w:rsidR="009C658A">
        <w:rPr>
          <w:rStyle w:val="normaltextrun"/>
          <w:rFonts w:ascii="Barlow" w:hAnsi="Barlow" w:cs="Segoe UI"/>
          <w:i/>
          <w:iCs/>
          <w:color w:val="000000"/>
        </w:rPr>
        <w:lastRenderedPageBreak/>
        <w:t>y, por ello, queremos ayudar a todos nuestros clientes a afrontar con éxito la nueva obligación de emitir nómina electrónica. El acuerdo firmado con SERES nos permitirá ofrecer este servicio con unas condiciones excelentes”.</w:t>
      </w:r>
    </w:p>
    <w:p w14:paraId="3B2469A3" w14:textId="27922AE7" w:rsidR="0057600F" w:rsidRDefault="0057600F" w:rsidP="000F3070">
      <w:pPr>
        <w:spacing w:line="360" w:lineRule="auto"/>
        <w:jc w:val="both"/>
        <w:rPr>
          <w:rFonts w:ascii="Barlow" w:hAnsi="Barlow"/>
          <w:lang w:val="es-ES_tradnl"/>
        </w:rPr>
      </w:pPr>
    </w:p>
    <w:p w14:paraId="4EA3BF25" w14:textId="3CD667E7" w:rsidR="00906337" w:rsidRPr="00847303" w:rsidRDefault="000F3070" w:rsidP="00906337">
      <w:pPr>
        <w:pStyle w:val="Ttulo1"/>
        <w:shd w:val="clear" w:color="auto" w:fill="0000FF"/>
        <w:spacing w:after="480" w:line="240" w:lineRule="auto"/>
        <w:jc w:val="both"/>
        <w:rPr>
          <w:rStyle w:val="nfasisintenso"/>
          <w:rFonts w:ascii="Barlow" w:hAnsi="Barlow" w:cs="Arial"/>
          <w:bCs w:val="0"/>
          <w:iCs w:val="0"/>
          <w:caps/>
          <w:noProof/>
          <w:color w:val="FFFFFF" w:themeColor="background1"/>
          <w:sz w:val="24"/>
          <w:szCs w:val="24"/>
          <w:lang w:val="es-ES_tradnl" w:eastAsia="fr-FR"/>
        </w:rPr>
      </w:pPr>
      <w:r>
        <w:rPr>
          <w:rStyle w:val="nfasisintenso"/>
          <w:rFonts w:ascii="Barlow" w:hAnsi="Barlow" w:cs="Arial"/>
          <w:caps/>
          <w:noProof/>
          <w:color w:val="FFFFFF" w:themeColor="background1"/>
          <w:sz w:val="24"/>
          <w:szCs w:val="24"/>
          <w:lang w:val="es-ES_tradnl" w:eastAsia="fr-FR"/>
        </w:rPr>
        <w:t>Sobre</w:t>
      </w:r>
      <w:r w:rsidR="00906337" w:rsidRPr="00847303">
        <w:rPr>
          <w:rStyle w:val="nfasisintenso"/>
          <w:rFonts w:ascii="Barlow" w:hAnsi="Barlow" w:cs="Arial"/>
          <w:caps/>
          <w:noProof/>
          <w:color w:val="FFFFFF" w:themeColor="background1"/>
          <w:sz w:val="24"/>
          <w:szCs w:val="24"/>
          <w:lang w:val="es-ES_tradnl" w:eastAsia="fr-FR"/>
        </w:rPr>
        <w:t xml:space="preserve"> </w:t>
      </w:r>
      <w:r>
        <w:rPr>
          <w:rStyle w:val="nfasisintenso"/>
          <w:rFonts w:ascii="Barlow" w:hAnsi="Barlow" w:cs="Arial"/>
          <w:caps/>
          <w:noProof/>
          <w:color w:val="FFFFFF" w:themeColor="background1"/>
          <w:sz w:val="24"/>
          <w:szCs w:val="24"/>
          <w:lang w:val="es-ES_tradnl" w:eastAsia="fr-FR"/>
        </w:rPr>
        <w:t>seres</w:t>
      </w:r>
    </w:p>
    <w:p w14:paraId="25399B1B" w14:textId="085CE17D" w:rsidR="000F3070" w:rsidRDefault="000F3070" w:rsidP="000F3070">
      <w:pPr>
        <w:spacing w:before="240" w:after="240" w:line="276" w:lineRule="auto"/>
        <w:jc w:val="both"/>
        <w:rPr>
          <w:rFonts w:ascii="Barlow" w:hAnsi="Barlow" w:cstheme="majorHAnsi"/>
          <w:sz w:val="20"/>
          <w:szCs w:val="20"/>
        </w:rPr>
      </w:pPr>
      <w:r w:rsidRPr="00847303">
        <w:rPr>
          <w:rFonts w:ascii="Barlow" w:hAnsi="Barlow" w:cstheme="minorHAnsi"/>
          <w:sz w:val="20"/>
          <w:szCs w:val="20"/>
          <w:lang w:val="es-ES_tradnl"/>
        </w:rPr>
        <w:t>SERES</w:t>
      </w:r>
      <w:r>
        <w:rPr>
          <w:rFonts w:ascii="Barlow" w:hAnsi="Barlow" w:cstheme="minorHAnsi"/>
          <w:sz w:val="20"/>
          <w:szCs w:val="20"/>
          <w:lang w:val="es-ES_tradnl"/>
        </w:rPr>
        <w:t xml:space="preserve">, proveedor tecnológico homologado por la DIAN, </w:t>
      </w:r>
      <w:r w:rsidRPr="00847303">
        <w:rPr>
          <w:rFonts w:ascii="Barlow" w:hAnsi="Barlow" w:cstheme="minorHAnsi"/>
          <w:sz w:val="20"/>
          <w:szCs w:val="20"/>
          <w:lang w:val="es-ES_tradnl"/>
        </w:rPr>
        <w:t>es pionero y especialista en servicios de</w:t>
      </w:r>
      <w:r w:rsidRPr="00847303">
        <w:rPr>
          <w:rFonts w:ascii="Barlow" w:hAnsi="Barlow" w:cstheme="minorHAnsi"/>
          <w:b/>
          <w:sz w:val="20"/>
          <w:szCs w:val="20"/>
          <w:lang w:val="es-ES_tradnl"/>
        </w:rPr>
        <w:t xml:space="preserve"> </w:t>
      </w:r>
      <w:r>
        <w:rPr>
          <w:rFonts w:ascii="Barlow" w:hAnsi="Barlow" w:cstheme="minorHAnsi"/>
          <w:b/>
          <w:sz w:val="20"/>
          <w:szCs w:val="20"/>
          <w:lang w:val="es-ES_tradnl"/>
        </w:rPr>
        <w:t>I</w:t>
      </w:r>
      <w:r w:rsidRPr="00847303">
        <w:rPr>
          <w:rFonts w:ascii="Barlow" w:hAnsi="Barlow" w:cstheme="minorHAnsi"/>
          <w:b/>
          <w:sz w:val="20"/>
          <w:szCs w:val="20"/>
          <w:lang w:val="es-ES_tradnl"/>
        </w:rPr>
        <w:t xml:space="preserve">ntercambio </w:t>
      </w:r>
      <w:r>
        <w:rPr>
          <w:rFonts w:ascii="Barlow" w:hAnsi="Barlow" w:cstheme="minorHAnsi"/>
          <w:b/>
          <w:sz w:val="20"/>
          <w:szCs w:val="20"/>
          <w:lang w:val="es-ES_tradnl"/>
        </w:rPr>
        <w:t>E</w:t>
      </w:r>
      <w:r w:rsidRPr="00847303">
        <w:rPr>
          <w:rFonts w:ascii="Barlow" w:hAnsi="Barlow" w:cstheme="minorHAnsi"/>
          <w:b/>
          <w:sz w:val="20"/>
          <w:szCs w:val="20"/>
          <w:lang w:val="es-ES_tradnl"/>
        </w:rPr>
        <w:t xml:space="preserve">lectrónico seguro de </w:t>
      </w:r>
      <w:r>
        <w:rPr>
          <w:rFonts w:ascii="Barlow" w:hAnsi="Barlow" w:cstheme="minorHAnsi"/>
          <w:b/>
          <w:sz w:val="20"/>
          <w:szCs w:val="20"/>
          <w:lang w:val="es-ES_tradnl"/>
        </w:rPr>
        <w:t>D</w:t>
      </w:r>
      <w:r w:rsidRPr="00847303">
        <w:rPr>
          <w:rFonts w:ascii="Barlow" w:hAnsi="Barlow" w:cstheme="minorHAnsi"/>
          <w:b/>
          <w:sz w:val="20"/>
          <w:szCs w:val="20"/>
          <w:lang w:val="es-ES_tradnl"/>
        </w:rPr>
        <w:t>ocumentos</w:t>
      </w:r>
      <w:r w:rsidRPr="00847303">
        <w:rPr>
          <w:rFonts w:ascii="Barlow" w:hAnsi="Barlow" w:cstheme="minorHAnsi"/>
          <w:sz w:val="20"/>
          <w:szCs w:val="20"/>
          <w:lang w:val="es-ES_tradnl"/>
        </w:rPr>
        <w:t xml:space="preserve"> desde hace más de 30 años. Cuenta con presencia en Latinoamérica desde hace más de 10 años y es el </w:t>
      </w:r>
      <w:proofErr w:type="spellStart"/>
      <w:r w:rsidRPr="006064F5">
        <w:rPr>
          <w:rFonts w:ascii="Barlow" w:hAnsi="Barlow" w:cstheme="minorHAnsi"/>
          <w:i/>
          <w:iCs/>
          <w:sz w:val="20"/>
          <w:szCs w:val="20"/>
          <w:lang w:val="es-ES_tradnl"/>
        </w:rPr>
        <w:t>partner</w:t>
      </w:r>
      <w:proofErr w:type="spellEnd"/>
      <w:r w:rsidRPr="006064F5">
        <w:rPr>
          <w:rFonts w:ascii="Barlow" w:hAnsi="Barlow" w:cstheme="minorHAnsi"/>
          <w:i/>
          <w:iCs/>
          <w:sz w:val="20"/>
          <w:szCs w:val="20"/>
          <w:lang w:val="es-ES_tradnl"/>
        </w:rPr>
        <w:t xml:space="preserve"> </w:t>
      </w:r>
      <w:r w:rsidRPr="00847303">
        <w:rPr>
          <w:rFonts w:ascii="Barlow" w:hAnsi="Barlow" w:cstheme="minorHAnsi"/>
          <w:sz w:val="20"/>
          <w:szCs w:val="20"/>
          <w:lang w:val="es-ES_tradnl"/>
        </w:rPr>
        <w:t xml:space="preserve">de referencia tecnológico para ayudar a las empresas en su </w:t>
      </w:r>
      <w:r w:rsidRPr="00847303">
        <w:rPr>
          <w:rFonts w:ascii="Barlow" w:hAnsi="Barlow" w:cstheme="minorHAnsi"/>
          <w:b/>
          <w:sz w:val="20"/>
          <w:szCs w:val="20"/>
          <w:lang w:val="es-ES_tradnl"/>
        </w:rPr>
        <w:t>transformación digital</w:t>
      </w:r>
      <w:r>
        <w:rPr>
          <w:rFonts w:ascii="Barlow" w:hAnsi="Barlow" w:cstheme="minorHAnsi"/>
          <w:b/>
          <w:sz w:val="20"/>
          <w:szCs w:val="20"/>
          <w:lang w:val="es-ES_tradnl"/>
        </w:rPr>
        <w:t xml:space="preserve">, </w:t>
      </w:r>
      <w:r w:rsidRPr="000F3070">
        <w:rPr>
          <w:rFonts w:ascii="Barlow" w:hAnsi="Barlow" w:cstheme="majorHAnsi"/>
          <w:sz w:val="20"/>
          <w:szCs w:val="20"/>
        </w:rPr>
        <w:t>actuando como tercero de confianza y permitiendo la optimización y automatización de los procesos de negocio.</w:t>
      </w:r>
    </w:p>
    <w:p w14:paraId="6E432058" w14:textId="77777777" w:rsidR="000F3070" w:rsidRDefault="000F3070" w:rsidP="000F3070">
      <w:pPr>
        <w:spacing w:before="240" w:after="240" w:line="276" w:lineRule="auto"/>
        <w:jc w:val="both"/>
        <w:rPr>
          <w:rFonts w:ascii="Barlow" w:hAnsi="Barlow" w:cstheme="minorHAnsi"/>
          <w:sz w:val="20"/>
          <w:szCs w:val="20"/>
          <w:lang w:val="es-ES_tradnl"/>
        </w:rPr>
      </w:pPr>
    </w:p>
    <w:p w14:paraId="299486DD" w14:textId="039AF5FF" w:rsidR="000F3070" w:rsidRPr="00847303" w:rsidRDefault="000F3070" w:rsidP="000F3070">
      <w:pPr>
        <w:pStyle w:val="Ttulo1"/>
        <w:shd w:val="clear" w:color="auto" w:fill="0000FF"/>
        <w:spacing w:after="480" w:line="240" w:lineRule="auto"/>
        <w:jc w:val="both"/>
        <w:rPr>
          <w:rStyle w:val="nfasisintenso"/>
          <w:rFonts w:ascii="Barlow" w:hAnsi="Barlow" w:cs="Arial"/>
          <w:bCs w:val="0"/>
          <w:iCs w:val="0"/>
          <w:caps/>
          <w:noProof/>
          <w:color w:val="FFFFFF" w:themeColor="background1"/>
          <w:sz w:val="24"/>
          <w:szCs w:val="24"/>
          <w:lang w:val="es-ES_tradnl" w:eastAsia="fr-FR"/>
        </w:rPr>
      </w:pPr>
      <w:r>
        <w:rPr>
          <w:rStyle w:val="nfasisintenso"/>
          <w:rFonts w:ascii="Barlow" w:hAnsi="Barlow" w:cs="Arial"/>
          <w:caps/>
          <w:noProof/>
          <w:color w:val="FFFFFF" w:themeColor="background1"/>
          <w:sz w:val="24"/>
          <w:szCs w:val="24"/>
          <w:lang w:val="es-ES_tradnl" w:eastAsia="fr-FR"/>
        </w:rPr>
        <w:t>sobre</w:t>
      </w:r>
      <w:r w:rsidRPr="00847303">
        <w:rPr>
          <w:rStyle w:val="nfasisintenso"/>
          <w:rFonts w:ascii="Barlow" w:hAnsi="Barlow" w:cs="Arial"/>
          <w:caps/>
          <w:noProof/>
          <w:color w:val="FFFFFF" w:themeColor="background1"/>
          <w:sz w:val="24"/>
          <w:szCs w:val="24"/>
          <w:lang w:val="es-ES_tradnl" w:eastAsia="fr-FR"/>
        </w:rPr>
        <w:t xml:space="preserve"> </w:t>
      </w:r>
      <w:r>
        <w:rPr>
          <w:rStyle w:val="nfasisintenso"/>
          <w:rFonts w:ascii="Barlow" w:hAnsi="Barlow" w:cs="Arial"/>
          <w:caps/>
          <w:noProof/>
          <w:color w:val="FFFFFF" w:themeColor="background1"/>
          <w:sz w:val="24"/>
          <w:szCs w:val="24"/>
          <w:lang w:val="es-ES_tradnl" w:eastAsia="fr-FR"/>
        </w:rPr>
        <w:t>ach colombia</w:t>
      </w:r>
    </w:p>
    <w:p w14:paraId="21C4A92E" w14:textId="1ACD5987" w:rsidR="0011291D" w:rsidRDefault="008C5658" w:rsidP="008C5658">
      <w:pPr>
        <w:spacing w:before="240" w:after="240" w:line="276" w:lineRule="auto"/>
        <w:jc w:val="both"/>
        <w:rPr>
          <w:rFonts w:ascii="Barlow" w:hAnsi="Barlow" w:cstheme="minorHAnsi"/>
          <w:sz w:val="20"/>
          <w:szCs w:val="20"/>
          <w:lang w:val="es-ES_tradnl"/>
        </w:rPr>
      </w:pPr>
      <w:r w:rsidRPr="00156AF7">
        <w:rPr>
          <w:rFonts w:ascii="Barlow" w:hAnsi="Barlow" w:cstheme="minorHAnsi"/>
          <w:sz w:val="20"/>
          <w:szCs w:val="20"/>
          <w:lang w:val="es-ES_tradnl"/>
        </w:rPr>
        <w:t>ACH COLOMBIA S.A. se creó en 1997 como una Cámara de Compensación Automatizada, resultado del interés de las entidades financieras por mejorar y ofrecer nuevos servicios a sus clientes.</w:t>
      </w:r>
      <w:r w:rsidR="0011291D">
        <w:rPr>
          <w:rFonts w:ascii="Barlow" w:hAnsi="Barlow" w:cstheme="minorHAnsi"/>
          <w:sz w:val="20"/>
          <w:szCs w:val="20"/>
          <w:lang w:val="es-ES_tradnl"/>
        </w:rPr>
        <w:t xml:space="preserve"> Es </w:t>
      </w:r>
      <w:r w:rsidR="0011291D" w:rsidRPr="00156AF7">
        <w:rPr>
          <w:rFonts w:ascii="Barlow" w:hAnsi="Barlow" w:cstheme="minorHAnsi"/>
          <w:sz w:val="20"/>
          <w:szCs w:val="20"/>
          <w:lang w:val="es-ES_tradnl"/>
        </w:rPr>
        <w:t>una entidad vigilada por la Superintendencia Financiera de Colombia.</w:t>
      </w:r>
    </w:p>
    <w:p w14:paraId="6BEB5C0E" w14:textId="69F8AD58" w:rsidR="0011291D" w:rsidRDefault="008C5658" w:rsidP="008C5658">
      <w:pPr>
        <w:spacing w:before="240" w:after="240" w:line="276" w:lineRule="auto"/>
        <w:jc w:val="both"/>
        <w:rPr>
          <w:rFonts w:ascii="Barlow" w:hAnsi="Barlow" w:cstheme="minorHAnsi"/>
          <w:sz w:val="20"/>
          <w:szCs w:val="20"/>
          <w:lang w:val="es-ES_tradnl"/>
        </w:rPr>
      </w:pPr>
      <w:r w:rsidRPr="00156AF7">
        <w:rPr>
          <w:rFonts w:ascii="Barlow" w:hAnsi="Barlow" w:cstheme="minorHAnsi"/>
          <w:sz w:val="20"/>
          <w:szCs w:val="20"/>
          <w:lang w:val="es-ES_tradnl"/>
        </w:rPr>
        <w:t xml:space="preserve">La compañía se centra en ofrecer </w:t>
      </w:r>
      <w:r w:rsidR="0011291D">
        <w:rPr>
          <w:rFonts w:ascii="Barlow" w:hAnsi="Barlow" w:cstheme="minorHAnsi"/>
          <w:sz w:val="20"/>
          <w:szCs w:val="20"/>
          <w:lang w:val="es-ES_tradnl"/>
        </w:rPr>
        <w:t>cuatro servicios principales</w:t>
      </w:r>
      <w:r w:rsidRPr="00156AF7">
        <w:rPr>
          <w:rFonts w:ascii="Barlow" w:hAnsi="Barlow" w:cstheme="minorHAnsi"/>
          <w:sz w:val="20"/>
          <w:szCs w:val="20"/>
          <w:lang w:val="es-ES_tradnl"/>
        </w:rPr>
        <w:t xml:space="preserve">: Transferencias Interbancarias, </w:t>
      </w:r>
      <w:r w:rsidR="0011291D" w:rsidRPr="00156AF7">
        <w:rPr>
          <w:rFonts w:ascii="Barlow" w:hAnsi="Barlow" w:cstheme="minorHAnsi"/>
          <w:sz w:val="20"/>
          <w:szCs w:val="20"/>
          <w:lang w:val="es-ES_tradnl"/>
        </w:rPr>
        <w:t xml:space="preserve">liquidación y pago de aportes a la PILA </w:t>
      </w:r>
      <w:r w:rsidR="0011291D">
        <w:rPr>
          <w:rFonts w:ascii="Barlow" w:hAnsi="Barlow" w:cstheme="minorHAnsi"/>
          <w:sz w:val="20"/>
          <w:szCs w:val="20"/>
          <w:lang w:val="es-ES_tradnl"/>
        </w:rPr>
        <w:t xml:space="preserve">gracias al </w:t>
      </w:r>
      <w:r w:rsidRPr="00156AF7">
        <w:rPr>
          <w:rFonts w:ascii="Barlow" w:hAnsi="Barlow" w:cstheme="minorHAnsi"/>
          <w:sz w:val="20"/>
          <w:szCs w:val="20"/>
          <w:lang w:val="es-ES_tradnl"/>
        </w:rPr>
        <w:t>Servicio Operativo de Información (SOI), el Botón de Pagos Seguros en Línea (PSE) y la Gestión Integral para Pagos en Línea (Pasarela PSE)</w:t>
      </w:r>
      <w:r w:rsidR="0011291D">
        <w:rPr>
          <w:rFonts w:ascii="Barlow" w:hAnsi="Barlow" w:cstheme="minorHAnsi"/>
          <w:sz w:val="20"/>
          <w:szCs w:val="20"/>
          <w:lang w:val="es-ES_tradnl"/>
        </w:rPr>
        <w:t>;</w:t>
      </w:r>
      <w:r w:rsidRPr="00156AF7">
        <w:rPr>
          <w:rFonts w:ascii="Barlow" w:hAnsi="Barlow" w:cstheme="minorHAnsi"/>
          <w:sz w:val="20"/>
          <w:szCs w:val="20"/>
          <w:lang w:val="es-ES_tradnl"/>
        </w:rPr>
        <w:t xml:space="preserve"> y</w:t>
      </w:r>
      <w:r w:rsidR="0011291D">
        <w:rPr>
          <w:rFonts w:ascii="Barlow" w:hAnsi="Barlow" w:cstheme="minorHAnsi"/>
          <w:sz w:val="20"/>
          <w:szCs w:val="20"/>
          <w:lang w:val="es-ES_tradnl"/>
        </w:rPr>
        <w:t xml:space="preserve"> </w:t>
      </w:r>
      <w:proofErr w:type="spellStart"/>
      <w:r w:rsidRPr="00156AF7">
        <w:rPr>
          <w:rFonts w:ascii="Barlow" w:hAnsi="Barlow" w:cstheme="minorHAnsi"/>
          <w:sz w:val="20"/>
          <w:szCs w:val="20"/>
          <w:lang w:val="es-ES_tradnl"/>
        </w:rPr>
        <w:t>Transfiya</w:t>
      </w:r>
      <w:proofErr w:type="spellEnd"/>
      <w:r w:rsidR="0011291D">
        <w:rPr>
          <w:rFonts w:ascii="Barlow" w:hAnsi="Barlow" w:cstheme="minorHAnsi"/>
          <w:sz w:val="20"/>
          <w:szCs w:val="20"/>
          <w:lang w:val="es-ES_tradnl"/>
        </w:rPr>
        <w:t>,</w:t>
      </w:r>
      <w:r w:rsidRPr="00156AF7">
        <w:rPr>
          <w:rFonts w:ascii="Barlow" w:hAnsi="Barlow" w:cstheme="minorHAnsi"/>
          <w:sz w:val="20"/>
          <w:szCs w:val="20"/>
          <w:lang w:val="es-ES_tradnl"/>
        </w:rPr>
        <w:t xml:space="preserve"> un servicio de transferencias inmediatas que permite enviar, solicitar y recibir dinero entre diferentes entidades financieras usando únicamente el número de celular.</w:t>
      </w:r>
      <w:r w:rsidR="0011291D">
        <w:rPr>
          <w:rFonts w:ascii="Barlow" w:hAnsi="Barlow" w:cstheme="minorHAnsi"/>
          <w:sz w:val="20"/>
          <w:szCs w:val="20"/>
          <w:lang w:val="es-ES_tradnl"/>
        </w:rPr>
        <w:t xml:space="preserve"> </w:t>
      </w:r>
    </w:p>
    <w:p w14:paraId="570D0964" w14:textId="77777777" w:rsidR="007C1D69" w:rsidRPr="00CB5512" w:rsidRDefault="007C1D69" w:rsidP="007C1D69">
      <w:pPr>
        <w:pStyle w:val="Ttulo2"/>
        <w:keepNext w:val="0"/>
        <w:keepLines w:val="0"/>
        <w:numPr>
          <w:ilvl w:val="1"/>
          <w:numId w:val="0"/>
        </w:numPr>
        <w:spacing w:before="480" w:after="240" w:line="264" w:lineRule="atLeast"/>
        <w:jc w:val="both"/>
        <w:rPr>
          <w:rStyle w:val="Textoennegrita"/>
          <w:rFonts w:ascii="Barlow" w:hAnsi="Barlow"/>
          <w:b/>
          <w:caps/>
          <w:color w:val="0000FF"/>
          <w:lang w:val="es-ES_tradnl"/>
        </w:rPr>
      </w:pPr>
      <w:r w:rsidRPr="00CB5512">
        <w:rPr>
          <w:rStyle w:val="Textoennegrita"/>
          <w:rFonts w:ascii="Barlow" w:hAnsi="Barlow"/>
          <w:b/>
          <w:caps/>
          <w:color w:val="0000FF"/>
          <w:lang w:val="es-ES_tradnl"/>
        </w:rPr>
        <w:t>Más información en:</w:t>
      </w:r>
    </w:p>
    <w:p w14:paraId="2A2E2296" w14:textId="38A6DAC1" w:rsidR="007C1D69" w:rsidRPr="00CB5512" w:rsidRDefault="00604B88" w:rsidP="007C1D69">
      <w:pPr>
        <w:pStyle w:val="Prrafodelista"/>
        <w:numPr>
          <w:ilvl w:val="0"/>
          <w:numId w:val="2"/>
        </w:numPr>
        <w:spacing w:before="240" w:after="240" w:line="360" w:lineRule="auto"/>
        <w:contextualSpacing w:val="0"/>
        <w:jc w:val="both"/>
        <w:rPr>
          <w:rFonts w:ascii="Barlow" w:hAnsi="Barlow" w:cstheme="minorHAnsi"/>
          <w:color w:val="0000FF"/>
          <w:szCs w:val="24"/>
          <w:lang w:val="es-ES_tradnl"/>
        </w:rPr>
      </w:pPr>
      <w:r>
        <w:rPr>
          <w:rFonts w:ascii="Barlow" w:hAnsi="Barlow" w:cstheme="minorHAnsi"/>
          <w:szCs w:val="24"/>
          <w:lang w:val="es-ES_tradnl"/>
        </w:rPr>
        <w:t>SERES Colombia</w:t>
      </w:r>
      <w:r w:rsidR="007C1D69" w:rsidRPr="00CB5512">
        <w:rPr>
          <w:rFonts w:ascii="Barlow" w:hAnsi="Barlow" w:cstheme="minorHAnsi"/>
          <w:szCs w:val="24"/>
          <w:lang w:val="es-ES_tradnl"/>
        </w:rPr>
        <w:t xml:space="preserve">: </w:t>
      </w:r>
      <w:hyperlink r:id="rId11" w:history="1">
        <w:r w:rsidR="007C1D69" w:rsidRPr="00CB5512">
          <w:rPr>
            <w:rStyle w:val="Hipervnculo"/>
            <w:rFonts w:ascii="Barlow" w:hAnsi="Barlow" w:cstheme="minorHAnsi"/>
            <w:color w:val="0000FF"/>
            <w:szCs w:val="24"/>
            <w:lang w:val="es-ES_tradnl"/>
          </w:rPr>
          <w:t>http://www.groupseres.com</w:t>
        </w:r>
      </w:hyperlink>
    </w:p>
    <w:p w14:paraId="5BF6C395" w14:textId="06B6FD89" w:rsidR="000D58C4" w:rsidRDefault="000D58C4" w:rsidP="464E2674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Barlow" w:hAnsi="Barlow"/>
        </w:rPr>
      </w:pPr>
      <w:r w:rsidRPr="464E2674">
        <w:rPr>
          <w:rFonts w:ascii="Barlow" w:hAnsi="Barlow"/>
        </w:rPr>
        <w:t>ACH Colombia SOI</w:t>
      </w:r>
      <w:r w:rsidR="007C1D69" w:rsidRPr="464E2674">
        <w:rPr>
          <w:rFonts w:ascii="Barlow" w:hAnsi="Barlow"/>
        </w:rPr>
        <w:t xml:space="preserve">:  </w:t>
      </w:r>
      <w:hyperlink r:id="rId12">
        <w:r w:rsidR="462DC9D3" w:rsidRPr="00D828A4">
          <w:rPr>
            <w:rStyle w:val="Hipervnculo"/>
            <w:rFonts w:ascii="Barlow" w:hAnsi="Barlow"/>
            <w:color w:val="0000FF"/>
          </w:rPr>
          <w:t>https://www.achcolombia.com.co/</w:t>
        </w:r>
      </w:hyperlink>
    </w:p>
    <w:p w14:paraId="7E5B21C2" w14:textId="553817C7" w:rsidR="008C5658" w:rsidRPr="00156AF7" w:rsidRDefault="008C5658" w:rsidP="00434A8D">
      <w:pPr>
        <w:pStyle w:val="Ttulo3"/>
        <w:keepNext w:val="0"/>
        <w:keepLines w:val="0"/>
        <w:numPr>
          <w:ilvl w:val="2"/>
          <w:numId w:val="0"/>
        </w:numPr>
        <w:spacing w:before="480" w:after="240" w:line="276" w:lineRule="auto"/>
        <w:jc w:val="both"/>
        <w:rPr>
          <w:rFonts w:ascii="Barlow" w:hAnsi="Barlow"/>
          <w:color w:val="767171" w:themeColor="background2" w:themeShade="80"/>
          <w:sz w:val="18"/>
          <w:szCs w:val="18"/>
        </w:rPr>
      </w:pPr>
    </w:p>
    <w:p w14:paraId="092B0F28" w14:textId="77777777" w:rsidR="008C5658" w:rsidRDefault="008C5658" w:rsidP="008C5658"/>
    <w:p w14:paraId="3763076A" w14:textId="77777777" w:rsidR="008C5658" w:rsidRPr="008C5658" w:rsidRDefault="008C5658" w:rsidP="008C5658">
      <w:pPr>
        <w:rPr>
          <w:lang w:val="es-ES_tradnl"/>
        </w:rPr>
      </w:pPr>
    </w:p>
    <w:sectPr w:rsidR="008C5658" w:rsidRPr="008C565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5BB9" w14:textId="77777777" w:rsidR="007C48AF" w:rsidRDefault="007C48AF" w:rsidP="004F497B">
      <w:pPr>
        <w:spacing w:after="0" w:line="240" w:lineRule="auto"/>
      </w:pPr>
      <w:r>
        <w:separator/>
      </w:r>
    </w:p>
  </w:endnote>
  <w:endnote w:type="continuationSeparator" w:id="0">
    <w:p w14:paraId="0453F258" w14:textId="77777777" w:rsidR="007C48AF" w:rsidRDefault="007C48AF" w:rsidP="004F497B">
      <w:pPr>
        <w:spacing w:after="0" w:line="240" w:lineRule="auto"/>
      </w:pPr>
      <w:r>
        <w:continuationSeparator/>
      </w:r>
    </w:p>
  </w:endnote>
  <w:endnote w:type="continuationNotice" w:id="1">
    <w:p w14:paraId="3A4B8EC2" w14:textId="77777777" w:rsidR="007C48AF" w:rsidRDefault="007C48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2C05" w14:textId="77777777" w:rsidR="007C48AF" w:rsidRDefault="007C48AF" w:rsidP="004F497B">
      <w:pPr>
        <w:spacing w:after="0" w:line="240" w:lineRule="auto"/>
      </w:pPr>
      <w:r>
        <w:separator/>
      </w:r>
    </w:p>
  </w:footnote>
  <w:footnote w:type="continuationSeparator" w:id="0">
    <w:p w14:paraId="62FC5FF6" w14:textId="77777777" w:rsidR="007C48AF" w:rsidRDefault="007C48AF" w:rsidP="004F497B">
      <w:pPr>
        <w:spacing w:after="0" w:line="240" w:lineRule="auto"/>
      </w:pPr>
      <w:r>
        <w:continuationSeparator/>
      </w:r>
    </w:p>
  </w:footnote>
  <w:footnote w:type="continuationNotice" w:id="1">
    <w:p w14:paraId="49C2C77A" w14:textId="77777777" w:rsidR="007C48AF" w:rsidRDefault="007C48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2C538" w14:textId="6A76B558" w:rsidR="004F497B" w:rsidRDefault="004F497B" w:rsidP="00D41312">
    <w:pPr>
      <w:pStyle w:val="Encabezado"/>
      <w:jc w:val="right"/>
    </w:pPr>
    <w:r w:rsidRPr="00424ACF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C2760E0" wp14:editId="076EFBFE">
          <wp:simplePos x="0" y="0"/>
          <wp:positionH relativeFrom="column">
            <wp:posOffset>-591185</wp:posOffset>
          </wp:positionH>
          <wp:positionV relativeFrom="paragraph">
            <wp:posOffset>-240030</wp:posOffset>
          </wp:positionV>
          <wp:extent cx="1850390" cy="685800"/>
          <wp:effectExtent l="0" t="0" r="0" b="0"/>
          <wp:wrapNone/>
          <wp:docPr id="1027" name="Picture 3" descr="Z:\David Costa\SERES\DOCUMENTACIÓN\Logos\Nuevo Logo 2019\seres_grupo_docapost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Z:\David Costa\SERES\DOCUMENTACIÓN\Logos\Nuevo Logo 2019\seres_grupo_docaposte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312" w:rsidRPr="00D41312">
      <w:rPr>
        <w:rFonts w:ascii="Barlow" w:hAnsi="Barlow"/>
        <w:color w:val="0000FF"/>
        <w:sz w:val="48"/>
        <w:szCs w:val="24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D452A"/>
    <w:multiLevelType w:val="hybridMultilevel"/>
    <w:tmpl w:val="217006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5116"/>
    <w:multiLevelType w:val="hybridMultilevel"/>
    <w:tmpl w:val="6BAC3264"/>
    <w:lvl w:ilvl="0" w:tplc="87C4082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0000FF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08"/>
    <w:rsid w:val="00027C80"/>
    <w:rsid w:val="000354AB"/>
    <w:rsid w:val="00040B8E"/>
    <w:rsid w:val="00042D39"/>
    <w:rsid w:val="000448CD"/>
    <w:rsid w:val="0004659E"/>
    <w:rsid w:val="00084BFA"/>
    <w:rsid w:val="000938E1"/>
    <w:rsid w:val="000B05A0"/>
    <w:rsid w:val="000B1860"/>
    <w:rsid w:val="000B40FB"/>
    <w:rsid w:val="000B4F85"/>
    <w:rsid w:val="000C1708"/>
    <w:rsid w:val="000D58C4"/>
    <w:rsid w:val="000F3070"/>
    <w:rsid w:val="001107E0"/>
    <w:rsid w:val="00110D7D"/>
    <w:rsid w:val="0011291D"/>
    <w:rsid w:val="001237BB"/>
    <w:rsid w:val="001401DE"/>
    <w:rsid w:val="00153408"/>
    <w:rsid w:val="00154DCC"/>
    <w:rsid w:val="0015660F"/>
    <w:rsid w:val="00156AF7"/>
    <w:rsid w:val="00170D94"/>
    <w:rsid w:val="00175B10"/>
    <w:rsid w:val="00181979"/>
    <w:rsid w:val="001850E8"/>
    <w:rsid w:val="001A6109"/>
    <w:rsid w:val="001B0721"/>
    <w:rsid w:val="001B50FD"/>
    <w:rsid w:val="001C7B8C"/>
    <w:rsid w:val="001D7DF2"/>
    <w:rsid w:val="001F38D1"/>
    <w:rsid w:val="002376E2"/>
    <w:rsid w:val="002668E9"/>
    <w:rsid w:val="0029063B"/>
    <w:rsid w:val="00290A39"/>
    <w:rsid w:val="002963A4"/>
    <w:rsid w:val="002A0F1F"/>
    <w:rsid w:val="002A1B4B"/>
    <w:rsid w:val="002C230B"/>
    <w:rsid w:val="002C23FA"/>
    <w:rsid w:val="002F601D"/>
    <w:rsid w:val="002F7FC2"/>
    <w:rsid w:val="00302DC8"/>
    <w:rsid w:val="003033CD"/>
    <w:rsid w:val="0031688C"/>
    <w:rsid w:val="00323FE2"/>
    <w:rsid w:val="00331A98"/>
    <w:rsid w:val="0033468C"/>
    <w:rsid w:val="00334FCD"/>
    <w:rsid w:val="0033545A"/>
    <w:rsid w:val="00340AB5"/>
    <w:rsid w:val="00342F9A"/>
    <w:rsid w:val="00351BE3"/>
    <w:rsid w:val="00366E39"/>
    <w:rsid w:val="00381C23"/>
    <w:rsid w:val="00383DEB"/>
    <w:rsid w:val="00385D2E"/>
    <w:rsid w:val="003A33AC"/>
    <w:rsid w:val="003B3F5A"/>
    <w:rsid w:val="003B4CBF"/>
    <w:rsid w:val="003C4EE0"/>
    <w:rsid w:val="003C7002"/>
    <w:rsid w:val="003D331E"/>
    <w:rsid w:val="003F1152"/>
    <w:rsid w:val="003F14B6"/>
    <w:rsid w:val="004007B8"/>
    <w:rsid w:val="004046B7"/>
    <w:rsid w:val="00430A36"/>
    <w:rsid w:val="00432265"/>
    <w:rsid w:val="00432F4B"/>
    <w:rsid w:val="00434A8D"/>
    <w:rsid w:val="00436566"/>
    <w:rsid w:val="00450D9F"/>
    <w:rsid w:val="0046641E"/>
    <w:rsid w:val="00472D1E"/>
    <w:rsid w:val="00475B61"/>
    <w:rsid w:val="0048427A"/>
    <w:rsid w:val="00484484"/>
    <w:rsid w:val="00491EB4"/>
    <w:rsid w:val="00493637"/>
    <w:rsid w:val="004A1C9D"/>
    <w:rsid w:val="004B0298"/>
    <w:rsid w:val="004B0596"/>
    <w:rsid w:val="004B10EA"/>
    <w:rsid w:val="004B1F0F"/>
    <w:rsid w:val="004B5E49"/>
    <w:rsid w:val="004C4EDF"/>
    <w:rsid w:val="004D03CA"/>
    <w:rsid w:val="004E214A"/>
    <w:rsid w:val="004F3E31"/>
    <w:rsid w:val="004F497B"/>
    <w:rsid w:val="00510C1F"/>
    <w:rsid w:val="00522EC1"/>
    <w:rsid w:val="0052301F"/>
    <w:rsid w:val="0053386B"/>
    <w:rsid w:val="00541FE2"/>
    <w:rsid w:val="00560F28"/>
    <w:rsid w:val="00564123"/>
    <w:rsid w:val="0057600F"/>
    <w:rsid w:val="00577483"/>
    <w:rsid w:val="00577A89"/>
    <w:rsid w:val="00580202"/>
    <w:rsid w:val="00597622"/>
    <w:rsid w:val="005B4DCB"/>
    <w:rsid w:val="005B7580"/>
    <w:rsid w:val="005C1C78"/>
    <w:rsid w:val="005E11A1"/>
    <w:rsid w:val="005E1EAF"/>
    <w:rsid w:val="005E73DA"/>
    <w:rsid w:val="005F06B1"/>
    <w:rsid w:val="005F5E89"/>
    <w:rsid w:val="00604B88"/>
    <w:rsid w:val="006064F5"/>
    <w:rsid w:val="00606AE2"/>
    <w:rsid w:val="00622F17"/>
    <w:rsid w:val="006429EE"/>
    <w:rsid w:val="00652352"/>
    <w:rsid w:val="00657F6E"/>
    <w:rsid w:val="00663795"/>
    <w:rsid w:val="0067318C"/>
    <w:rsid w:val="0068362B"/>
    <w:rsid w:val="006923A9"/>
    <w:rsid w:val="006941AF"/>
    <w:rsid w:val="00695859"/>
    <w:rsid w:val="006B5E0B"/>
    <w:rsid w:val="006C3D9C"/>
    <w:rsid w:val="006C5EA0"/>
    <w:rsid w:val="006F7D7A"/>
    <w:rsid w:val="00702515"/>
    <w:rsid w:val="00730273"/>
    <w:rsid w:val="00734E26"/>
    <w:rsid w:val="00776AC9"/>
    <w:rsid w:val="00790EA2"/>
    <w:rsid w:val="00791AF5"/>
    <w:rsid w:val="007A6DBC"/>
    <w:rsid w:val="007C1D69"/>
    <w:rsid w:val="007C1F60"/>
    <w:rsid w:val="007C48AF"/>
    <w:rsid w:val="007D7DBF"/>
    <w:rsid w:val="007E0605"/>
    <w:rsid w:val="007E10B2"/>
    <w:rsid w:val="007F317C"/>
    <w:rsid w:val="007F5BA1"/>
    <w:rsid w:val="00805BFB"/>
    <w:rsid w:val="00806ED8"/>
    <w:rsid w:val="00810EB5"/>
    <w:rsid w:val="008111DB"/>
    <w:rsid w:val="0083312E"/>
    <w:rsid w:val="008357E9"/>
    <w:rsid w:val="00851542"/>
    <w:rsid w:val="008566D9"/>
    <w:rsid w:val="00856E59"/>
    <w:rsid w:val="00881422"/>
    <w:rsid w:val="00882DEC"/>
    <w:rsid w:val="008A0120"/>
    <w:rsid w:val="008A5E82"/>
    <w:rsid w:val="008B1DAB"/>
    <w:rsid w:val="008C5658"/>
    <w:rsid w:val="008D5D15"/>
    <w:rsid w:val="008D60DA"/>
    <w:rsid w:val="008F1A9E"/>
    <w:rsid w:val="00906337"/>
    <w:rsid w:val="0090729D"/>
    <w:rsid w:val="00914DFA"/>
    <w:rsid w:val="0092663D"/>
    <w:rsid w:val="0092692F"/>
    <w:rsid w:val="00926AC3"/>
    <w:rsid w:val="00930B7D"/>
    <w:rsid w:val="0093179F"/>
    <w:rsid w:val="00937B20"/>
    <w:rsid w:val="00940E27"/>
    <w:rsid w:val="00951F7E"/>
    <w:rsid w:val="0095749F"/>
    <w:rsid w:val="00957B72"/>
    <w:rsid w:val="0096323F"/>
    <w:rsid w:val="009658A2"/>
    <w:rsid w:val="00981B60"/>
    <w:rsid w:val="009852ED"/>
    <w:rsid w:val="00993441"/>
    <w:rsid w:val="009A3755"/>
    <w:rsid w:val="009C658A"/>
    <w:rsid w:val="009D26AB"/>
    <w:rsid w:val="009D4CEC"/>
    <w:rsid w:val="009D7DB8"/>
    <w:rsid w:val="009E7923"/>
    <w:rsid w:val="00A07961"/>
    <w:rsid w:val="00A11F5B"/>
    <w:rsid w:val="00A25BB7"/>
    <w:rsid w:val="00A33849"/>
    <w:rsid w:val="00A4269C"/>
    <w:rsid w:val="00A44CD0"/>
    <w:rsid w:val="00A604DE"/>
    <w:rsid w:val="00A61196"/>
    <w:rsid w:val="00A6229F"/>
    <w:rsid w:val="00A64E5A"/>
    <w:rsid w:val="00A67D16"/>
    <w:rsid w:val="00A71D2E"/>
    <w:rsid w:val="00A77A2A"/>
    <w:rsid w:val="00A858DC"/>
    <w:rsid w:val="00A95A88"/>
    <w:rsid w:val="00AD29FE"/>
    <w:rsid w:val="00AD49AC"/>
    <w:rsid w:val="00B038AC"/>
    <w:rsid w:val="00B07246"/>
    <w:rsid w:val="00B07F6E"/>
    <w:rsid w:val="00B333F2"/>
    <w:rsid w:val="00B3486B"/>
    <w:rsid w:val="00B661AD"/>
    <w:rsid w:val="00B74F83"/>
    <w:rsid w:val="00B77060"/>
    <w:rsid w:val="00B77C11"/>
    <w:rsid w:val="00B830B6"/>
    <w:rsid w:val="00B86FF0"/>
    <w:rsid w:val="00BA04BB"/>
    <w:rsid w:val="00BB3466"/>
    <w:rsid w:val="00BD3618"/>
    <w:rsid w:val="00BE08EB"/>
    <w:rsid w:val="00BE373A"/>
    <w:rsid w:val="00BE4031"/>
    <w:rsid w:val="00BE66F5"/>
    <w:rsid w:val="00BF0175"/>
    <w:rsid w:val="00BF414D"/>
    <w:rsid w:val="00BF666E"/>
    <w:rsid w:val="00C02C9C"/>
    <w:rsid w:val="00C0521F"/>
    <w:rsid w:val="00C12256"/>
    <w:rsid w:val="00C178EE"/>
    <w:rsid w:val="00C230A5"/>
    <w:rsid w:val="00C4083F"/>
    <w:rsid w:val="00C479DA"/>
    <w:rsid w:val="00C5776C"/>
    <w:rsid w:val="00C6656E"/>
    <w:rsid w:val="00CA0022"/>
    <w:rsid w:val="00CA2C72"/>
    <w:rsid w:val="00CA321E"/>
    <w:rsid w:val="00CB14D9"/>
    <w:rsid w:val="00CB4E42"/>
    <w:rsid w:val="00CB5512"/>
    <w:rsid w:val="00CC067F"/>
    <w:rsid w:val="00CD43AE"/>
    <w:rsid w:val="00CD5385"/>
    <w:rsid w:val="00CD59A9"/>
    <w:rsid w:val="00D12463"/>
    <w:rsid w:val="00D13993"/>
    <w:rsid w:val="00D16B10"/>
    <w:rsid w:val="00D24360"/>
    <w:rsid w:val="00D41312"/>
    <w:rsid w:val="00D440B5"/>
    <w:rsid w:val="00D550C7"/>
    <w:rsid w:val="00D64629"/>
    <w:rsid w:val="00D82011"/>
    <w:rsid w:val="00D828A4"/>
    <w:rsid w:val="00D8571D"/>
    <w:rsid w:val="00D91B02"/>
    <w:rsid w:val="00D96968"/>
    <w:rsid w:val="00DA3551"/>
    <w:rsid w:val="00DC2CCC"/>
    <w:rsid w:val="00DD6A32"/>
    <w:rsid w:val="00E030A9"/>
    <w:rsid w:val="00E04110"/>
    <w:rsid w:val="00E237EC"/>
    <w:rsid w:val="00E23AAF"/>
    <w:rsid w:val="00E24082"/>
    <w:rsid w:val="00E3449B"/>
    <w:rsid w:val="00E41A94"/>
    <w:rsid w:val="00E50200"/>
    <w:rsid w:val="00E55A68"/>
    <w:rsid w:val="00E61A2B"/>
    <w:rsid w:val="00E710E6"/>
    <w:rsid w:val="00E92F21"/>
    <w:rsid w:val="00E953E3"/>
    <w:rsid w:val="00E97E71"/>
    <w:rsid w:val="00EA1F01"/>
    <w:rsid w:val="00EB24A0"/>
    <w:rsid w:val="00EB2AB2"/>
    <w:rsid w:val="00EB6B0B"/>
    <w:rsid w:val="00EB76D2"/>
    <w:rsid w:val="00EC0D94"/>
    <w:rsid w:val="00EC2DE4"/>
    <w:rsid w:val="00ED002A"/>
    <w:rsid w:val="00ED06E8"/>
    <w:rsid w:val="00EE377D"/>
    <w:rsid w:val="00EF058E"/>
    <w:rsid w:val="00EF4283"/>
    <w:rsid w:val="00EF7595"/>
    <w:rsid w:val="00F02377"/>
    <w:rsid w:val="00F10C28"/>
    <w:rsid w:val="00F2177F"/>
    <w:rsid w:val="00F228DB"/>
    <w:rsid w:val="00F2368E"/>
    <w:rsid w:val="00F42C25"/>
    <w:rsid w:val="00F4582A"/>
    <w:rsid w:val="00F52AE8"/>
    <w:rsid w:val="00F579D6"/>
    <w:rsid w:val="00F57C98"/>
    <w:rsid w:val="00F63421"/>
    <w:rsid w:val="00F64BC2"/>
    <w:rsid w:val="00F70D8B"/>
    <w:rsid w:val="00F762E8"/>
    <w:rsid w:val="00F772A3"/>
    <w:rsid w:val="00F815BA"/>
    <w:rsid w:val="00F82652"/>
    <w:rsid w:val="00F908E5"/>
    <w:rsid w:val="00F937D6"/>
    <w:rsid w:val="00F97D50"/>
    <w:rsid w:val="00FA11BE"/>
    <w:rsid w:val="00FA6B9E"/>
    <w:rsid w:val="00FB00A6"/>
    <w:rsid w:val="00FD4468"/>
    <w:rsid w:val="00FD77A2"/>
    <w:rsid w:val="00FF48E7"/>
    <w:rsid w:val="462DC9D3"/>
    <w:rsid w:val="464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5425E"/>
  <w15:docId w15:val="{EB142F0B-4BB2-4562-9F48-F22E7D58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C7"/>
  </w:style>
  <w:style w:type="paragraph" w:styleId="Ttulo1">
    <w:name w:val="heading 1"/>
    <w:basedOn w:val="Normal"/>
    <w:next w:val="Normal"/>
    <w:link w:val="Ttulo1Car"/>
    <w:uiPriority w:val="9"/>
    <w:qFormat/>
    <w:rsid w:val="00937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4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49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7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937B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F4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97B"/>
  </w:style>
  <w:style w:type="paragraph" w:styleId="Piedepgina">
    <w:name w:val="footer"/>
    <w:basedOn w:val="Normal"/>
    <w:link w:val="PiedepginaCar"/>
    <w:uiPriority w:val="99"/>
    <w:unhideWhenUsed/>
    <w:rsid w:val="004F4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97B"/>
  </w:style>
  <w:style w:type="character" w:customStyle="1" w:styleId="Ttulo2Car">
    <w:name w:val="Título 2 Car"/>
    <w:basedOn w:val="Fuentedeprrafopredeter"/>
    <w:link w:val="Ttulo2"/>
    <w:uiPriority w:val="9"/>
    <w:semiHidden/>
    <w:rsid w:val="004F49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F497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rrafodelista">
    <w:name w:val="List Paragraph"/>
    <w:basedOn w:val="Normal"/>
    <w:link w:val="PrrafodelistaCar"/>
    <w:uiPriority w:val="34"/>
    <w:qFormat/>
    <w:rsid w:val="004F49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97B"/>
    <w:rPr>
      <w:color w:val="0563C1" w:themeColor="hyperlink"/>
      <w:u w:val="single"/>
    </w:rPr>
  </w:style>
  <w:style w:type="paragraph" w:customStyle="1" w:styleId="Corps">
    <w:name w:val="Corps"/>
    <w:basedOn w:val="Normal"/>
    <w:link w:val="CorpsCar"/>
    <w:qFormat/>
    <w:rsid w:val="004F497B"/>
    <w:pPr>
      <w:spacing w:after="120" w:line="264" w:lineRule="atLeast"/>
      <w:jc w:val="both"/>
    </w:pPr>
    <w:rPr>
      <w:rFonts w:ascii="Barlow" w:eastAsiaTheme="minorEastAsia" w:hAnsi="Barlow"/>
      <w:sz w:val="20"/>
      <w:lang w:val="fr-FR"/>
    </w:rPr>
  </w:style>
  <w:style w:type="character" w:customStyle="1" w:styleId="CorpsCar">
    <w:name w:val="Corps Car"/>
    <w:basedOn w:val="Fuentedeprrafopredeter"/>
    <w:link w:val="Corps"/>
    <w:qFormat/>
    <w:rsid w:val="004F497B"/>
    <w:rPr>
      <w:rFonts w:ascii="Barlow" w:eastAsiaTheme="minorEastAsia" w:hAnsi="Barlow"/>
      <w:sz w:val="20"/>
      <w:lang w:val="fr-FR"/>
    </w:rPr>
  </w:style>
  <w:style w:type="character" w:styleId="nfasisintenso">
    <w:name w:val="Intense Emphasis"/>
    <w:basedOn w:val="Fuentedeprrafopredeter"/>
    <w:uiPriority w:val="21"/>
    <w:rsid w:val="004F497B"/>
    <w:rPr>
      <w:b/>
      <w:bCs/>
      <w:i w:val="0"/>
      <w:iCs/>
      <w:color w:val="417CFF"/>
    </w:rPr>
  </w:style>
  <w:style w:type="character" w:styleId="Textoennegrita">
    <w:name w:val="Strong"/>
    <w:basedOn w:val="Fuentedeprrafopredeter"/>
    <w:uiPriority w:val="22"/>
    <w:qFormat/>
    <w:rsid w:val="004F497B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F497B"/>
  </w:style>
  <w:style w:type="paragraph" w:styleId="Textodeglobo">
    <w:name w:val="Balloon Text"/>
    <w:basedOn w:val="Normal"/>
    <w:link w:val="TextodegloboCar"/>
    <w:uiPriority w:val="99"/>
    <w:semiHidden/>
    <w:unhideWhenUsed/>
    <w:rsid w:val="004F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9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5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50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50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5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50FD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579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50D9F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604B88"/>
    <w:rPr>
      <w:i/>
      <w:iCs/>
    </w:rPr>
  </w:style>
  <w:style w:type="paragraph" w:customStyle="1" w:styleId="paragraph">
    <w:name w:val="paragraph"/>
    <w:basedOn w:val="Normal"/>
    <w:rsid w:val="009C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C658A"/>
  </w:style>
  <w:style w:type="character" w:customStyle="1" w:styleId="eop">
    <w:name w:val="eop"/>
    <w:basedOn w:val="Fuentedeprrafopredeter"/>
    <w:rsid w:val="009C658A"/>
  </w:style>
  <w:style w:type="paragraph" w:styleId="NormalWeb">
    <w:name w:val="Normal (Web)"/>
    <w:basedOn w:val="Normal"/>
    <w:uiPriority w:val="99"/>
    <w:semiHidden/>
    <w:unhideWhenUsed/>
    <w:rsid w:val="008C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hcolombia.com.c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oupser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C0DD874C8054693A0515008BA728F" ma:contentTypeVersion="10" ma:contentTypeDescription="Crear nuevo documento." ma:contentTypeScope="" ma:versionID="f46c84ab233c586c348cf5ea408facb0">
  <xsd:schema xmlns:xsd="http://www.w3.org/2001/XMLSchema" xmlns:xs="http://www.w3.org/2001/XMLSchema" xmlns:p="http://schemas.microsoft.com/office/2006/metadata/properties" xmlns:ns2="e46af21d-6530-4306-9423-cde7799797a4" targetNamespace="http://schemas.microsoft.com/office/2006/metadata/properties" ma:root="true" ma:fieldsID="584415d7e446f76a526446202df9f0ec" ns2:_="">
    <xsd:import namespace="e46af21d-6530-4306-9423-cde779979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af21d-6530-4306-9423-cde77997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719F6-8DF4-4CE0-8495-466E5060C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E7C48-F4B6-4451-B205-D68F5E0FA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3C418-3E33-43E8-9273-217650D70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af21d-6530-4306-9423-cde779979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A6A90-ADC2-4E53-8F08-02C0B47C4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Uxía Gesto Pardo</dc:creator>
  <cp:keywords/>
  <dc:description/>
  <cp:lastModifiedBy>Microsoft Office User</cp:lastModifiedBy>
  <cp:revision>2</cp:revision>
  <cp:lastPrinted>2021-02-22T10:19:00Z</cp:lastPrinted>
  <dcterms:created xsi:type="dcterms:W3CDTF">2021-10-04T13:08:00Z</dcterms:created>
  <dcterms:modified xsi:type="dcterms:W3CDTF">2021-10-04T13:08:00Z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0x010100DF2C0DD874C8054693A0515008BA728F</vt:lpwstr>
  </property>
</Properties>
</file>