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66CC" w14:textId="77777777" w:rsidR="00273950" w:rsidRDefault="00273950" w:rsidP="004D1E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D688D13" wp14:editId="4EF8D99C">
            <wp:extent cx="1571625" cy="704414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16" cy="70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147CC" w14:textId="42305B3C" w:rsidR="000D14E6" w:rsidRPr="00993931" w:rsidRDefault="000D14E6" w:rsidP="00386F30">
      <w:pPr>
        <w:pStyle w:val="Ttulo2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</w:p>
    <w:p w14:paraId="268A2614" w14:textId="035A7849" w:rsidR="005F0501" w:rsidRDefault="005E5A11" w:rsidP="004D1EB8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aps/>
          <w:color w:val="333333"/>
          <w:sz w:val="33"/>
          <w:szCs w:val="33"/>
        </w:rPr>
      </w:pPr>
      <w:r>
        <w:rPr>
          <w:rFonts w:ascii="Georgia" w:hAnsi="Georgia" w:cs="Arial"/>
          <w:color w:val="333333"/>
          <w:sz w:val="33"/>
          <w:szCs w:val="33"/>
        </w:rPr>
        <w:t>Met</w:t>
      </w:r>
      <w:r w:rsidR="00971641">
        <w:rPr>
          <w:rFonts w:ascii="Georgia" w:hAnsi="Georgia" w:cs="Arial"/>
          <w:color w:val="333333"/>
          <w:sz w:val="33"/>
          <w:szCs w:val="33"/>
        </w:rPr>
        <w:t>Life destinará el 25% de sus</w:t>
      </w:r>
      <w:r w:rsidR="00685BD0">
        <w:rPr>
          <w:rFonts w:ascii="Georgia" w:hAnsi="Georgia" w:cs="Arial"/>
          <w:color w:val="333333"/>
          <w:sz w:val="33"/>
          <w:szCs w:val="33"/>
        </w:rPr>
        <w:t xml:space="preserve"> nuevas</w:t>
      </w:r>
      <w:r w:rsidR="00971641">
        <w:rPr>
          <w:rFonts w:ascii="Georgia" w:hAnsi="Georgia" w:cs="Arial"/>
          <w:color w:val="333333"/>
          <w:sz w:val="33"/>
          <w:szCs w:val="33"/>
        </w:rPr>
        <w:t xml:space="preserve"> inversiones en acciones frente al cambio climático</w:t>
      </w:r>
    </w:p>
    <w:p w14:paraId="23467C1F" w14:textId="7356A002" w:rsidR="00AB0C4C" w:rsidRDefault="00AB0C4C" w:rsidP="00AB0C4C">
      <w:pPr>
        <w:pStyle w:val="Ttulo3"/>
        <w:numPr>
          <w:ilvl w:val="0"/>
          <w:numId w:val="19"/>
        </w:numPr>
        <w:shd w:val="clear" w:color="auto" w:fill="FFFFFF"/>
        <w:spacing w:before="0" w:line="240" w:lineRule="auto"/>
        <w:jc w:val="center"/>
        <w:rPr>
          <w:rFonts w:ascii="Arial" w:hAnsi="Arial" w:cs="Arial"/>
          <w:i/>
          <w:color w:val="333333"/>
          <w:sz w:val="21"/>
          <w:szCs w:val="21"/>
          <w:lang w:val="es-ES"/>
        </w:rPr>
      </w:pPr>
      <w:r w:rsidRPr="00AB0C4C">
        <w:rPr>
          <w:rFonts w:ascii="Arial" w:hAnsi="Arial" w:cs="Arial"/>
          <w:i/>
          <w:color w:val="333333"/>
          <w:sz w:val="21"/>
          <w:szCs w:val="21"/>
          <w:lang w:val="es-ES"/>
        </w:rPr>
        <w:t>MetLife</w:t>
      </w:r>
      <w:r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 </w:t>
      </w:r>
      <w:r w:rsidRPr="00AB0C4C">
        <w:rPr>
          <w:rFonts w:ascii="Arial" w:hAnsi="Arial" w:cs="Arial"/>
          <w:i/>
          <w:color w:val="333333"/>
          <w:sz w:val="21"/>
          <w:szCs w:val="21"/>
          <w:lang w:val="es-ES"/>
        </w:rPr>
        <w:t>dio a conocer su informe anual de sostenibilidad</w:t>
      </w:r>
      <w:r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, </w:t>
      </w:r>
      <w:r w:rsidR="00CB7A9B">
        <w:rPr>
          <w:rFonts w:ascii="Arial" w:hAnsi="Arial" w:cs="Arial"/>
          <w:i/>
          <w:color w:val="333333"/>
          <w:sz w:val="21"/>
          <w:szCs w:val="21"/>
          <w:lang w:val="es-ES"/>
        </w:rPr>
        <w:t>con</w:t>
      </w:r>
      <w:r w:rsidRPr="00AB0C4C"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 las acciones </w:t>
      </w:r>
      <w:r w:rsidR="00876185"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y compromisos </w:t>
      </w:r>
      <w:r w:rsidR="007C6B03">
        <w:rPr>
          <w:rFonts w:ascii="Arial" w:hAnsi="Arial" w:cs="Arial"/>
          <w:i/>
          <w:color w:val="333333"/>
          <w:sz w:val="21"/>
          <w:szCs w:val="21"/>
          <w:lang w:val="es-ES"/>
        </w:rPr>
        <w:t>que ha desarrollado</w:t>
      </w:r>
      <w:r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 la compañía a nivel mundial.</w:t>
      </w:r>
    </w:p>
    <w:p w14:paraId="1A4B3ED7" w14:textId="41E44A26" w:rsidR="000E0376" w:rsidRDefault="000E0376" w:rsidP="000E0376">
      <w:pPr>
        <w:pStyle w:val="Ttulo3"/>
        <w:numPr>
          <w:ilvl w:val="0"/>
          <w:numId w:val="19"/>
        </w:numPr>
        <w:shd w:val="clear" w:color="auto" w:fill="FFFFFF"/>
        <w:spacing w:before="0" w:line="240" w:lineRule="auto"/>
        <w:jc w:val="center"/>
        <w:rPr>
          <w:rFonts w:ascii="Arial" w:hAnsi="Arial" w:cs="Arial"/>
          <w:i/>
          <w:color w:val="333333"/>
          <w:sz w:val="21"/>
          <w:szCs w:val="21"/>
          <w:lang w:val="es-ES"/>
        </w:rPr>
      </w:pPr>
      <w:r w:rsidRPr="000E0376"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En 2020, fue la primera aseguradora con sede en </w:t>
      </w:r>
      <w:r w:rsidR="005D6BA8" w:rsidRPr="000E0376">
        <w:rPr>
          <w:rFonts w:ascii="Arial" w:hAnsi="Arial" w:cs="Arial"/>
          <w:i/>
          <w:color w:val="333333"/>
          <w:sz w:val="21"/>
          <w:szCs w:val="21"/>
          <w:lang w:val="es-ES"/>
        </w:rPr>
        <w:t>EE</w:t>
      </w:r>
      <w:r w:rsidR="005D6BA8">
        <w:rPr>
          <w:rFonts w:ascii="Arial" w:hAnsi="Arial" w:cs="Arial"/>
          <w:i/>
          <w:color w:val="333333"/>
          <w:sz w:val="21"/>
          <w:szCs w:val="21"/>
          <w:lang w:val="es-ES"/>
        </w:rPr>
        <w:t>.</w:t>
      </w:r>
      <w:r w:rsidR="005D6BA8" w:rsidRPr="000E0376"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 UU</w:t>
      </w:r>
      <w:r w:rsidRPr="000E0376"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 en firmar los Principios de Empoderamiento de ONU </w:t>
      </w:r>
      <w:r w:rsidR="00EC4360">
        <w:rPr>
          <w:rFonts w:ascii="Arial" w:hAnsi="Arial" w:cs="Arial"/>
          <w:i/>
          <w:color w:val="333333"/>
          <w:sz w:val="21"/>
          <w:szCs w:val="21"/>
          <w:lang w:val="es-ES"/>
        </w:rPr>
        <w:t>Mujer</w:t>
      </w:r>
      <w:r w:rsidRPr="000E0376">
        <w:rPr>
          <w:rFonts w:ascii="Arial" w:hAnsi="Arial" w:cs="Arial"/>
          <w:i/>
          <w:color w:val="333333"/>
          <w:sz w:val="21"/>
          <w:szCs w:val="21"/>
          <w:lang w:val="es-ES"/>
        </w:rPr>
        <w:t>, que han</w:t>
      </w:r>
      <w:r w:rsidR="00081D72">
        <w:rPr>
          <w:rFonts w:ascii="Arial" w:hAnsi="Arial" w:cs="Arial"/>
          <w:i/>
          <w:color w:val="333333"/>
          <w:sz w:val="21"/>
          <w:szCs w:val="21"/>
          <w:lang w:val="es-ES"/>
        </w:rPr>
        <w:t xml:space="preserve"> ayudado a guiar </w:t>
      </w:r>
      <w:r w:rsidRPr="000E0376">
        <w:rPr>
          <w:rFonts w:ascii="Arial" w:hAnsi="Arial" w:cs="Arial"/>
          <w:i/>
          <w:color w:val="333333"/>
          <w:sz w:val="21"/>
          <w:szCs w:val="21"/>
          <w:lang w:val="es-ES"/>
        </w:rPr>
        <w:t>los planes de acción de la compañía para cerrar las brechas de género</w:t>
      </w:r>
      <w:r>
        <w:rPr>
          <w:rFonts w:ascii="Arial" w:hAnsi="Arial" w:cs="Arial"/>
          <w:i/>
          <w:color w:val="333333"/>
          <w:sz w:val="21"/>
          <w:szCs w:val="21"/>
          <w:lang w:val="es-ES"/>
        </w:rPr>
        <w:t>.</w:t>
      </w:r>
    </w:p>
    <w:p w14:paraId="04B8DC2D" w14:textId="77777777" w:rsidR="008B189F" w:rsidRPr="008B189F" w:rsidRDefault="008B189F" w:rsidP="008B189F">
      <w:pPr>
        <w:rPr>
          <w:lang w:val="es-ES"/>
        </w:rPr>
      </w:pPr>
    </w:p>
    <w:p w14:paraId="310D4B9F" w14:textId="77777777" w:rsidR="00EA7371" w:rsidRDefault="00EA7371" w:rsidP="00EA7371">
      <w:pPr>
        <w:pStyle w:val="Ttulo3"/>
        <w:shd w:val="clear" w:color="auto" w:fill="FFFFFF"/>
        <w:spacing w:before="0" w:line="240" w:lineRule="auto"/>
        <w:jc w:val="both"/>
        <w:rPr>
          <w:rFonts w:ascii="Arial" w:hAnsi="Arial" w:cs="Arial"/>
          <w:color w:val="333333"/>
          <w:sz w:val="21"/>
          <w:szCs w:val="21"/>
          <w:lang w:val="es-ES"/>
        </w:rPr>
      </w:pPr>
      <w:r w:rsidRPr="009D4B0E">
        <w:rPr>
          <w:rFonts w:ascii="Arial" w:hAnsi="Arial" w:cs="Arial"/>
          <w:color w:val="333333"/>
          <w:sz w:val="21"/>
          <w:szCs w:val="21"/>
          <w:lang w:val="es-ES"/>
        </w:rPr>
        <w:t>Bogotá</w:t>
      </w:r>
      <w:r>
        <w:rPr>
          <w:rFonts w:ascii="Arial" w:hAnsi="Arial" w:cs="Arial"/>
          <w:color w:val="333333"/>
          <w:sz w:val="21"/>
          <w:szCs w:val="21"/>
          <w:lang w:val="es-ES"/>
        </w:rPr>
        <w:t xml:space="preserve"> D.C.</w:t>
      </w:r>
      <w:r w:rsidRPr="009D4B0E">
        <w:rPr>
          <w:rFonts w:ascii="Arial" w:hAnsi="Arial" w:cs="Arial"/>
          <w:color w:val="333333"/>
          <w:sz w:val="21"/>
          <w:szCs w:val="21"/>
          <w:lang w:val="es-ES"/>
        </w:rPr>
        <w:t>, </w:t>
      </w:r>
      <w:r>
        <w:rPr>
          <w:rFonts w:ascii="Arial" w:hAnsi="Arial" w:cs="Arial"/>
          <w:color w:val="333333"/>
          <w:sz w:val="21"/>
          <w:szCs w:val="21"/>
          <w:lang w:val="es-ES"/>
        </w:rPr>
        <w:t>julio</w:t>
      </w:r>
      <w:r w:rsidRPr="009D4B0E">
        <w:rPr>
          <w:rFonts w:ascii="Arial" w:hAnsi="Arial" w:cs="Arial"/>
          <w:color w:val="333333"/>
          <w:sz w:val="21"/>
          <w:szCs w:val="21"/>
          <w:lang w:val="es-ES"/>
        </w:rPr>
        <w:t>, 202</w:t>
      </w:r>
      <w:r>
        <w:rPr>
          <w:rFonts w:ascii="Arial" w:hAnsi="Arial" w:cs="Arial"/>
          <w:color w:val="333333"/>
          <w:sz w:val="21"/>
          <w:szCs w:val="21"/>
          <w:lang w:val="es-ES"/>
        </w:rPr>
        <w:t>1</w:t>
      </w:r>
    </w:p>
    <w:p w14:paraId="136EF58A" w14:textId="77777777" w:rsidR="00B407D4" w:rsidRDefault="00B407D4" w:rsidP="00B20E3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</w:p>
    <w:p w14:paraId="62BDEB70" w14:textId="77777777" w:rsidR="00B407D4" w:rsidRDefault="00B407D4" w:rsidP="00B20E3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 w:rsidRPr="00B407D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MetLife, la empresa de servicios financieros, publicó su informe anual de sostenibilidad en el que destaca su compromiso con todos sus grupos de interés a través de nuevos objetivos e hitos, entre ellos sus planes de originar 500 millones de dólares en inversiones de impacto para 2030, de los cuales el 25% se destinará a iniciativas que aborden el cambio climático.</w:t>
      </w:r>
    </w:p>
    <w:p w14:paraId="7B1C0890" w14:textId="22CE6323" w:rsidR="00997B31" w:rsidRDefault="00AA1976" w:rsidP="00B20E3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Así mismo, realizarán iniciativas para </w:t>
      </w:r>
      <w:r w:rsidR="003E71D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la p</w:t>
      </w:r>
      <w:r w:rsidR="003E71DA" w:rsidRPr="005E4E5C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romo</w:t>
      </w:r>
      <w:r w:rsidR="003E71D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ción de </w:t>
      </w:r>
      <w:r w:rsidR="003E71DA" w:rsidRPr="005E4E5C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la salud financiera de las personas desatendidas, que incluye promover la equidad racial y de género en comunidades de bajos ingresos y de diversidad étnica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</w:t>
      </w:r>
    </w:p>
    <w:p w14:paraId="498FD3F9" w14:textId="6F12C7CB" w:rsidR="004C1B26" w:rsidRDefault="000910AA" w:rsidP="00E27FB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“</w:t>
      </w:r>
      <w:r w:rsidR="00ED69C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Desde MetLife </w:t>
      </w:r>
      <w:r w:rsidR="00EC5BC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realizamos acciones que </w:t>
      </w:r>
      <w:r w:rsidR="00F41C49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permitan tener un impacto</w:t>
      </w:r>
      <w:r w:rsidR="008E667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positivo</w:t>
      </w:r>
      <w:r w:rsidR="00F41C49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 w:rsidR="00047EB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en el mundo</w:t>
      </w:r>
      <w:r w:rsidR="006E27A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 E</w:t>
      </w:r>
      <w:r w:rsidR="006E27A5" w:rsidRPr="006E27A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sa ha sido la naturaleza de nuestro negocio por más de 150 años. Hacemos y cumplimos promesas a largo plazo que sostienen a las personas, las familias y las comunidades</w:t>
      </w:r>
      <w:r w:rsidR="006E27A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”, afirma Maximiliano Flotta</w:t>
      </w:r>
      <w:r w:rsidR="00A278EB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, </w:t>
      </w:r>
      <w:r w:rsidR="00A278EB"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el presidente de MetLife</w:t>
      </w:r>
      <w:r w:rsidR="00A278EB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Colombia.</w:t>
      </w:r>
    </w:p>
    <w:p w14:paraId="305EEFC6" w14:textId="1FF75BDC" w:rsidR="009936E6" w:rsidRPr="00AF6A45" w:rsidRDefault="009936E6" w:rsidP="009936E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 w:rsidRPr="006D5F5B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A continuación, las iniciativas y resultados más destacados </w:t>
      </w:r>
      <w:r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de la compañía en 20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20</w:t>
      </w:r>
      <w:r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:</w:t>
      </w:r>
    </w:p>
    <w:p w14:paraId="58C48D11" w14:textId="5D3B2675" w:rsidR="001F30CA" w:rsidRDefault="001F30CA" w:rsidP="001F30CA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En Colombia, MetLife, en asociación con la institución financiera local </w:t>
      </w:r>
      <w:proofErr w:type="spellStart"/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Serfinanza</w:t>
      </w:r>
      <w:proofErr w:type="spellEnd"/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, ofrec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en</w:t>
      </w: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 w:rsidR="006742B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soluciones</w:t>
      </w: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de seguro de vida y de accidentes y salud a clientes que, de otro modo, no tendrían acceso a </w:t>
      </w:r>
      <w:r w:rsidR="000E1F9D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estos</w:t>
      </w: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Así mismo, se </w:t>
      </w: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trabajó por la inclusión financiera de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personas</w:t>
      </w: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menos favorecid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a</w:t>
      </w:r>
      <w:r w:rsidRPr="00C5376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s, facilitando su aseguramiento y el de sus familias desde 1,50 dólares al mes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</w:t>
      </w:r>
    </w:p>
    <w:p w14:paraId="0764B4AC" w14:textId="714A1EB9" w:rsidR="001F30CA" w:rsidRDefault="001F30CA" w:rsidP="001F30CA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Así mismo, más de 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300 habitantes de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l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C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hontaduro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en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J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amundí </w:t>
      </w:r>
      <w:r w:rsidR="002B001E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tienen acceso a un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puesto de salud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, gracias al aporte de 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la Fundación MetLife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junto a 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la ONG TECHO Colombia</w:t>
      </w:r>
      <w:r w:rsidR="007C2FF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. Es 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el primer puesto de salud de este tipo</w:t>
      </w:r>
      <w:r w:rsidR="007C2FF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que se construye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en el país, </w:t>
      </w:r>
      <w:r w:rsidR="005D6BA8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y la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comunidad podrá 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acceder a servicios básicos de salud que antes </w:t>
      </w:r>
      <w:r w:rsidR="003451B1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no tenían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, atender casos de emergencia y disponer del espacio 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para </w:t>
      </w:r>
      <w:r w:rsidRP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brigadas de salu</w:t>
      </w: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d</w:t>
      </w:r>
      <w:r w:rsidR="00C25DE7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</w:t>
      </w:r>
    </w:p>
    <w:p w14:paraId="5E613D70" w14:textId="3711ED7D" w:rsidR="008B189F" w:rsidRPr="008B189F" w:rsidRDefault="001F30CA" w:rsidP="008B189F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A nivel global, l</w:t>
      </w:r>
      <w:r w:rsidR="00D3592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a empresa</w:t>
      </w:r>
      <w:r w:rsidR="008B189F" w:rsidRPr="008B189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 w:rsidR="001F752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está brindando apoyo </w:t>
      </w:r>
      <w:r w:rsidR="00612FB3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continuo a sus grupos de interés </w:t>
      </w:r>
      <w:r w:rsidR="008B189F" w:rsidRPr="008B189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frente a la pandemia</w:t>
      </w:r>
      <w:r w:rsidR="00CB257E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. A través de créditos </w:t>
      </w:r>
      <w:r w:rsidR="005450D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en</w:t>
      </w:r>
      <w:r w:rsidR="00CB257E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primas </w:t>
      </w:r>
      <w:r w:rsidR="005450D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y contribuciones</w:t>
      </w:r>
      <w:r w:rsidR="0089060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, en el que MetLife y </w:t>
      </w:r>
      <w:r w:rsidR="008B189F" w:rsidRPr="008B189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Fundación MetLife aport</w:t>
      </w:r>
      <w:r w:rsidR="005F7DBD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aron</w:t>
      </w:r>
      <w:r w:rsidR="008B189F" w:rsidRPr="008B189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más de 250 millones de dólares para la</w:t>
      </w:r>
      <w:r w:rsidR="005D6BA8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recuperación y</w:t>
      </w:r>
      <w:r w:rsidR="008B189F" w:rsidRPr="008B189F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ayuda</w:t>
      </w:r>
      <w:r w:rsidR="005D6BA8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del COVID-19</w:t>
      </w:r>
      <w:r w:rsidR="00D26FF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. </w:t>
      </w:r>
    </w:p>
    <w:p w14:paraId="24D01924" w14:textId="35D9FF00" w:rsidR="008B189F" w:rsidRDefault="00904F89" w:rsidP="009C75C1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Se establecieron once nuevos objetivos medioambientales</w:t>
      </w:r>
      <w:r w:rsidR="009103B6"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, </w:t>
      </w:r>
      <w:r w:rsidR="004F0F9E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incluido el compromiso de re</w:t>
      </w: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ducir las emisiones de </w:t>
      </w:r>
      <w:r w:rsidR="00C25DE7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gases de efecto invernadero (</w:t>
      </w: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GEI</w:t>
      </w:r>
      <w:r w:rsidR="00C25DE7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)</w:t>
      </w: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en un 30%</w:t>
      </w:r>
      <w:r w:rsidR="005D6BA8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adicional</w:t>
      </w: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de 2019 a 2030, y </w:t>
      </w:r>
      <w:r w:rsidR="00845F02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lograr</w:t>
      </w: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20.000 millones de nuevas inversiones verdes</w:t>
      </w:r>
      <w:r w:rsidR="00681F9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,</w:t>
      </w:r>
      <w:r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como energía renovable, edificios con certificación LEED y bonos verdes en 2030.</w:t>
      </w:r>
      <w:r w:rsidR="000662F7"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 w:rsidR="00E46ADB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En los últimos cinco años</w:t>
      </w:r>
      <w:r w:rsidR="00557071"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,</w:t>
      </w:r>
      <w:r w:rsidR="001A7C86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la compañía ha logrado la neutralidad</w:t>
      </w:r>
      <w:r w:rsidR="0052574C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de carbono</w:t>
      </w:r>
      <w:r w:rsidR="00E46ADB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 w:rsidR="00DC7030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y las inversiones </w:t>
      </w:r>
      <w:r w:rsidR="00CC528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verdes ya superan lo</w:t>
      </w:r>
      <w:r w:rsidR="000662F7" w:rsidRPr="00EE27F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s 28.700 millones de dólares</w:t>
      </w:r>
      <w:r w:rsidR="00CC5284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.</w:t>
      </w:r>
    </w:p>
    <w:p w14:paraId="66CF2D9D" w14:textId="083EB33A" w:rsidR="00A06ECA" w:rsidRDefault="001F30CA" w:rsidP="009C75C1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lastRenderedPageBreak/>
        <w:t>Adicionalmente,</w:t>
      </w:r>
      <w:r w:rsid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la compañía se 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conv</w:t>
      </w:r>
      <w:r w:rsid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i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rt</w:t>
      </w:r>
      <w:r w:rsid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ió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en la primera aseguradora de vida con sede en EE. UU. </w:t>
      </w:r>
      <w:r w:rsid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n unirse al Pacto Mundial de las Naciones Unidas, la</w:t>
      </w:r>
      <w:r w:rsidR="00BA3BA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mayor 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iniciativa de sostenibilidad corporativa más grande del mundo</w:t>
      </w:r>
      <w:r w:rsid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, en l</w:t>
      </w:r>
      <w:r w:rsidR="00C25DE7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a</w:t>
      </w:r>
      <w:r w:rsid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que se hace 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un llamado a las empresas a alinear sus operaciones y estrategias con 10 </w:t>
      </w:r>
      <w:r w:rsidR="00C22FB7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ODS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en </w:t>
      </w:r>
      <w:r w:rsidR="005D6BA8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áreas que incluyen</w:t>
      </w:r>
      <w:r w:rsidR="00A06ECA" w:rsidRPr="00A06E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derechos humanos, trabajo, medio ambiente y anticorrupción.</w:t>
      </w:r>
    </w:p>
    <w:p w14:paraId="5BAAB408" w14:textId="77777777" w:rsidR="00D3592F" w:rsidRPr="00EE27F4" w:rsidRDefault="00D3592F" w:rsidP="00D3592F">
      <w:pPr>
        <w:pStyle w:val="Prrafodelista"/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</w:p>
    <w:p w14:paraId="631B5584" w14:textId="0D3512E9" w:rsidR="009600B6" w:rsidRPr="009600B6" w:rsidRDefault="009600B6" w:rsidP="009600B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</w:pPr>
      <w:r w:rsidRPr="009600B6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"</w:t>
      </w:r>
      <w:r w:rsidR="009744CA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Nuestro compromiso está en </w:t>
      </w:r>
      <w:r w:rsidRPr="009600B6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promover un futuro sostenible</w:t>
      </w:r>
      <w:r w:rsidR="00EB35E9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y lo llevamos a </w:t>
      </w:r>
      <w:r w:rsidR="005E5A11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cabo con diferentes iniciativas a </w:t>
      </w:r>
      <w:r w:rsidRPr="009600B6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través de nuestro apoyo a los empleados y clientes, nuestras inversiones en la economía, nuestras donaciones caritativas y nuestra sólida administración ambiental"</w:t>
      </w:r>
      <w:r w:rsidR="00EE1C18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, concluye</w:t>
      </w:r>
      <w:r w:rsidR="00EE1C18" w:rsidRPr="009600B6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Flotta,</w:t>
      </w:r>
    </w:p>
    <w:p w14:paraId="4D3103B5" w14:textId="56EE604F" w:rsidR="00E94A32" w:rsidRDefault="00415339" w:rsidP="00AF6A45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P</w:t>
      </w:r>
      <w:r w:rsidR="00716131"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ara ver el informe y obtener más información sobre el trabajo de sostenibilidad de </w:t>
      </w:r>
      <w:r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MetLife</w:t>
      </w:r>
      <w:r w:rsidR="00716131"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, visit</w:t>
      </w:r>
      <w:r w:rsidR="00C25DE7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>e</w:t>
      </w:r>
      <w:r w:rsidR="00716131" w:rsidRPr="00AF6A45">
        <w:rPr>
          <w:rFonts w:ascii="Arial" w:eastAsia="Times New Roman" w:hAnsi="Arial" w:cs="Arial"/>
          <w:color w:val="333333"/>
          <w:sz w:val="21"/>
          <w:szCs w:val="21"/>
          <w:lang w:val="es-ES" w:eastAsia="es-AR"/>
        </w:rPr>
        <w:t xml:space="preserve"> </w:t>
      </w:r>
      <w:r w:rsidR="0025613C">
        <w:fldChar w:fldCharType="begin"/>
      </w:r>
      <w:r w:rsidR="0025613C" w:rsidRPr="0025613C">
        <w:rPr>
          <w:lang w:val="es-ES"/>
        </w:rPr>
        <w:instrText xml:space="preserve"> HYPERLINK "https://www.metlife.com/sustainability/?cid=icrx4&amp;utm_id=icrx4&amp;utm_source=pr&amp;utm_medium=public%20relations&amp;utm_campaign=m_cp_2q20_MetLife&amp;utm_c</w:instrText>
      </w:r>
      <w:r w:rsidR="0025613C" w:rsidRPr="0025613C">
        <w:rPr>
          <w:lang w:val="es-ES"/>
        </w:rPr>
        <w:instrText xml:space="preserve">ontent=press-release_Press%20Release&amp;promoid=icrx4" \t "_blank" </w:instrText>
      </w:r>
      <w:r w:rsidR="0025613C">
        <w:fldChar w:fldCharType="separate"/>
      </w:r>
      <w:r w:rsidRPr="00415339">
        <w:rPr>
          <w:rStyle w:val="Hipervnculo"/>
          <w:rFonts w:ascii="Arial" w:hAnsi="Arial" w:cs="Arial"/>
          <w:color w:val="0061A0"/>
          <w:sz w:val="21"/>
          <w:szCs w:val="21"/>
          <w:shd w:val="clear" w:color="auto" w:fill="FFFFFF"/>
          <w:lang w:val="es-CO"/>
        </w:rPr>
        <w:t>metlife.com/</w:t>
      </w:r>
      <w:proofErr w:type="spellStart"/>
      <w:r w:rsidRPr="00415339">
        <w:rPr>
          <w:rStyle w:val="Hipervnculo"/>
          <w:rFonts w:ascii="Arial" w:hAnsi="Arial" w:cs="Arial"/>
          <w:color w:val="0061A0"/>
          <w:sz w:val="21"/>
          <w:szCs w:val="21"/>
          <w:shd w:val="clear" w:color="auto" w:fill="FFFFFF"/>
          <w:lang w:val="es-CO"/>
        </w:rPr>
        <w:t>sustainability</w:t>
      </w:r>
      <w:proofErr w:type="spellEnd"/>
      <w:r w:rsidR="0025613C">
        <w:rPr>
          <w:rStyle w:val="Hipervnculo"/>
          <w:rFonts w:ascii="Arial" w:hAnsi="Arial" w:cs="Arial"/>
          <w:color w:val="0061A0"/>
          <w:sz w:val="21"/>
          <w:szCs w:val="21"/>
          <w:shd w:val="clear" w:color="auto" w:fill="FFFFFF"/>
          <w:lang w:val="es-CO"/>
        </w:rPr>
        <w:fldChar w:fldCharType="end"/>
      </w:r>
      <w:r w:rsidRPr="00415339">
        <w:rPr>
          <w:rFonts w:ascii="Arial" w:hAnsi="Arial" w:cs="Arial"/>
          <w:color w:val="333333"/>
          <w:sz w:val="21"/>
          <w:szCs w:val="21"/>
          <w:shd w:val="clear" w:color="auto" w:fill="FFFFFF"/>
          <w:lang w:val="es-CO"/>
        </w:rPr>
        <w:t>.</w:t>
      </w:r>
    </w:p>
    <w:p w14:paraId="31635CA3" w14:textId="3E875AD3" w:rsidR="00503A6D" w:rsidRPr="000B3E24" w:rsidRDefault="00503A6D" w:rsidP="004D1EB8">
      <w:pPr>
        <w:shd w:val="clear" w:color="auto" w:fill="FFFFFF"/>
        <w:spacing w:line="240" w:lineRule="auto"/>
        <w:textAlignment w:val="top"/>
        <w:rPr>
          <w:rFonts w:ascii="Arial" w:hAnsi="Arial" w:cs="Arial"/>
          <w:b/>
          <w:color w:val="333333"/>
          <w:sz w:val="18"/>
          <w:szCs w:val="18"/>
          <w:lang w:val="es-ES"/>
        </w:rPr>
      </w:pPr>
      <w:r w:rsidRPr="000B3E24">
        <w:rPr>
          <w:rFonts w:ascii="Arial" w:hAnsi="Arial" w:cs="Arial"/>
          <w:b/>
          <w:color w:val="333333"/>
          <w:sz w:val="18"/>
          <w:szCs w:val="18"/>
          <w:lang w:val="es-ES"/>
        </w:rPr>
        <w:t>Contacto para prensa:</w:t>
      </w:r>
    </w:p>
    <w:p w14:paraId="778493AE" w14:textId="2830E828" w:rsidR="00D10A56" w:rsidRPr="00D3592F" w:rsidRDefault="002E0C34" w:rsidP="004D1EB8">
      <w:pPr>
        <w:shd w:val="clear" w:color="auto" w:fill="FFFFFF"/>
        <w:spacing w:line="240" w:lineRule="auto"/>
        <w:rPr>
          <w:rStyle w:val="Hipervnculo"/>
          <w:rFonts w:ascii="Arial" w:hAnsi="Arial" w:cs="Arial"/>
          <w:sz w:val="18"/>
          <w:szCs w:val="18"/>
          <w:lang w:val="es-ES"/>
        </w:rPr>
      </w:pPr>
      <w:r w:rsidRPr="00D3592F">
        <w:rPr>
          <w:rFonts w:ascii="Arial" w:hAnsi="Arial" w:cs="Arial"/>
          <w:color w:val="333333"/>
          <w:sz w:val="18"/>
          <w:szCs w:val="18"/>
          <w:lang w:val="es-ES"/>
        </w:rPr>
        <w:t xml:space="preserve">Sabrina Martínez </w:t>
      </w:r>
      <w:r w:rsidR="0021302C" w:rsidRPr="00D3592F">
        <w:rPr>
          <w:rFonts w:ascii="Arial" w:hAnsi="Arial" w:cs="Arial"/>
          <w:color w:val="333333"/>
          <w:sz w:val="18"/>
          <w:szCs w:val="18"/>
          <w:lang w:val="es-ES"/>
        </w:rPr>
        <w:t xml:space="preserve">O. | </w:t>
      </w:r>
      <w:r w:rsidR="00503A6D" w:rsidRPr="00D3592F">
        <w:rPr>
          <w:rFonts w:ascii="Arial" w:hAnsi="Arial" w:cs="Arial"/>
          <w:color w:val="333333"/>
          <w:sz w:val="18"/>
          <w:szCs w:val="18"/>
          <w:lang w:val="es-ES"/>
        </w:rPr>
        <w:t>3</w:t>
      </w:r>
      <w:r w:rsidR="00D855CC" w:rsidRPr="00D3592F">
        <w:rPr>
          <w:rFonts w:ascii="Arial" w:hAnsi="Arial" w:cs="Arial"/>
          <w:color w:val="333333"/>
          <w:sz w:val="18"/>
          <w:szCs w:val="18"/>
          <w:lang w:val="es-ES"/>
        </w:rPr>
        <w:t>002888050</w:t>
      </w:r>
      <w:r w:rsidR="00503A6D" w:rsidRPr="00D3592F">
        <w:rPr>
          <w:rFonts w:ascii="Arial" w:hAnsi="Arial" w:cs="Arial"/>
          <w:color w:val="333333"/>
          <w:sz w:val="18"/>
          <w:szCs w:val="18"/>
          <w:lang w:val="es-ES"/>
        </w:rPr>
        <w:t xml:space="preserve"> | </w:t>
      </w:r>
      <w:hyperlink r:id="rId12" w:history="1">
        <w:r w:rsidR="00D855CC" w:rsidRPr="00D3592F">
          <w:rPr>
            <w:rStyle w:val="Hipervnculo"/>
            <w:rFonts w:ascii="Arial" w:hAnsi="Arial" w:cs="Arial"/>
            <w:sz w:val="18"/>
            <w:szCs w:val="18"/>
            <w:lang w:val="es-ES"/>
          </w:rPr>
          <w:t>sabrina.martinez@bcw-global.com</w:t>
        </w:r>
      </w:hyperlink>
    </w:p>
    <w:p w14:paraId="4BA32B95" w14:textId="77777777" w:rsidR="005D6BA8" w:rsidRPr="000B3E24" w:rsidRDefault="005D6BA8" w:rsidP="005D6BA8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14"/>
          <w:szCs w:val="14"/>
          <w:lang w:val="es-ES"/>
        </w:rPr>
      </w:pPr>
      <w:r w:rsidRPr="000B3E24">
        <w:rPr>
          <w:rFonts w:ascii="Arial" w:hAnsi="Arial" w:cs="Arial"/>
          <w:b/>
          <w:color w:val="222222"/>
          <w:sz w:val="14"/>
          <w:szCs w:val="14"/>
          <w:u w:val="single"/>
          <w:lang w:val="es-ES"/>
        </w:rPr>
        <w:t>Acerca de MetLife</w:t>
      </w:r>
    </w:p>
    <w:p w14:paraId="5844CDBB" w14:textId="1E57F9B5" w:rsidR="00D068CA" w:rsidRPr="005D6BA8" w:rsidRDefault="005D6BA8" w:rsidP="005D6BA8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es-ES"/>
        </w:rPr>
      </w:pPr>
      <w:r w:rsidRPr="000B3E24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MetLife, Inc. (NYSE: MET), a través de sus subsidiarias y afiliadas (“MetLife”), es una de las compañías líderes en servicios financieros en el mundo, proporcionando seguros, pensiones, beneficios para empleados y administración de activos, para ayudar a sus clientes individuales y corporativos a transitar los cambios de la vida. Fundada en 1868, MetLife opera en más de 40 mercados de todo el mundo y ocupa posiciones de liderazgo en Estados Unidos, Japón, América Latina, Asia, Europa y Medio Oriente. Para obtener más información, visita</w:t>
      </w:r>
      <w:r w:rsidRPr="000B3E24">
        <w:rPr>
          <w:rFonts w:ascii="Arial" w:hAnsi="Arial" w:cs="Arial"/>
          <w:color w:val="222222"/>
          <w:sz w:val="14"/>
          <w:szCs w:val="14"/>
          <w:lang w:val="es-ES"/>
        </w:rPr>
        <w:t xml:space="preserve"> </w:t>
      </w:r>
      <w:hyperlink r:id="rId13" w:history="1">
        <w:r w:rsidRPr="000B3E24">
          <w:rPr>
            <w:rStyle w:val="Hipervnculo"/>
            <w:rFonts w:ascii="Arial" w:hAnsi="Arial" w:cs="Arial"/>
            <w:sz w:val="14"/>
            <w:szCs w:val="14"/>
            <w:lang w:val="es-ES"/>
          </w:rPr>
          <w:t>www.metlife.com</w:t>
        </w:r>
      </w:hyperlink>
    </w:p>
    <w:p w14:paraId="32A0D58E" w14:textId="0D78398F" w:rsidR="002B7C03" w:rsidRDefault="002B7C03" w:rsidP="002B7C03">
      <w:pPr>
        <w:shd w:val="clear" w:color="auto" w:fill="FFFFFF"/>
        <w:spacing w:line="240" w:lineRule="auto"/>
        <w:jc w:val="both"/>
        <w:rPr>
          <w:rFonts w:ascii="Arial" w:hAnsi="Arial" w:cs="Arial"/>
          <w:b/>
          <w:color w:val="222222"/>
          <w:sz w:val="14"/>
          <w:szCs w:val="14"/>
          <w:u w:val="single"/>
          <w:lang w:val="es-ES"/>
        </w:rPr>
      </w:pPr>
      <w:r>
        <w:rPr>
          <w:rFonts w:ascii="Arial" w:hAnsi="Arial" w:cs="Arial"/>
          <w:b/>
          <w:color w:val="222222"/>
          <w:sz w:val="14"/>
          <w:szCs w:val="14"/>
          <w:u w:val="single"/>
          <w:lang w:val="es-ES"/>
        </w:rPr>
        <w:t>Sobre la Fundación MetLife</w:t>
      </w:r>
    </w:p>
    <w:p w14:paraId="6004EE50" w14:textId="04CAD770" w:rsidR="00446F57" w:rsidRDefault="000F7C3C" w:rsidP="000F7C3C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</w:pPr>
      <w:r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En la Fundación MetLife</w:t>
      </w:r>
      <w:r w:rsidR="005D6BA8" w:rsidRPr="000B3E24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,</w:t>
      </w:r>
      <w:r w:rsidR="005D6BA8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estamos</w:t>
      </w:r>
      <w:r w:rsidR="00446F57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comprometidos con la ampliación de oportunidades </w:t>
      </w:r>
      <w:r w:rsidR="00F400B5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para las personas de ingresos bajos </w:t>
      </w:r>
      <w:r w:rsidR="000E6215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y moderados en todo el mundo. </w:t>
      </w:r>
      <w:r w:rsidR="00CA0D8C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Nos asociamos con organizaciones sin ánimo de lucro </w:t>
      </w:r>
      <w:r w:rsidR="005046E2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y empresas sociales para crear soluciones </w:t>
      </w:r>
      <w:r w:rsidR="00CA7F89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de salud financiera y construir </w:t>
      </w:r>
      <w:r w:rsidR="006A457F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comunidades más fuertes, al tiempo </w:t>
      </w:r>
      <w:r w:rsidR="008867D9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que involucramos a los empleados voluntarios </w:t>
      </w:r>
      <w:r w:rsidR="00130BAF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de MetLife para ayudar a impulsar </w:t>
      </w:r>
      <w:r w:rsidR="009F1462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el impacto. La Fundación MetLife</w:t>
      </w:r>
      <w:r w:rsidR="00210EE7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se creó en 1976 para continuar </w:t>
      </w:r>
      <w:r w:rsidR="00281610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con la tradición de MetLife </w:t>
      </w:r>
      <w:r w:rsidR="00A0213C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de contribuciones corporativas</w:t>
      </w:r>
      <w:r w:rsidR="00A36B03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y participación en la comunidad. </w:t>
      </w:r>
      <w:r w:rsidR="002757A9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Desde su fundación hasta finales de 2019</w:t>
      </w:r>
      <w:r w:rsidR="00920114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, Fundación MetLife </w:t>
      </w:r>
      <w:r w:rsidR="003F7B08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proporcionó más de 900 millones de</w:t>
      </w:r>
      <w:r w:rsidR="006612F4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dólares en subvenciones y más de 87 millones </w:t>
      </w:r>
      <w:r w:rsidR="009859F0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de dólares en inversiones </w:t>
      </w:r>
      <w:r w:rsidR="00296B5E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en programas que generaran un impacto positivo </w:t>
      </w:r>
      <w:r w:rsidR="004D2FF4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>en la comunidad donde opera MetLife</w:t>
      </w:r>
      <w:r w:rsidR="00220E31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. Nuestro trabajo de salud financiera </w:t>
      </w:r>
      <w:r w:rsidR="00E7628E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a </w:t>
      </w:r>
      <w:r w:rsidR="0013525C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ha impactado a </w:t>
      </w:r>
      <w:r w:rsidR="00E7628E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más de 17,3 millones </w:t>
      </w:r>
      <w:r w:rsidR="001A00ED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de personas de ingresos bajos o moderados </w:t>
      </w:r>
      <w:r w:rsidR="0013525C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en 42 países. </w:t>
      </w:r>
      <w:r w:rsidR="00BC6925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Para saber más sobre Fundación MetLife </w:t>
      </w:r>
      <w:r w:rsidR="00826C88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visite </w:t>
      </w:r>
      <w:hyperlink r:id="rId14" w:history="1">
        <w:r w:rsidR="00D068CA" w:rsidRPr="00F378CC">
          <w:rPr>
            <w:rStyle w:val="Hipervnculo"/>
            <w:rFonts w:ascii="Arial" w:eastAsia="Times New Roman" w:hAnsi="Arial" w:cs="Arial"/>
            <w:sz w:val="14"/>
            <w:szCs w:val="14"/>
            <w:lang w:val="es-ES" w:eastAsia="es-AR"/>
          </w:rPr>
          <w:t>www.metlife.org</w:t>
        </w:r>
      </w:hyperlink>
      <w:r w:rsidR="00D068CA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</w:t>
      </w:r>
      <w:r w:rsidR="00826C88">
        <w:rPr>
          <w:rFonts w:ascii="Arial" w:eastAsia="Times New Roman" w:hAnsi="Arial" w:cs="Arial"/>
          <w:color w:val="333333"/>
          <w:sz w:val="14"/>
          <w:szCs w:val="14"/>
          <w:lang w:val="es-ES" w:eastAsia="es-AR"/>
        </w:rPr>
        <w:t xml:space="preserve"> </w:t>
      </w:r>
    </w:p>
    <w:p w14:paraId="686E77E9" w14:textId="77777777" w:rsidR="005D6BA8" w:rsidRPr="00503A6D" w:rsidRDefault="005D6BA8">
      <w:pPr>
        <w:shd w:val="clear" w:color="auto" w:fill="FFFFFF"/>
        <w:spacing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  <w:lang w:val="es-ES"/>
        </w:rPr>
      </w:pPr>
    </w:p>
    <w:sectPr w:rsidR="005D6BA8" w:rsidRPr="00503A6D" w:rsidSect="00896433">
      <w:headerReference w:type="default" r:id="rId15"/>
      <w:pgSz w:w="12240" w:h="15840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7551" w14:textId="77777777" w:rsidR="007530D9" w:rsidRDefault="007530D9" w:rsidP="006D1B7C">
      <w:pPr>
        <w:spacing w:after="0" w:line="240" w:lineRule="auto"/>
      </w:pPr>
      <w:r>
        <w:separator/>
      </w:r>
    </w:p>
  </w:endnote>
  <w:endnote w:type="continuationSeparator" w:id="0">
    <w:p w14:paraId="703066F3" w14:textId="77777777" w:rsidR="007530D9" w:rsidRDefault="007530D9" w:rsidP="006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A753" w14:textId="77777777" w:rsidR="007530D9" w:rsidRDefault="007530D9" w:rsidP="006D1B7C">
      <w:pPr>
        <w:spacing w:after="0" w:line="240" w:lineRule="auto"/>
      </w:pPr>
      <w:r>
        <w:separator/>
      </w:r>
    </w:p>
  </w:footnote>
  <w:footnote w:type="continuationSeparator" w:id="0">
    <w:p w14:paraId="69BBC413" w14:textId="77777777" w:rsidR="007530D9" w:rsidRDefault="007530D9" w:rsidP="006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DB2F" w14:textId="77777777" w:rsidR="00BD6D49" w:rsidRDefault="00BD6D49" w:rsidP="006D1B7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550"/>
    <w:multiLevelType w:val="hybridMultilevel"/>
    <w:tmpl w:val="DA1E2E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0B2"/>
    <w:multiLevelType w:val="hybridMultilevel"/>
    <w:tmpl w:val="35240D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537D"/>
    <w:multiLevelType w:val="hybridMultilevel"/>
    <w:tmpl w:val="59185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DA7"/>
    <w:multiLevelType w:val="hybridMultilevel"/>
    <w:tmpl w:val="6832AC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1661"/>
    <w:multiLevelType w:val="hybridMultilevel"/>
    <w:tmpl w:val="941E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4AA0"/>
    <w:multiLevelType w:val="multilevel"/>
    <w:tmpl w:val="37F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7456A1"/>
    <w:multiLevelType w:val="hybridMultilevel"/>
    <w:tmpl w:val="3FF89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FCA"/>
    <w:multiLevelType w:val="multilevel"/>
    <w:tmpl w:val="BFC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33744"/>
    <w:multiLevelType w:val="hybridMultilevel"/>
    <w:tmpl w:val="002CD300"/>
    <w:lvl w:ilvl="0" w:tplc="4F167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08E6"/>
    <w:multiLevelType w:val="hybridMultilevel"/>
    <w:tmpl w:val="19E027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067A"/>
    <w:multiLevelType w:val="hybridMultilevel"/>
    <w:tmpl w:val="4C52376A"/>
    <w:lvl w:ilvl="0" w:tplc="977AA8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A5EA4"/>
    <w:multiLevelType w:val="multilevel"/>
    <w:tmpl w:val="F73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36037"/>
    <w:multiLevelType w:val="hybridMultilevel"/>
    <w:tmpl w:val="DC4E2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C1219"/>
    <w:multiLevelType w:val="hybridMultilevel"/>
    <w:tmpl w:val="ED30D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422C9"/>
    <w:multiLevelType w:val="hybridMultilevel"/>
    <w:tmpl w:val="ED103C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36E83"/>
    <w:multiLevelType w:val="hybridMultilevel"/>
    <w:tmpl w:val="CEF88A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67E0"/>
    <w:multiLevelType w:val="hybridMultilevel"/>
    <w:tmpl w:val="B3CE9CDE"/>
    <w:lvl w:ilvl="0" w:tplc="5B927D1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64D6"/>
    <w:multiLevelType w:val="hybridMultilevel"/>
    <w:tmpl w:val="3F90F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C1DF9"/>
    <w:multiLevelType w:val="hybridMultilevel"/>
    <w:tmpl w:val="12826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7767C"/>
    <w:multiLevelType w:val="hybridMultilevel"/>
    <w:tmpl w:val="F8A0CCB4"/>
    <w:lvl w:ilvl="0" w:tplc="647205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67851"/>
    <w:multiLevelType w:val="hybridMultilevel"/>
    <w:tmpl w:val="C6703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1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19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6"/>
  </w:num>
  <w:num w:numId="18">
    <w:abstractNumId w:val="20"/>
  </w:num>
  <w:num w:numId="19">
    <w:abstractNumId w:val="1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37"/>
    <w:rsid w:val="0000028F"/>
    <w:rsid w:val="00001A58"/>
    <w:rsid w:val="00002A1C"/>
    <w:rsid w:val="00002B06"/>
    <w:rsid w:val="00006837"/>
    <w:rsid w:val="00006B13"/>
    <w:rsid w:val="00007137"/>
    <w:rsid w:val="00010132"/>
    <w:rsid w:val="00012A31"/>
    <w:rsid w:val="00013D61"/>
    <w:rsid w:val="00016545"/>
    <w:rsid w:val="00016A79"/>
    <w:rsid w:val="00043222"/>
    <w:rsid w:val="0004413A"/>
    <w:rsid w:val="00045834"/>
    <w:rsid w:val="00046080"/>
    <w:rsid w:val="0004688E"/>
    <w:rsid w:val="00047EBF"/>
    <w:rsid w:val="00047FD2"/>
    <w:rsid w:val="00052BDE"/>
    <w:rsid w:val="00053D0D"/>
    <w:rsid w:val="000547BB"/>
    <w:rsid w:val="000575F8"/>
    <w:rsid w:val="00060831"/>
    <w:rsid w:val="00063811"/>
    <w:rsid w:val="000662F7"/>
    <w:rsid w:val="00066664"/>
    <w:rsid w:val="000703FB"/>
    <w:rsid w:val="00073724"/>
    <w:rsid w:val="00081D72"/>
    <w:rsid w:val="00082D28"/>
    <w:rsid w:val="0008513E"/>
    <w:rsid w:val="00085A51"/>
    <w:rsid w:val="00087288"/>
    <w:rsid w:val="00090DB0"/>
    <w:rsid w:val="000910AA"/>
    <w:rsid w:val="00091910"/>
    <w:rsid w:val="00094216"/>
    <w:rsid w:val="00095CB8"/>
    <w:rsid w:val="000A2651"/>
    <w:rsid w:val="000B3E24"/>
    <w:rsid w:val="000B6D37"/>
    <w:rsid w:val="000C0195"/>
    <w:rsid w:val="000C0475"/>
    <w:rsid w:val="000C4FE3"/>
    <w:rsid w:val="000C79F6"/>
    <w:rsid w:val="000C7CEB"/>
    <w:rsid w:val="000D14E6"/>
    <w:rsid w:val="000D3FA4"/>
    <w:rsid w:val="000D6310"/>
    <w:rsid w:val="000E0376"/>
    <w:rsid w:val="000E1F9D"/>
    <w:rsid w:val="000E249B"/>
    <w:rsid w:val="000E6215"/>
    <w:rsid w:val="000F0310"/>
    <w:rsid w:val="000F1DE5"/>
    <w:rsid w:val="000F1FB7"/>
    <w:rsid w:val="000F7C3C"/>
    <w:rsid w:val="001034C5"/>
    <w:rsid w:val="00105661"/>
    <w:rsid w:val="00105D01"/>
    <w:rsid w:val="00105DC0"/>
    <w:rsid w:val="00106595"/>
    <w:rsid w:val="00106A0C"/>
    <w:rsid w:val="00107420"/>
    <w:rsid w:val="001103A6"/>
    <w:rsid w:val="001136ED"/>
    <w:rsid w:val="00117847"/>
    <w:rsid w:val="0012091B"/>
    <w:rsid w:val="00121B70"/>
    <w:rsid w:val="00123B77"/>
    <w:rsid w:val="00124B45"/>
    <w:rsid w:val="001302A8"/>
    <w:rsid w:val="00130BAF"/>
    <w:rsid w:val="0013152B"/>
    <w:rsid w:val="001349AA"/>
    <w:rsid w:val="00134BAD"/>
    <w:rsid w:val="0013525C"/>
    <w:rsid w:val="001405E9"/>
    <w:rsid w:val="0014548A"/>
    <w:rsid w:val="00151895"/>
    <w:rsid w:val="00152FE0"/>
    <w:rsid w:val="001700CB"/>
    <w:rsid w:val="00172005"/>
    <w:rsid w:val="001739B9"/>
    <w:rsid w:val="0017528C"/>
    <w:rsid w:val="00185BDE"/>
    <w:rsid w:val="00192A00"/>
    <w:rsid w:val="00195A03"/>
    <w:rsid w:val="001A00ED"/>
    <w:rsid w:val="001A6DC8"/>
    <w:rsid w:val="001A7C86"/>
    <w:rsid w:val="001B54B8"/>
    <w:rsid w:val="001B6D3D"/>
    <w:rsid w:val="001C1629"/>
    <w:rsid w:val="001C4E04"/>
    <w:rsid w:val="001C6976"/>
    <w:rsid w:val="001D0536"/>
    <w:rsid w:val="001D4ECB"/>
    <w:rsid w:val="001E7644"/>
    <w:rsid w:val="001F30CA"/>
    <w:rsid w:val="001F7522"/>
    <w:rsid w:val="001F76A6"/>
    <w:rsid w:val="002008CE"/>
    <w:rsid w:val="002036B9"/>
    <w:rsid w:val="0020498D"/>
    <w:rsid w:val="00210ABB"/>
    <w:rsid w:val="00210EE7"/>
    <w:rsid w:val="0021302C"/>
    <w:rsid w:val="002139DA"/>
    <w:rsid w:val="00213B25"/>
    <w:rsid w:val="0021549D"/>
    <w:rsid w:val="00215D23"/>
    <w:rsid w:val="00217E20"/>
    <w:rsid w:val="00220AC9"/>
    <w:rsid w:val="00220E31"/>
    <w:rsid w:val="00222144"/>
    <w:rsid w:val="00222922"/>
    <w:rsid w:val="002316B6"/>
    <w:rsid w:val="002327D1"/>
    <w:rsid w:val="0023313F"/>
    <w:rsid w:val="002336B2"/>
    <w:rsid w:val="00242B05"/>
    <w:rsid w:val="002476ED"/>
    <w:rsid w:val="0025613C"/>
    <w:rsid w:val="00271005"/>
    <w:rsid w:val="00271575"/>
    <w:rsid w:val="00273950"/>
    <w:rsid w:val="002757A9"/>
    <w:rsid w:val="00275F99"/>
    <w:rsid w:val="002762FF"/>
    <w:rsid w:val="002779B7"/>
    <w:rsid w:val="00281610"/>
    <w:rsid w:val="00283319"/>
    <w:rsid w:val="0028456E"/>
    <w:rsid w:val="00290380"/>
    <w:rsid w:val="0029505E"/>
    <w:rsid w:val="00296B5E"/>
    <w:rsid w:val="002A3A7E"/>
    <w:rsid w:val="002A5A16"/>
    <w:rsid w:val="002B001E"/>
    <w:rsid w:val="002B29BC"/>
    <w:rsid w:val="002B5E5B"/>
    <w:rsid w:val="002B7162"/>
    <w:rsid w:val="002B7BA8"/>
    <w:rsid w:val="002B7C03"/>
    <w:rsid w:val="002C11A4"/>
    <w:rsid w:val="002C3D5A"/>
    <w:rsid w:val="002D4A27"/>
    <w:rsid w:val="002E0C34"/>
    <w:rsid w:val="002E7B4F"/>
    <w:rsid w:val="002F0837"/>
    <w:rsid w:val="002F2F39"/>
    <w:rsid w:val="00301289"/>
    <w:rsid w:val="003118EB"/>
    <w:rsid w:val="00312272"/>
    <w:rsid w:val="00312AD4"/>
    <w:rsid w:val="0032458F"/>
    <w:rsid w:val="003246B7"/>
    <w:rsid w:val="00324A9A"/>
    <w:rsid w:val="0032564B"/>
    <w:rsid w:val="003266DA"/>
    <w:rsid w:val="003270F6"/>
    <w:rsid w:val="0033427F"/>
    <w:rsid w:val="00341902"/>
    <w:rsid w:val="003451B1"/>
    <w:rsid w:val="00351FC6"/>
    <w:rsid w:val="0035299F"/>
    <w:rsid w:val="0035518B"/>
    <w:rsid w:val="003557E2"/>
    <w:rsid w:val="00360EE9"/>
    <w:rsid w:val="00365951"/>
    <w:rsid w:val="00366470"/>
    <w:rsid w:val="00367EDC"/>
    <w:rsid w:val="00372234"/>
    <w:rsid w:val="003758A1"/>
    <w:rsid w:val="0037671B"/>
    <w:rsid w:val="003802A1"/>
    <w:rsid w:val="00383921"/>
    <w:rsid w:val="00386F30"/>
    <w:rsid w:val="00387E84"/>
    <w:rsid w:val="003929D0"/>
    <w:rsid w:val="003944CD"/>
    <w:rsid w:val="0039519A"/>
    <w:rsid w:val="00395E42"/>
    <w:rsid w:val="003A292D"/>
    <w:rsid w:val="003A463A"/>
    <w:rsid w:val="003A59D5"/>
    <w:rsid w:val="003A6874"/>
    <w:rsid w:val="003A7559"/>
    <w:rsid w:val="003A75FF"/>
    <w:rsid w:val="003B2FFF"/>
    <w:rsid w:val="003B74B6"/>
    <w:rsid w:val="003B774F"/>
    <w:rsid w:val="003C1B1D"/>
    <w:rsid w:val="003C4374"/>
    <w:rsid w:val="003C7605"/>
    <w:rsid w:val="003D07BC"/>
    <w:rsid w:val="003D4146"/>
    <w:rsid w:val="003D702E"/>
    <w:rsid w:val="003E2A98"/>
    <w:rsid w:val="003E480A"/>
    <w:rsid w:val="003E568A"/>
    <w:rsid w:val="003E71DA"/>
    <w:rsid w:val="003E7A25"/>
    <w:rsid w:val="003F7B08"/>
    <w:rsid w:val="00404415"/>
    <w:rsid w:val="00405065"/>
    <w:rsid w:val="00406E56"/>
    <w:rsid w:val="0041061E"/>
    <w:rsid w:val="004121EF"/>
    <w:rsid w:val="00413581"/>
    <w:rsid w:val="00413A0F"/>
    <w:rsid w:val="00415339"/>
    <w:rsid w:val="004161CD"/>
    <w:rsid w:val="0042073E"/>
    <w:rsid w:val="004237DB"/>
    <w:rsid w:val="00424E0E"/>
    <w:rsid w:val="004256AD"/>
    <w:rsid w:val="004259D1"/>
    <w:rsid w:val="00427172"/>
    <w:rsid w:val="00430B3F"/>
    <w:rsid w:val="00432FB0"/>
    <w:rsid w:val="00437CDE"/>
    <w:rsid w:val="00446F57"/>
    <w:rsid w:val="004531A2"/>
    <w:rsid w:val="004567A1"/>
    <w:rsid w:val="004606C9"/>
    <w:rsid w:val="004607B1"/>
    <w:rsid w:val="004611BB"/>
    <w:rsid w:val="00461267"/>
    <w:rsid w:val="00462195"/>
    <w:rsid w:val="00465CF6"/>
    <w:rsid w:val="004703C1"/>
    <w:rsid w:val="00477DDD"/>
    <w:rsid w:val="00480340"/>
    <w:rsid w:val="004848AD"/>
    <w:rsid w:val="00490827"/>
    <w:rsid w:val="004958AB"/>
    <w:rsid w:val="00497A40"/>
    <w:rsid w:val="004A04B4"/>
    <w:rsid w:val="004A09BC"/>
    <w:rsid w:val="004A0D80"/>
    <w:rsid w:val="004A0E84"/>
    <w:rsid w:val="004A71FC"/>
    <w:rsid w:val="004A75D6"/>
    <w:rsid w:val="004B109F"/>
    <w:rsid w:val="004B196E"/>
    <w:rsid w:val="004B29BF"/>
    <w:rsid w:val="004B6035"/>
    <w:rsid w:val="004B790E"/>
    <w:rsid w:val="004C03C8"/>
    <w:rsid w:val="004C1B26"/>
    <w:rsid w:val="004C25B0"/>
    <w:rsid w:val="004C335B"/>
    <w:rsid w:val="004C3F7B"/>
    <w:rsid w:val="004C6E5D"/>
    <w:rsid w:val="004C70AE"/>
    <w:rsid w:val="004D1EB8"/>
    <w:rsid w:val="004D2FF4"/>
    <w:rsid w:val="004D35FE"/>
    <w:rsid w:val="004D5D9B"/>
    <w:rsid w:val="004E0890"/>
    <w:rsid w:val="004E0C75"/>
    <w:rsid w:val="004E2C9B"/>
    <w:rsid w:val="004E2FF6"/>
    <w:rsid w:val="004E46CE"/>
    <w:rsid w:val="004E6508"/>
    <w:rsid w:val="004E65ED"/>
    <w:rsid w:val="004F0406"/>
    <w:rsid w:val="004F0F9E"/>
    <w:rsid w:val="004F323E"/>
    <w:rsid w:val="004F5ACA"/>
    <w:rsid w:val="004F67CD"/>
    <w:rsid w:val="00503A6D"/>
    <w:rsid w:val="005046E2"/>
    <w:rsid w:val="00515BED"/>
    <w:rsid w:val="005208D8"/>
    <w:rsid w:val="0052574C"/>
    <w:rsid w:val="00525B21"/>
    <w:rsid w:val="00525D1B"/>
    <w:rsid w:val="00525F64"/>
    <w:rsid w:val="00530275"/>
    <w:rsid w:val="005308D6"/>
    <w:rsid w:val="005319C4"/>
    <w:rsid w:val="00531EF8"/>
    <w:rsid w:val="00537241"/>
    <w:rsid w:val="005401AF"/>
    <w:rsid w:val="005450D2"/>
    <w:rsid w:val="00545D19"/>
    <w:rsid w:val="00556729"/>
    <w:rsid w:val="00557071"/>
    <w:rsid w:val="00560645"/>
    <w:rsid w:val="00561270"/>
    <w:rsid w:val="0056187F"/>
    <w:rsid w:val="00562F97"/>
    <w:rsid w:val="0056619F"/>
    <w:rsid w:val="005667AD"/>
    <w:rsid w:val="00567370"/>
    <w:rsid w:val="0057759F"/>
    <w:rsid w:val="0058328D"/>
    <w:rsid w:val="00590FC1"/>
    <w:rsid w:val="005935F1"/>
    <w:rsid w:val="005A2582"/>
    <w:rsid w:val="005A316B"/>
    <w:rsid w:val="005A3ED5"/>
    <w:rsid w:val="005B519D"/>
    <w:rsid w:val="005B7145"/>
    <w:rsid w:val="005C40C0"/>
    <w:rsid w:val="005C4E90"/>
    <w:rsid w:val="005C610A"/>
    <w:rsid w:val="005C7AAC"/>
    <w:rsid w:val="005D1B63"/>
    <w:rsid w:val="005D6BA8"/>
    <w:rsid w:val="005E02C7"/>
    <w:rsid w:val="005E243A"/>
    <w:rsid w:val="005E3929"/>
    <w:rsid w:val="005E4E5C"/>
    <w:rsid w:val="005E5A11"/>
    <w:rsid w:val="005F0501"/>
    <w:rsid w:val="005F3901"/>
    <w:rsid w:val="005F7DBD"/>
    <w:rsid w:val="00603054"/>
    <w:rsid w:val="00607652"/>
    <w:rsid w:val="00612FB3"/>
    <w:rsid w:val="00613549"/>
    <w:rsid w:val="00613933"/>
    <w:rsid w:val="00616AF8"/>
    <w:rsid w:val="00617F47"/>
    <w:rsid w:val="0062162B"/>
    <w:rsid w:val="00624CE9"/>
    <w:rsid w:val="0062537F"/>
    <w:rsid w:val="00625E30"/>
    <w:rsid w:val="00626BE1"/>
    <w:rsid w:val="006313FE"/>
    <w:rsid w:val="00637874"/>
    <w:rsid w:val="00637F08"/>
    <w:rsid w:val="00641070"/>
    <w:rsid w:val="006437FF"/>
    <w:rsid w:val="00644193"/>
    <w:rsid w:val="0064641B"/>
    <w:rsid w:val="00653BE7"/>
    <w:rsid w:val="006543A0"/>
    <w:rsid w:val="0066034A"/>
    <w:rsid w:val="006612F4"/>
    <w:rsid w:val="00661B32"/>
    <w:rsid w:val="00666560"/>
    <w:rsid w:val="00667B65"/>
    <w:rsid w:val="00671EC3"/>
    <w:rsid w:val="006742BA"/>
    <w:rsid w:val="00681F95"/>
    <w:rsid w:val="0068397A"/>
    <w:rsid w:val="00683B7E"/>
    <w:rsid w:val="00685BD0"/>
    <w:rsid w:val="00687A0E"/>
    <w:rsid w:val="00691460"/>
    <w:rsid w:val="00692101"/>
    <w:rsid w:val="006961A9"/>
    <w:rsid w:val="00696E9C"/>
    <w:rsid w:val="006A0F55"/>
    <w:rsid w:val="006A2E27"/>
    <w:rsid w:val="006A457F"/>
    <w:rsid w:val="006A4E68"/>
    <w:rsid w:val="006A5D36"/>
    <w:rsid w:val="006A7405"/>
    <w:rsid w:val="006A75A1"/>
    <w:rsid w:val="006A7D5F"/>
    <w:rsid w:val="006B1CC7"/>
    <w:rsid w:val="006B4E47"/>
    <w:rsid w:val="006B72E2"/>
    <w:rsid w:val="006C3368"/>
    <w:rsid w:val="006C3E4E"/>
    <w:rsid w:val="006C5DE0"/>
    <w:rsid w:val="006C7A18"/>
    <w:rsid w:val="006D1B7C"/>
    <w:rsid w:val="006D5F5B"/>
    <w:rsid w:val="006E27A5"/>
    <w:rsid w:val="006E76D4"/>
    <w:rsid w:val="006E76E4"/>
    <w:rsid w:val="006F135A"/>
    <w:rsid w:val="006F2C8C"/>
    <w:rsid w:val="006F309C"/>
    <w:rsid w:val="006F5803"/>
    <w:rsid w:val="00700A47"/>
    <w:rsid w:val="00701529"/>
    <w:rsid w:val="00701F92"/>
    <w:rsid w:val="00707489"/>
    <w:rsid w:val="007077D1"/>
    <w:rsid w:val="00710B75"/>
    <w:rsid w:val="007159B5"/>
    <w:rsid w:val="00716131"/>
    <w:rsid w:val="0072184F"/>
    <w:rsid w:val="00721AC7"/>
    <w:rsid w:val="007256E9"/>
    <w:rsid w:val="00725ADB"/>
    <w:rsid w:val="00726BB9"/>
    <w:rsid w:val="007275C0"/>
    <w:rsid w:val="00736B5A"/>
    <w:rsid w:val="00741FD0"/>
    <w:rsid w:val="0074263B"/>
    <w:rsid w:val="0075133F"/>
    <w:rsid w:val="00751DEA"/>
    <w:rsid w:val="007530D9"/>
    <w:rsid w:val="00753A83"/>
    <w:rsid w:val="00760BB3"/>
    <w:rsid w:val="00761E08"/>
    <w:rsid w:val="00763ACE"/>
    <w:rsid w:val="00764923"/>
    <w:rsid w:val="00765A6C"/>
    <w:rsid w:val="00771CD6"/>
    <w:rsid w:val="00776373"/>
    <w:rsid w:val="00777603"/>
    <w:rsid w:val="00781871"/>
    <w:rsid w:val="00785D57"/>
    <w:rsid w:val="00787585"/>
    <w:rsid w:val="00787886"/>
    <w:rsid w:val="0079104C"/>
    <w:rsid w:val="00792644"/>
    <w:rsid w:val="00797FAA"/>
    <w:rsid w:val="007A480E"/>
    <w:rsid w:val="007A6D61"/>
    <w:rsid w:val="007A711C"/>
    <w:rsid w:val="007B724E"/>
    <w:rsid w:val="007C187C"/>
    <w:rsid w:val="007C2FFA"/>
    <w:rsid w:val="007C6B03"/>
    <w:rsid w:val="007D2889"/>
    <w:rsid w:val="007D30F6"/>
    <w:rsid w:val="007D44F6"/>
    <w:rsid w:val="007D4644"/>
    <w:rsid w:val="007D6F41"/>
    <w:rsid w:val="007E003B"/>
    <w:rsid w:val="007E79DE"/>
    <w:rsid w:val="007F0A68"/>
    <w:rsid w:val="007F3F5C"/>
    <w:rsid w:val="007F4D94"/>
    <w:rsid w:val="00804DE5"/>
    <w:rsid w:val="008103D4"/>
    <w:rsid w:val="008105C0"/>
    <w:rsid w:val="00823137"/>
    <w:rsid w:val="00826C88"/>
    <w:rsid w:val="00832AEB"/>
    <w:rsid w:val="0084197F"/>
    <w:rsid w:val="00843B18"/>
    <w:rsid w:val="00844E71"/>
    <w:rsid w:val="00845F02"/>
    <w:rsid w:val="00852896"/>
    <w:rsid w:val="0085478F"/>
    <w:rsid w:val="008606A3"/>
    <w:rsid w:val="00862996"/>
    <w:rsid w:val="00866507"/>
    <w:rsid w:val="00873CAC"/>
    <w:rsid w:val="0087455D"/>
    <w:rsid w:val="00874DE0"/>
    <w:rsid w:val="00876185"/>
    <w:rsid w:val="008773D6"/>
    <w:rsid w:val="008867D9"/>
    <w:rsid w:val="0089060F"/>
    <w:rsid w:val="00891AC7"/>
    <w:rsid w:val="00896433"/>
    <w:rsid w:val="00897559"/>
    <w:rsid w:val="008A65CF"/>
    <w:rsid w:val="008A7CBD"/>
    <w:rsid w:val="008B189F"/>
    <w:rsid w:val="008C4623"/>
    <w:rsid w:val="008D25C7"/>
    <w:rsid w:val="008D4352"/>
    <w:rsid w:val="008D4D0C"/>
    <w:rsid w:val="008E019E"/>
    <w:rsid w:val="008E0AD7"/>
    <w:rsid w:val="008E6672"/>
    <w:rsid w:val="008F175D"/>
    <w:rsid w:val="00901FEE"/>
    <w:rsid w:val="00903CA3"/>
    <w:rsid w:val="00904EBB"/>
    <w:rsid w:val="00904F89"/>
    <w:rsid w:val="009103B6"/>
    <w:rsid w:val="00911982"/>
    <w:rsid w:val="009126C8"/>
    <w:rsid w:val="00920114"/>
    <w:rsid w:val="00920239"/>
    <w:rsid w:val="0092128D"/>
    <w:rsid w:val="00921AC5"/>
    <w:rsid w:val="0092269C"/>
    <w:rsid w:val="00922D26"/>
    <w:rsid w:val="00923854"/>
    <w:rsid w:val="00927C2A"/>
    <w:rsid w:val="00932DDB"/>
    <w:rsid w:val="00936DC7"/>
    <w:rsid w:val="00940B16"/>
    <w:rsid w:val="009422EB"/>
    <w:rsid w:val="00942435"/>
    <w:rsid w:val="00944E49"/>
    <w:rsid w:val="00945212"/>
    <w:rsid w:val="00945608"/>
    <w:rsid w:val="009501BE"/>
    <w:rsid w:val="0095092D"/>
    <w:rsid w:val="009518D3"/>
    <w:rsid w:val="00954EA3"/>
    <w:rsid w:val="009600B6"/>
    <w:rsid w:val="00971641"/>
    <w:rsid w:val="00971EFC"/>
    <w:rsid w:val="00973573"/>
    <w:rsid w:val="00973FDD"/>
    <w:rsid w:val="009744CA"/>
    <w:rsid w:val="009751D4"/>
    <w:rsid w:val="00980222"/>
    <w:rsid w:val="00980243"/>
    <w:rsid w:val="009823A1"/>
    <w:rsid w:val="0098407F"/>
    <w:rsid w:val="009846D4"/>
    <w:rsid w:val="009859F0"/>
    <w:rsid w:val="0099207E"/>
    <w:rsid w:val="00992A84"/>
    <w:rsid w:val="00992E71"/>
    <w:rsid w:val="009936E6"/>
    <w:rsid w:val="00993931"/>
    <w:rsid w:val="00996B20"/>
    <w:rsid w:val="00997B31"/>
    <w:rsid w:val="009A00A4"/>
    <w:rsid w:val="009A658F"/>
    <w:rsid w:val="009B3008"/>
    <w:rsid w:val="009B39B7"/>
    <w:rsid w:val="009B40FD"/>
    <w:rsid w:val="009B7290"/>
    <w:rsid w:val="009C0EDA"/>
    <w:rsid w:val="009C0FA5"/>
    <w:rsid w:val="009C158E"/>
    <w:rsid w:val="009C5047"/>
    <w:rsid w:val="009D10A5"/>
    <w:rsid w:val="009D2E64"/>
    <w:rsid w:val="009D4B0E"/>
    <w:rsid w:val="009D7813"/>
    <w:rsid w:val="009E143D"/>
    <w:rsid w:val="009E5345"/>
    <w:rsid w:val="009E630D"/>
    <w:rsid w:val="009E74A5"/>
    <w:rsid w:val="009E74E5"/>
    <w:rsid w:val="009F1462"/>
    <w:rsid w:val="009F48F3"/>
    <w:rsid w:val="009F561C"/>
    <w:rsid w:val="00A00187"/>
    <w:rsid w:val="00A0213C"/>
    <w:rsid w:val="00A06ECA"/>
    <w:rsid w:val="00A1077A"/>
    <w:rsid w:val="00A21753"/>
    <w:rsid w:val="00A21EAF"/>
    <w:rsid w:val="00A23F90"/>
    <w:rsid w:val="00A278EB"/>
    <w:rsid w:val="00A311FC"/>
    <w:rsid w:val="00A353B8"/>
    <w:rsid w:val="00A36B03"/>
    <w:rsid w:val="00A43131"/>
    <w:rsid w:val="00A44BB4"/>
    <w:rsid w:val="00A467A7"/>
    <w:rsid w:val="00A52A33"/>
    <w:rsid w:val="00A60B85"/>
    <w:rsid w:val="00A61929"/>
    <w:rsid w:val="00A6704C"/>
    <w:rsid w:val="00A72692"/>
    <w:rsid w:val="00A73BCF"/>
    <w:rsid w:val="00A7422B"/>
    <w:rsid w:val="00A775ED"/>
    <w:rsid w:val="00A91AA6"/>
    <w:rsid w:val="00A9232A"/>
    <w:rsid w:val="00A926BC"/>
    <w:rsid w:val="00A93706"/>
    <w:rsid w:val="00A93F9F"/>
    <w:rsid w:val="00A96CAE"/>
    <w:rsid w:val="00A971DF"/>
    <w:rsid w:val="00AA1976"/>
    <w:rsid w:val="00AA3A19"/>
    <w:rsid w:val="00AB0C4C"/>
    <w:rsid w:val="00AB16BB"/>
    <w:rsid w:val="00AB1C8E"/>
    <w:rsid w:val="00AC2E1D"/>
    <w:rsid w:val="00AC3D4A"/>
    <w:rsid w:val="00AC5543"/>
    <w:rsid w:val="00AD0C35"/>
    <w:rsid w:val="00AD12D1"/>
    <w:rsid w:val="00AE4C6B"/>
    <w:rsid w:val="00AE4F7C"/>
    <w:rsid w:val="00AF0777"/>
    <w:rsid w:val="00AF14A9"/>
    <w:rsid w:val="00AF286C"/>
    <w:rsid w:val="00AF508C"/>
    <w:rsid w:val="00AF6A45"/>
    <w:rsid w:val="00B01F89"/>
    <w:rsid w:val="00B02B8A"/>
    <w:rsid w:val="00B05C89"/>
    <w:rsid w:val="00B06B97"/>
    <w:rsid w:val="00B07BAC"/>
    <w:rsid w:val="00B100D4"/>
    <w:rsid w:val="00B148EE"/>
    <w:rsid w:val="00B20E3F"/>
    <w:rsid w:val="00B25458"/>
    <w:rsid w:val="00B25AE7"/>
    <w:rsid w:val="00B35BD5"/>
    <w:rsid w:val="00B4041D"/>
    <w:rsid w:val="00B407D4"/>
    <w:rsid w:val="00B408BC"/>
    <w:rsid w:val="00B41894"/>
    <w:rsid w:val="00B426E7"/>
    <w:rsid w:val="00B4558D"/>
    <w:rsid w:val="00B530FF"/>
    <w:rsid w:val="00B556A1"/>
    <w:rsid w:val="00B56578"/>
    <w:rsid w:val="00B572E3"/>
    <w:rsid w:val="00B57A9B"/>
    <w:rsid w:val="00B57F5A"/>
    <w:rsid w:val="00B60F33"/>
    <w:rsid w:val="00B63415"/>
    <w:rsid w:val="00B735D3"/>
    <w:rsid w:val="00B80300"/>
    <w:rsid w:val="00B84626"/>
    <w:rsid w:val="00B87346"/>
    <w:rsid w:val="00B9066B"/>
    <w:rsid w:val="00B90B17"/>
    <w:rsid w:val="00B95917"/>
    <w:rsid w:val="00B97239"/>
    <w:rsid w:val="00BA3BAA"/>
    <w:rsid w:val="00BB00AA"/>
    <w:rsid w:val="00BB1391"/>
    <w:rsid w:val="00BB4492"/>
    <w:rsid w:val="00BC008A"/>
    <w:rsid w:val="00BC1563"/>
    <w:rsid w:val="00BC4CD3"/>
    <w:rsid w:val="00BC527C"/>
    <w:rsid w:val="00BC54DB"/>
    <w:rsid w:val="00BC6925"/>
    <w:rsid w:val="00BD0612"/>
    <w:rsid w:val="00BD6D49"/>
    <w:rsid w:val="00BD7A21"/>
    <w:rsid w:val="00BE1D1F"/>
    <w:rsid w:val="00BE6C66"/>
    <w:rsid w:val="00BE7806"/>
    <w:rsid w:val="00BF4CBF"/>
    <w:rsid w:val="00C02C95"/>
    <w:rsid w:val="00C12C0E"/>
    <w:rsid w:val="00C172C2"/>
    <w:rsid w:val="00C22FB7"/>
    <w:rsid w:val="00C2384A"/>
    <w:rsid w:val="00C24CE9"/>
    <w:rsid w:val="00C25DE7"/>
    <w:rsid w:val="00C44D90"/>
    <w:rsid w:val="00C5320F"/>
    <w:rsid w:val="00C53762"/>
    <w:rsid w:val="00C63CCB"/>
    <w:rsid w:val="00C6511D"/>
    <w:rsid w:val="00C662D2"/>
    <w:rsid w:val="00C66317"/>
    <w:rsid w:val="00C66775"/>
    <w:rsid w:val="00C669AC"/>
    <w:rsid w:val="00C66FF5"/>
    <w:rsid w:val="00C7490F"/>
    <w:rsid w:val="00C7740E"/>
    <w:rsid w:val="00C87926"/>
    <w:rsid w:val="00C90E8D"/>
    <w:rsid w:val="00C96701"/>
    <w:rsid w:val="00C9741B"/>
    <w:rsid w:val="00CA04DF"/>
    <w:rsid w:val="00CA0D8C"/>
    <w:rsid w:val="00CA1BC4"/>
    <w:rsid w:val="00CA3BE7"/>
    <w:rsid w:val="00CA4F4A"/>
    <w:rsid w:val="00CA602D"/>
    <w:rsid w:val="00CA7F89"/>
    <w:rsid w:val="00CB1140"/>
    <w:rsid w:val="00CB14AD"/>
    <w:rsid w:val="00CB1B0E"/>
    <w:rsid w:val="00CB257E"/>
    <w:rsid w:val="00CB4D26"/>
    <w:rsid w:val="00CB7A9B"/>
    <w:rsid w:val="00CC1C07"/>
    <w:rsid w:val="00CC41E1"/>
    <w:rsid w:val="00CC5284"/>
    <w:rsid w:val="00CD20BC"/>
    <w:rsid w:val="00CE0F83"/>
    <w:rsid w:val="00CE126B"/>
    <w:rsid w:val="00CE4748"/>
    <w:rsid w:val="00CE631E"/>
    <w:rsid w:val="00CE6CA1"/>
    <w:rsid w:val="00CF0903"/>
    <w:rsid w:val="00CF70F3"/>
    <w:rsid w:val="00D003FF"/>
    <w:rsid w:val="00D06221"/>
    <w:rsid w:val="00D068CA"/>
    <w:rsid w:val="00D10A56"/>
    <w:rsid w:val="00D12075"/>
    <w:rsid w:val="00D1473C"/>
    <w:rsid w:val="00D14933"/>
    <w:rsid w:val="00D14DBB"/>
    <w:rsid w:val="00D1523E"/>
    <w:rsid w:val="00D15366"/>
    <w:rsid w:val="00D26FF2"/>
    <w:rsid w:val="00D2717C"/>
    <w:rsid w:val="00D3089E"/>
    <w:rsid w:val="00D30B35"/>
    <w:rsid w:val="00D30B85"/>
    <w:rsid w:val="00D33062"/>
    <w:rsid w:val="00D3592F"/>
    <w:rsid w:val="00D4201D"/>
    <w:rsid w:val="00D51FFB"/>
    <w:rsid w:val="00D55CF0"/>
    <w:rsid w:val="00D6143C"/>
    <w:rsid w:val="00D65928"/>
    <w:rsid w:val="00D705E5"/>
    <w:rsid w:val="00D72342"/>
    <w:rsid w:val="00D7684D"/>
    <w:rsid w:val="00D81545"/>
    <w:rsid w:val="00D81644"/>
    <w:rsid w:val="00D81F10"/>
    <w:rsid w:val="00D855CC"/>
    <w:rsid w:val="00DA1ADD"/>
    <w:rsid w:val="00DB18DE"/>
    <w:rsid w:val="00DB2900"/>
    <w:rsid w:val="00DC1485"/>
    <w:rsid w:val="00DC689D"/>
    <w:rsid w:val="00DC7030"/>
    <w:rsid w:val="00DD1173"/>
    <w:rsid w:val="00DD2A88"/>
    <w:rsid w:val="00DD5CF3"/>
    <w:rsid w:val="00DD7937"/>
    <w:rsid w:val="00DD7B56"/>
    <w:rsid w:val="00DD7E50"/>
    <w:rsid w:val="00DE2397"/>
    <w:rsid w:val="00DE72BD"/>
    <w:rsid w:val="00DE7D43"/>
    <w:rsid w:val="00DF0509"/>
    <w:rsid w:val="00DF4C30"/>
    <w:rsid w:val="00E0069B"/>
    <w:rsid w:val="00E05DD4"/>
    <w:rsid w:val="00E14F49"/>
    <w:rsid w:val="00E16318"/>
    <w:rsid w:val="00E21261"/>
    <w:rsid w:val="00E240B6"/>
    <w:rsid w:val="00E24F97"/>
    <w:rsid w:val="00E27FB1"/>
    <w:rsid w:val="00E32FBD"/>
    <w:rsid w:val="00E3378D"/>
    <w:rsid w:val="00E339A1"/>
    <w:rsid w:val="00E37C15"/>
    <w:rsid w:val="00E4036F"/>
    <w:rsid w:val="00E44651"/>
    <w:rsid w:val="00E45777"/>
    <w:rsid w:val="00E46ADB"/>
    <w:rsid w:val="00E50122"/>
    <w:rsid w:val="00E50F23"/>
    <w:rsid w:val="00E5283B"/>
    <w:rsid w:val="00E52AA9"/>
    <w:rsid w:val="00E6097C"/>
    <w:rsid w:val="00E63161"/>
    <w:rsid w:val="00E63162"/>
    <w:rsid w:val="00E644CF"/>
    <w:rsid w:val="00E66CE6"/>
    <w:rsid w:val="00E71593"/>
    <w:rsid w:val="00E7628E"/>
    <w:rsid w:val="00E7764A"/>
    <w:rsid w:val="00E82A3F"/>
    <w:rsid w:val="00E8329D"/>
    <w:rsid w:val="00E8491B"/>
    <w:rsid w:val="00E85CA8"/>
    <w:rsid w:val="00E862BC"/>
    <w:rsid w:val="00E869FA"/>
    <w:rsid w:val="00E8717A"/>
    <w:rsid w:val="00E944BF"/>
    <w:rsid w:val="00E94A32"/>
    <w:rsid w:val="00EA14E9"/>
    <w:rsid w:val="00EA1FD5"/>
    <w:rsid w:val="00EA7371"/>
    <w:rsid w:val="00EB35E9"/>
    <w:rsid w:val="00EB4C72"/>
    <w:rsid w:val="00EB559F"/>
    <w:rsid w:val="00EC2167"/>
    <w:rsid w:val="00EC2C47"/>
    <w:rsid w:val="00EC3979"/>
    <w:rsid w:val="00EC4360"/>
    <w:rsid w:val="00EC5BC2"/>
    <w:rsid w:val="00ED1B01"/>
    <w:rsid w:val="00ED27A0"/>
    <w:rsid w:val="00ED3D13"/>
    <w:rsid w:val="00ED48BC"/>
    <w:rsid w:val="00ED69C4"/>
    <w:rsid w:val="00EE1C18"/>
    <w:rsid w:val="00EE1F0A"/>
    <w:rsid w:val="00EE1FAB"/>
    <w:rsid w:val="00EE27F4"/>
    <w:rsid w:val="00EE3117"/>
    <w:rsid w:val="00EF031C"/>
    <w:rsid w:val="00EF1D53"/>
    <w:rsid w:val="00EF626B"/>
    <w:rsid w:val="00F0316E"/>
    <w:rsid w:val="00F042AA"/>
    <w:rsid w:val="00F120DD"/>
    <w:rsid w:val="00F14BE8"/>
    <w:rsid w:val="00F15806"/>
    <w:rsid w:val="00F173ED"/>
    <w:rsid w:val="00F17D11"/>
    <w:rsid w:val="00F2016F"/>
    <w:rsid w:val="00F20BD9"/>
    <w:rsid w:val="00F26251"/>
    <w:rsid w:val="00F32D55"/>
    <w:rsid w:val="00F3417B"/>
    <w:rsid w:val="00F34545"/>
    <w:rsid w:val="00F35F1E"/>
    <w:rsid w:val="00F400B5"/>
    <w:rsid w:val="00F41C49"/>
    <w:rsid w:val="00F42280"/>
    <w:rsid w:val="00F45EE9"/>
    <w:rsid w:val="00F50AF9"/>
    <w:rsid w:val="00F51535"/>
    <w:rsid w:val="00F535D3"/>
    <w:rsid w:val="00F56C31"/>
    <w:rsid w:val="00F6041D"/>
    <w:rsid w:val="00F66ECD"/>
    <w:rsid w:val="00F76C60"/>
    <w:rsid w:val="00F826D1"/>
    <w:rsid w:val="00F8595B"/>
    <w:rsid w:val="00F95901"/>
    <w:rsid w:val="00F95C16"/>
    <w:rsid w:val="00F9778A"/>
    <w:rsid w:val="00FA0895"/>
    <w:rsid w:val="00FA0A33"/>
    <w:rsid w:val="00FA1E78"/>
    <w:rsid w:val="00FA6AC5"/>
    <w:rsid w:val="00FA7D3C"/>
    <w:rsid w:val="00FB0350"/>
    <w:rsid w:val="00FB4384"/>
    <w:rsid w:val="00FB50D2"/>
    <w:rsid w:val="00FE139D"/>
    <w:rsid w:val="00FE2073"/>
    <w:rsid w:val="00FE31D9"/>
    <w:rsid w:val="00FE3F5B"/>
    <w:rsid w:val="00FE7E58"/>
    <w:rsid w:val="00FF29C7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CB46D"/>
  <w15:docId w15:val="{537F6BA7-6C66-49A8-B9D5-558391C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A1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B6D37"/>
  </w:style>
  <w:style w:type="paragraph" w:styleId="Textodeglobo">
    <w:name w:val="Balloon Text"/>
    <w:basedOn w:val="Normal"/>
    <w:link w:val="TextodegloboCar"/>
    <w:uiPriority w:val="99"/>
    <w:semiHidden/>
    <w:unhideWhenUsed/>
    <w:rsid w:val="006D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B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B7C"/>
  </w:style>
  <w:style w:type="paragraph" w:styleId="Piedepgina">
    <w:name w:val="footer"/>
    <w:basedOn w:val="Normal"/>
    <w:link w:val="PiedepginaCar"/>
    <w:uiPriority w:val="99"/>
    <w:unhideWhenUsed/>
    <w:rsid w:val="006D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B7C"/>
  </w:style>
  <w:style w:type="character" w:styleId="Hipervnculo">
    <w:name w:val="Hyperlink"/>
    <w:basedOn w:val="Fuentedeprrafopredeter"/>
    <w:uiPriority w:val="99"/>
    <w:unhideWhenUsed/>
    <w:rsid w:val="00852896"/>
    <w:rPr>
      <w:color w:val="0000FF" w:themeColor="hyperlink"/>
      <w:u w:val="single"/>
    </w:rPr>
  </w:style>
  <w:style w:type="paragraph" w:customStyle="1" w:styleId="basicparagraph">
    <w:name w:val="basicparagraph"/>
    <w:basedOn w:val="Normal"/>
    <w:uiPriority w:val="99"/>
    <w:rsid w:val="00852896"/>
    <w:pPr>
      <w:autoSpaceDE w:val="0"/>
      <w:autoSpaceDN w:val="0"/>
      <w:spacing w:after="0" w:line="288" w:lineRule="auto"/>
    </w:pPr>
    <w:rPr>
      <w:rFonts w:ascii="MinionPro-Regular" w:hAnsi="MinionPro-Regular" w:cs="Times New Roman"/>
      <w:color w:val="000000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EF031C"/>
    <w:pPr>
      <w:ind w:left="720"/>
      <w:contextualSpacing/>
    </w:pPr>
  </w:style>
  <w:style w:type="character" w:customStyle="1" w:styleId="tl8wme">
    <w:name w:val="tl8wme"/>
    <w:basedOn w:val="Fuentedeprrafopredeter"/>
    <w:rsid w:val="00F42280"/>
  </w:style>
  <w:style w:type="paragraph" w:styleId="NormalWeb">
    <w:name w:val="Normal (Web)"/>
    <w:basedOn w:val="Normal"/>
    <w:uiPriority w:val="99"/>
    <w:unhideWhenUsed/>
    <w:rsid w:val="000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513E"/>
    <w:rPr>
      <w:b/>
      <w:bCs/>
    </w:rPr>
  </w:style>
  <w:style w:type="character" w:customStyle="1" w:styleId="m1575332508233816949msohyperlink">
    <w:name w:val="m_1575332508233816949msohyperlink"/>
    <w:basedOn w:val="Fuentedeprrafopredeter"/>
    <w:rsid w:val="00A96CAE"/>
  </w:style>
  <w:style w:type="character" w:customStyle="1" w:styleId="il">
    <w:name w:val="il"/>
    <w:basedOn w:val="Fuentedeprrafopredeter"/>
    <w:rsid w:val="00561270"/>
  </w:style>
  <w:style w:type="character" w:customStyle="1" w:styleId="m-6598282034375904087msohyperlink">
    <w:name w:val="m_-6598282034375904087msohyperlink"/>
    <w:basedOn w:val="Fuentedeprrafopredeter"/>
    <w:rsid w:val="00561270"/>
  </w:style>
  <w:style w:type="character" w:customStyle="1" w:styleId="Ttulo2Car">
    <w:name w:val="Título 2 Car"/>
    <w:basedOn w:val="Fuentedeprrafopredeter"/>
    <w:link w:val="Ttulo2"/>
    <w:uiPriority w:val="9"/>
    <w:rsid w:val="00CA1BC4"/>
    <w:rPr>
      <w:rFonts w:ascii="Times New Roman" w:eastAsia="Times New Roman" w:hAnsi="Times New Roman" w:cs="Times New Roman"/>
      <w:b/>
      <w:bCs/>
      <w:sz w:val="36"/>
      <w:szCs w:val="36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BC5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dia-contactitemtitle">
    <w:name w:val="media-contact__item__title"/>
    <w:basedOn w:val="Fuentedeprrafopredeter"/>
    <w:rsid w:val="00BC54DB"/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Parágrafo da Lista1 Char,リスト段落1 Char,List Paragraph2 Char,List Paragraph21 Char,Plan Char"/>
    <w:basedOn w:val="Fuentedeprrafopredeter"/>
    <w:link w:val="Prrafodelista1"/>
    <w:uiPriority w:val="1"/>
    <w:locked/>
    <w:rsid w:val="0035299F"/>
    <w:rPr>
      <w:rFonts w:ascii="Calibri" w:hAnsi="Calibri" w:cs="Calibri"/>
    </w:rPr>
  </w:style>
  <w:style w:type="paragraph" w:customStyle="1" w:styleId="Prrafodelista1">
    <w:name w:val="Párrafo de lista1"/>
    <w:aliases w:val="Bullet List,FooterText,List Paragraph1,numbered,Paragraphe de liste1,Bulletr List Paragraph,列出段落,列出段落1,Parágrafo da Lista1,リスト段落1,List Paragraph2,List Paragraph21,List Paragraph11,Listeafsnit1,Plan,Bullet list,Foot,Text"/>
    <w:basedOn w:val="Normal"/>
    <w:link w:val="ListParagraphChar"/>
    <w:uiPriority w:val="1"/>
    <w:rsid w:val="0035299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3A6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D1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17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unhideWhenUsed/>
    <w:rsid w:val="008105C0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365951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25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-meta">
    <w:name w:val="post-meta"/>
    <w:basedOn w:val="Normal"/>
    <w:rsid w:val="0032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author">
    <w:name w:val="author"/>
    <w:basedOn w:val="Fuentedeprrafopredeter"/>
    <w:rsid w:val="0032564B"/>
  </w:style>
  <w:style w:type="character" w:customStyle="1" w:styleId="a2alabel">
    <w:name w:val="a2a_label"/>
    <w:basedOn w:val="Fuentedeprrafopredeter"/>
    <w:rsid w:val="0032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7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41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21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5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4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63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9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19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16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tlif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brina.martinez@bcw-glob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tlif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79F8E5547B469D1667057272A644" ma:contentTypeVersion="13" ma:contentTypeDescription="Create a new document." ma:contentTypeScope="" ma:versionID="c20e3b1706e0e73979cdbe606a19cfca">
  <xsd:schema xmlns:xsd="http://www.w3.org/2001/XMLSchema" xmlns:xs="http://www.w3.org/2001/XMLSchema" xmlns:p="http://schemas.microsoft.com/office/2006/metadata/properties" xmlns:ns3="5baa6ab4-096a-419b-ac4d-dc1f6a39437c" xmlns:ns4="f22d956b-68d4-4725-8929-52a84a075ef6" targetNamespace="http://schemas.microsoft.com/office/2006/metadata/properties" ma:root="true" ma:fieldsID="a677c61aab25fd27988776ca77ee1ddd" ns3:_="" ns4:_="">
    <xsd:import namespace="5baa6ab4-096a-419b-ac4d-dc1f6a39437c"/>
    <xsd:import namespace="f22d956b-68d4-4725-8929-52a84a075e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a6ab4-096a-419b-ac4d-dc1f6a39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956b-68d4-4725-8929-52a84a075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E2FF6-5B7E-4697-8327-6427C71C1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1FE7C-C313-491F-911C-9DF44F5B6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a6ab4-096a-419b-ac4d-dc1f6a39437c"/>
    <ds:schemaRef ds:uri="f22d956b-68d4-4725-8929-52a84a075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2573E-D564-40DD-BBF1-A14788FFB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F12EF-69BE-4105-923A-054F468E1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4902</Characters>
  <Application>Microsoft Office Word</Application>
  <DocSecurity>4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Saborido</dc:creator>
  <cp:lastModifiedBy>Sabrina Martinez</cp:lastModifiedBy>
  <cp:revision>2</cp:revision>
  <cp:lastPrinted>2020-03-06T16:20:00Z</cp:lastPrinted>
  <dcterms:created xsi:type="dcterms:W3CDTF">2021-08-11T12:33:00Z</dcterms:created>
  <dcterms:modified xsi:type="dcterms:W3CDTF">2021-08-11T12:33:00Z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0x010100CD1579F8E5547B469D1667057272A644</vt:lpwstr>
  </property>
</Properties>
</file>