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161616"/>
          <w:sz w:val="28"/>
          <w:szCs w:val="28"/>
        </w:rPr>
      </w:pPr>
      <w:r w:rsidDel="00000000" w:rsidR="00000000" w:rsidRPr="00000000">
        <w:rPr>
          <w:rFonts w:ascii="Arial" w:cs="Arial" w:eastAsia="Arial" w:hAnsi="Arial"/>
          <w:b w:val="1"/>
          <w:color w:val="161616"/>
          <w:sz w:val="28"/>
          <w:szCs w:val="28"/>
          <w:rtl w:val="0"/>
        </w:rPr>
        <w:t xml:space="preserve">ALQUERÍA ESTABLECE SUS COMPROMISOS DE SOSTENIBILIDAD Y PRESENTA SU INFORME CON LOS AVANCES PARA CUMPLIRLOS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i w:val="1"/>
          <w:color w:val="161616"/>
          <w:sz w:val="20"/>
          <w:szCs w:val="20"/>
        </w:rPr>
      </w:pP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b w:val="1"/>
          <w:i w:val="1"/>
          <w:color w:val="161616"/>
          <w:sz w:val="20"/>
          <w:szCs w:val="20"/>
        </w:rPr>
      </w:pPr>
      <w:r w:rsidDel="00000000" w:rsidR="00000000" w:rsidRPr="00000000">
        <w:rPr>
          <w:rFonts w:ascii="Arial" w:cs="Arial" w:eastAsia="Arial" w:hAnsi="Arial"/>
          <w:i w:val="1"/>
          <w:color w:val="161616"/>
          <w:sz w:val="20"/>
          <w:szCs w:val="20"/>
          <w:rtl w:val="0"/>
        </w:rPr>
        <w:t xml:space="preserve">La Compañía se ha enfocado en 5 ejes estratégicos de sostenibilidad: cambio climático, ganadería sostenible, economía circular, educación y nutrición.</w:t>
      </w:r>
      <w:r w:rsidDel="00000000" w:rsidR="00000000" w:rsidRPr="00000000">
        <w:rPr>
          <w:rtl w:val="0"/>
        </w:rPr>
      </w:r>
    </w:p>
    <w:p w:rsidR="00000000" w:rsidDel="00000000" w:rsidP="00000000" w:rsidRDefault="00000000" w:rsidRPr="00000000" w14:paraId="00000004">
      <w:pPr>
        <w:numPr>
          <w:ilvl w:val="0"/>
          <w:numId w:val="1"/>
        </w:numPr>
        <w:spacing w:after="0" w:line="240" w:lineRule="auto"/>
        <w:ind w:left="720" w:hanging="360"/>
        <w:rPr>
          <w:rFonts w:ascii="Arial" w:cs="Arial" w:eastAsia="Arial" w:hAnsi="Arial"/>
          <w:i w:val="1"/>
          <w:color w:val="161616"/>
          <w:sz w:val="20"/>
          <w:szCs w:val="20"/>
        </w:rPr>
      </w:pPr>
      <w:r w:rsidDel="00000000" w:rsidR="00000000" w:rsidRPr="00000000">
        <w:rPr>
          <w:rFonts w:ascii="Arial" w:cs="Arial" w:eastAsia="Arial" w:hAnsi="Arial"/>
          <w:i w:val="1"/>
          <w:color w:val="161616"/>
          <w:sz w:val="20"/>
          <w:szCs w:val="20"/>
          <w:rtl w:val="0"/>
        </w:rPr>
        <w:t xml:space="preserve">En el informe, se evidencia la fuerte apuesta en aportar principalmente a 5 Objetivos de Desarrollo Sostenible: acción por el clima, producción y consumo responsable, educación de calidad, hambre cero y alianzas para lograr los objetivos. </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i w:val="1"/>
          <w:color w:val="161616"/>
          <w:sz w:val="20"/>
          <w:szCs w:val="20"/>
        </w:rPr>
      </w:pPr>
      <w:r w:rsidDel="00000000" w:rsidR="00000000" w:rsidRPr="00000000">
        <w:rPr>
          <w:rFonts w:ascii="Arial" w:cs="Arial" w:eastAsia="Arial" w:hAnsi="Arial"/>
          <w:i w:val="1"/>
          <w:color w:val="161616"/>
          <w:sz w:val="20"/>
          <w:szCs w:val="20"/>
          <w:rtl w:val="0"/>
        </w:rPr>
        <w:t xml:space="preserve">Para asegurar la sostenibilidad de forma integral, Alquería se ha esforzado por continuar siendo una compañía sólida y seguir apoyando a ganaderos, tenderos y todos aquellos que hacen posible llevar la magia a los hogares colombianos.</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i w:val="1"/>
          <w:color w:val="161616"/>
          <w:sz w:val="20"/>
          <w:szCs w:val="20"/>
        </w:rPr>
      </w:pPr>
      <w:r w:rsidDel="00000000" w:rsidR="00000000" w:rsidRPr="00000000">
        <w:rPr>
          <w:rFonts w:ascii="Arial" w:cs="Arial" w:eastAsia="Arial" w:hAnsi="Arial"/>
          <w:i w:val="1"/>
          <w:color w:val="161616"/>
          <w:sz w:val="20"/>
          <w:szCs w:val="20"/>
          <w:rtl w:val="0"/>
        </w:rPr>
        <w:t xml:space="preserve">Alquería seguirá trabajando por cumplir su propósito superior: Nutrir el futuro de Colombia, transformando sueños en realidades. </w:t>
      </w:r>
    </w:p>
    <w:p w:rsidR="00000000" w:rsidDel="00000000" w:rsidP="00000000" w:rsidRDefault="00000000" w:rsidRPr="00000000" w14:paraId="00000007">
      <w:pPr>
        <w:spacing w:after="0" w:line="240" w:lineRule="auto"/>
        <w:rPr>
          <w:rFonts w:ascii="Arial" w:cs="Arial" w:eastAsia="Arial" w:hAnsi="Arial"/>
          <w:b w:val="1"/>
          <w:color w:val="161616"/>
          <w:sz w:val="20"/>
          <w:szCs w:val="20"/>
        </w:rPr>
      </w:pPr>
      <w:bookmarkStart w:colFirst="0" w:colLast="0" w:name="_heading=h.52qjygjvjagx" w:id="0"/>
      <w:bookmarkEnd w:id="0"/>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color w:val="161616"/>
          <w:sz w:val="20"/>
          <w:szCs w:val="20"/>
        </w:rPr>
      </w:pPr>
      <w:bookmarkStart w:colFirst="0" w:colLast="0" w:name="_heading=h.zdenscauepa0" w:id="1"/>
      <w:bookmarkEnd w:id="1"/>
      <w:r w:rsidDel="00000000" w:rsidR="00000000" w:rsidRPr="00000000">
        <w:rPr>
          <w:rFonts w:ascii="Arial" w:cs="Arial" w:eastAsia="Arial" w:hAnsi="Arial"/>
          <w:b w:val="1"/>
          <w:color w:val="161616"/>
          <w:sz w:val="20"/>
          <w:szCs w:val="20"/>
          <w:rtl w:val="0"/>
        </w:rPr>
        <w:t xml:space="preserve">Bogotá, 4 de agosto de 2021.</w:t>
      </w:r>
      <w:r w:rsidDel="00000000" w:rsidR="00000000" w:rsidRPr="00000000">
        <w:rPr>
          <w:rFonts w:ascii="Arial" w:cs="Arial" w:eastAsia="Arial" w:hAnsi="Arial"/>
          <w:color w:val="161616"/>
          <w:sz w:val="20"/>
          <w:szCs w:val="20"/>
          <w:rtl w:val="0"/>
        </w:rPr>
        <w:t xml:space="preserve">  Alquería presenta su informe de sostenibilidad que incluye nuevos y ambiciosos compromisos en la materia, que le permitirán consolidar su camino a ser una empresa que aporte al desarrollo del país y cumplir su propósito superior: Nutrir el futuro de Colombia, transformando sueños en realidades. </w:t>
      </w:r>
    </w:p>
    <w:p w:rsidR="00000000" w:rsidDel="00000000" w:rsidP="00000000" w:rsidRDefault="00000000" w:rsidRPr="00000000" w14:paraId="00000009">
      <w:pPr>
        <w:spacing w:after="0" w:line="240" w:lineRule="auto"/>
        <w:rPr>
          <w:rFonts w:ascii="Arial" w:cs="Arial" w:eastAsia="Arial" w:hAnsi="Arial"/>
          <w:color w:val="161616"/>
          <w:sz w:val="20"/>
          <w:szCs w:val="20"/>
        </w:rPr>
      </w:pPr>
      <w:bookmarkStart w:colFirst="0" w:colLast="0" w:name="_heading=h.qhwrj8t0v66t" w:id="2"/>
      <w:bookmarkEnd w:id="2"/>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color w:val="161616"/>
          <w:sz w:val="20"/>
          <w:szCs w:val="20"/>
        </w:rPr>
      </w:pPr>
      <w:bookmarkStart w:colFirst="0" w:colLast="0" w:name="_heading=h.dwj1smj3scw6" w:id="3"/>
      <w:bookmarkEnd w:id="3"/>
      <w:r w:rsidDel="00000000" w:rsidR="00000000" w:rsidRPr="00000000">
        <w:rPr>
          <w:rFonts w:ascii="Arial" w:cs="Arial" w:eastAsia="Arial" w:hAnsi="Arial"/>
          <w:color w:val="161616"/>
          <w:sz w:val="20"/>
          <w:szCs w:val="20"/>
          <w:rtl w:val="0"/>
        </w:rPr>
        <w:t xml:space="preserve">De esta manera, presenta sus resultados y avances enmarcados en el ámbito social, ambiental y económico. Si bien el último año ha presentado retos para la Compañía, esta nueva normalidad también ha significado una oportunidad para fortalecer lazos, consolidar convicciones, cuidar a sus colaboradores e integrantes de la cadena de valor. </w:t>
      </w:r>
    </w:p>
    <w:p w:rsidR="00000000" w:rsidDel="00000000" w:rsidP="00000000" w:rsidRDefault="00000000" w:rsidRPr="00000000" w14:paraId="0000000B">
      <w:pPr>
        <w:spacing w:after="0" w:line="240" w:lineRule="auto"/>
        <w:rPr>
          <w:rFonts w:ascii="Arial" w:cs="Arial" w:eastAsia="Arial" w:hAnsi="Arial"/>
          <w:color w:val="161616"/>
          <w:sz w:val="20"/>
          <w:szCs w:val="20"/>
        </w:rPr>
      </w:pPr>
      <w:bookmarkStart w:colFirst="0" w:colLast="0" w:name="_heading=h.jfm9j0vafyer" w:id="4"/>
      <w:bookmarkEnd w:id="4"/>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color w:val="161616"/>
          <w:sz w:val="20"/>
          <w:szCs w:val="20"/>
        </w:rPr>
      </w:pPr>
      <w:bookmarkStart w:colFirst="0" w:colLast="0" w:name="_heading=h.gajxzosn2epk" w:id="5"/>
      <w:bookmarkEnd w:id="5"/>
      <w:r w:rsidDel="00000000" w:rsidR="00000000" w:rsidRPr="00000000">
        <w:rPr>
          <w:rFonts w:ascii="Arial" w:cs="Arial" w:eastAsia="Arial" w:hAnsi="Arial"/>
          <w:color w:val="161616"/>
          <w:sz w:val="20"/>
          <w:szCs w:val="20"/>
          <w:rtl w:val="0"/>
        </w:rPr>
        <w:t xml:space="preserve">Como resultado de este arduo trabajo y con dichas acciones de vocación sostenible, Alquería espera obtener en el 2021 la certificación de Empresa B para ser parte de las empresas en las que el éxito se mide por el bienestar de las personas, la sociedad y la naturaleza.</w:t>
      </w:r>
    </w:p>
    <w:p w:rsidR="00000000" w:rsidDel="00000000" w:rsidP="00000000" w:rsidRDefault="00000000" w:rsidRPr="00000000" w14:paraId="0000000D">
      <w:pPr>
        <w:spacing w:after="0" w:line="240" w:lineRule="auto"/>
        <w:rPr>
          <w:rFonts w:ascii="Arial" w:cs="Arial" w:eastAsia="Arial" w:hAnsi="Arial"/>
          <w:color w:val="161616"/>
          <w:sz w:val="20"/>
          <w:szCs w:val="20"/>
        </w:rPr>
      </w:pPr>
      <w:bookmarkStart w:colFirst="0" w:colLast="0" w:name="_heading=h.jvk1ae8iv8vz" w:id="6"/>
      <w:bookmarkEnd w:id="6"/>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color w:val="161616"/>
          <w:sz w:val="20"/>
          <w:szCs w:val="20"/>
        </w:rPr>
      </w:pPr>
      <w:bookmarkStart w:colFirst="0" w:colLast="0" w:name="_heading=h.h7u6qv7pg9p1" w:id="7"/>
      <w:bookmarkEnd w:id="7"/>
      <w:r w:rsidDel="00000000" w:rsidR="00000000" w:rsidRPr="00000000">
        <w:rPr>
          <w:rFonts w:ascii="Arial" w:cs="Arial" w:eastAsia="Arial" w:hAnsi="Arial"/>
          <w:i w:val="1"/>
          <w:color w:val="161616"/>
          <w:sz w:val="20"/>
          <w:szCs w:val="20"/>
          <w:rtl w:val="0"/>
        </w:rPr>
        <w:t xml:space="preserve">“En nuestro sueño de contribuir al bienestar de las personas y el planeta, construimos la estrategia de sostenibilidad de Alquería, con un enfoque de capitalismo consciente y triple cuenta. Por otra parte, hemos cumplido una década aportando a la educación, por medio de la Fundación Alquería Cavelier, apoyando a jóvenes talentos que son el futuro de Colombia” </w:t>
      </w:r>
      <w:r w:rsidDel="00000000" w:rsidR="00000000" w:rsidRPr="00000000">
        <w:rPr>
          <w:rFonts w:ascii="Arial" w:cs="Arial" w:eastAsia="Arial" w:hAnsi="Arial"/>
          <w:color w:val="161616"/>
          <w:sz w:val="20"/>
          <w:szCs w:val="20"/>
          <w:rtl w:val="0"/>
        </w:rPr>
        <w:t xml:space="preserve">afirmó Carlos Enrique Cavelier, Coordinador de</w:t>
      </w:r>
      <w:r w:rsidDel="00000000" w:rsidR="00000000" w:rsidRPr="00000000">
        <w:rPr>
          <w:rtl w:val="0"/>
        </w:rPr>
        <w:t xml:space="preserve"> S</w:t>
      </w:r>
      <w:r w:rsidDel="00000000" w:rsidR="00000000" w:rsidRPr="00000000">
        <w:rPr>
          <w:rFonts w:ascii="Arial" w:cs="Arial" w:eastAsia="Arial" w:hAnsi="Arial"/>
          <w:color w:val="161616"/>
          <w:sz w:val="20"/>
          <w:szCs w:val="20"/>
          <w:rtl w:val="0"/>
        </w:rPr>
        <w:t xml:space="preserve">ueños de Alquería.</w:t>
      </w:r>
    </w:p>
    <w:p w:rsidR="00000000" w:rsidDel="00000000" w:rsidP="00000000" w:rsidRDefault="00000000" w:rsidRPr="00000000" w14:paraId="0000000F">
      <w:pPr>
        <w:spacing w:after="0" w:line="240" w:lineRule="auto"/>
        <w:rPr>
          <w:rFonts w:ascii="Arial" w:cs="Arial" w:eastAsia="Arial" w:hAnsi="Arial"/>
          <w:color w:val="161616"/>
          <w:sz w:val="20"/>
          <w:szCs w:val="20"/>
        </w:rPr>
      </w:pPr>
      <w:bookmarkStart w:colFirst="0" w:colLast="0" w:name="_heading=h.i1chx3j7isjs" w:id="8"/>
      <w:bookmarkEnd w:id="8"/>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b w:val="1"/>
          <w:color w:val="161616"/>
          <w:sz w:val="20"/>
          <w:szCs w:val="20"/>
        </w:rPr>
      </w:pPr>
      <w:bookmarkStart w:colFirst="0" w:colLast="0" w:name="_heading=h.3ri5lmiu4jpu" w:id="9"/>
      <w:bookmarkEnd w:id="9"/>
      <w:r w:rsidDel="00000000" w:rsidR="00000000" w:rsidRPr="00000000">
        <w:rPr>
          <w:rFonts w:ascii="Arial" w:cs="Arial" w:eastAsia="Arial" w:hAnsi="Arial"/>
          <w:b w:val="1"/>
          <w:color w:val="161616"/>
          <w:sz w:val="20"/>
          <w:szCs w:val="20"/>
          <w:rtl w:val="0"/>
        </w:rPr>
        <w:t xml:space="preserve">La contribución de Alquería al ambiente y la sociedad como parte su ADN</w:t>
      </w:r>
    </w:p>
    <w:p w:rsidR="00000000" w:rsidDel="00000000" w:rsidP="00000000" w:rsidRDefault="00000000" w:rsidRPr="00000000" w14:paraId="00000011">
      <w:pPr>
        <w:spacing w:after="0" w:line="240" w:lineRule="auto"/>
        <w:rPr>
          <w:rFonts w:ascii="Arial" w:cs="Arial" w:eastAsia="Arial" w:hAnsi="Arial"/>
          <w:color w:val="161616"/>
          <w:sz w:val="20"/>
          <w:szCs w:val="20"/>
        </w:rPr>
      </w:pPr>
      <w:bookmarkStart w:colFirst="0" w:colLast="0" w:name="_heading=h.30j0zll" w:id="10"/>
      <w:bookmarkEnd w:id="10"/>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color w:val="161616"/>
          <w:sz w:val="20"/>
          <w:szCs w:val="20"/>
        </w:rPr>
      </w:pPr>
      <w:bookmarkStart w:colFirst="0" w:colLast="0" w:name="_heading=h.kxm9fnyhsddf" w:id="11"/>
      <w:bookmarkEnd w:id="11"/>
      <w:r w:rsidDel="00000000" w:rsidR="00000000" w:rsidRPr="00000000">
        <w:rPr>
          <w:rFonts w:ascii="Arial" w:cs="Arial" w:eastAsia="Arial" w:hAnsi="Arial"/>
          <w:color w:val="161616"/>
          <w:sz w:val="20"/>
          <w:szCs w:val="20"/>
          <w:rtl w:val="0"/>
        </w:rPr>
        <w:t xml:space="preserve">Alquería ha definido como ejes estratégicos de acción en temas de sostenibilidad: </w:t>
      </w:r>
      <w:r w:rsidDel="00000000" w:rsidR="00000000" w:rsidRPr="00000000">
        <w:rPr>
          <w:rFonts w:ascii="Arial" w:cs="Arial" w:eastAsia="Arial" w:hAnsi="Arial"/>
          <w:b w:val="1"/>
          <w:color w:val="161616"/>
          <w:sz w:val="20"/>
          <w:szCs w:val="20"/>
          <w:rtl w:val="0"/>
        </w:rPr>
        <w:t xml:space="preserve">cambio climático, ganadería sostenible, economía circular, educación y nutrición.</w:t>
      </w:r>
      <w:r w:rsidDel="00000000" w:rsidR="00000000" w:rsidRPr="00000000">
        <w:rPr>
          <w:rFonts w:ascii="Arial" w:cs="Arial" w:eastAsia="Arial" w:hAnsi="Arial"/>
          <w:color w:val="161616"/>
          <w:sz w:val="20"/>
          <w:szCs w:val="20"/>
          <w:rtl w:val="0"/>
        </w:rPr>
        <w:t xml:space="preserve"> En esta línea, a continuación se presentan los principales resultados obtenidos por cada uno: </w:t>
      </w:r>
    </w:p>
    <w:p w:rsidR="00000000" w:rsidDel="00000000" w:rsidP="00000000" w:rsidRDefault="00000000" w:rsidRPr="00000000" w14:paraId="00000013">
      <w:pPr>
        <w:spacing w:after="0" w:line="240" w:lineRule="auto"/>
        <w:rPr>
          <w:rFonts w:ascii="Arial" w:cs="Arial" w:eastAsia="Arial" w:hAnsi="Arial"/>
          <w:color w:val="161616"/>
          <w:sz w:val="20"/>
          <w:szCs w:val="20"/>
        </w:rPr>
      </w:pPr>
      <w:bookmarkStart w:colFirst="0" w:colLast="0" w:name="_heading=h.qrwqj3pdd6f5" w:id="12"/>
      <w:bookmarkEnd w:id="12"/>
      <w:r w:rsidDel="00000000" w:rsidR="00000000" w:rsidRPr="00000000">
        <w:rPr>
          <w:rtl w:val="0"/>
        </w:rPr>
      </w:r>
    </w:p>
    <w:p w:rsidR="00000000" w:rsidDel="00000000" w:rsidP="00000000" w:rsidRDefault="00000000" w:rsidRPr="00000000" w14:paraId="00000014">
      <w:pPr>
        <w:numPr>
          <w:ilvl w:val="0"/>
          <w:numId w:val="4"/>
        </w:numPr>
        <w:spacing w:after="0" w:line="240" w:lineRule="auto"/>
        <w:ind w:left="720" w:hanging="360"/>
        <w:rPr>
          <w:color w:val="161616"/>
          <w:sz w:val="20"/>
          <w:szCs w:val="20"/>
        </w:rPr>
      </w:pPr>
      <w:bookmarkStart w:colFirst="0" w:colLast="0" w:name="_heading=h.51go6xi0hawp" w:id="13"/>
      <w:bookmarkEnd w:id="13"/>
      <w:r w:rsidDel="00000000" w:rsidR="00000000" w:rsidRPr="00000000">
        <w:rPr>
          <w:rFonts w:ascii="Arial" w:cs="Arial" w:eastAsia="Arial" w:hAnsi="Arial"/>
          <w:b w:val="1"/>
          <w:color w:val="161616"/>
          <w:sz w:val="20"/>
          <w:szCs w:val="20"/>
          <w:rtl w:val="0"/>
        </w:rPr>
        <w:t xml:space="preserve">Acción por el clima</w:t>
      </w:r>
      <w:r w:rsidDel="00000000" w:rsidR="00000000" w:rsidRPr="00000000">
        <w:rPr>
          <w:rFonts w:ascii="Arial" w:cs="Arial" w:eastAsia="Arial" w:hAnsi="Arial"/>
          <w:color w:val="161616"/>
          <w:sz w:val="20"/>
          <w:szCs w:val="20"/>
          <w:rtl w:val="0"/>
        </w:rPr>
        <w:t xml:space="preserve">:</w:t>
      </w:r>
      <w:r w:rsidDel="00000000" w:rsidR="00000000" w:rsidRPr="00000000">
        <w:rPr>
          <w:rtl w:val="0"/>
        </w:rPr>
      </w:r>
    </w:p>
    <w:p w:rsidR="00000000" w:rsidDel="00000000" w:rsidP="00000000" w:rsidRDefault="00000000" w:rsidRPr="00000000" w14:paraId="00000015">
      <w:pPr>
        <w:numPr>
          <w:ilvl w:val="0"/>
          <w:numId w:val="5"/>
        </w:numPr>
        <w:spacing w:after="0" w:line="240" w:lineRule="auto"/>
        <w:ind w:left="1440" w:hanging="360"/>
        <w:rPr>
          <w:rFonts w:ascii="Arial" w:cs="Arial" w:eastAsia="Arial" w:hAnsi="Arial"/>
          <w:color w:val="161616"/>
          <w:sz w:val="20"/>
          <w:szCs w:val="20"/>
        </w:rPr>
      </w:pPr>
      <w:bookmarkStart w:colFirst="0" w:colLast="0" w:name="_heading=h.9g8mtjdmu07z" w:id="14"/>
      <w:bookmarkEnd w:id="14"/>
      <w:r w:rsidDel="00000000" w:rsidR="00000000" w:rsidRPr="00000000">
        <w:rPr>
          <w:rFonts w:ascii="Arial" w:cs="Arial" w:eastAsia="Arial" w:hAnsi="Arial"/>
          <w:color w:val="161616"/>
          <w:sz w:val="20"/>
          <w:szCs w:val="20"/>
          <w:rtl w:val="0"/>
        </w:rPr>
        <w:t xml:space="preserve">Siembra</w:t>
      </w:r>
      <w:r w:rsidDel="00000000" w:rsidR="00000000" w:rsidRPr="00000000">
        <w:rPr>
          <w:rtl w:val="0"/>
        </w:rPr>
        <w:t xml:space="preserve"> </w:t>
      </w:r>
      <w:r w:rsidDel="00000000" w:rsidR="00000000" w:rsidRPr="00000000">
        <w:rPr>
          <w:rFonts w:ascii="Arial" w:cs="Arial" w:eastAsia="Arial" w:hAnsi="Arial"/>
          <w:color w:val="161616"/>
          <w:sz w:val="20"/>
          <w:szCs w:val="20"/>
          <w:rtl w:val="0"/>
        </w:rPr>
        <w:t xml:space="preserve">de 500 árboles nativos en la Planta Enrique Cavelier de Cajicá.</w:t>
      </w:r>
    </w:p>
    <w:p w:rsidR="00000000" w:rsidDel="00000000" w:rsidP="00000000" w:rsidRDefault="00000000" w:rsidRPr="00000000" w14:paraId="00000016">
      <w:pPr>
        <w:numPr>
          <w:ilvl w:val="0"/>
          <w:numId w:val="5"/>
        </w:numPr>
        <w:spacing w:after="0" w:line="240" w:lineRule="auto"/>
        <w:ind w:left="1440" w:hanging="360"/>
        <w:rPr>
          <w:rFonts w:ascii="Arial" w:cs="Arial" w:eastAsia="Arial" w:hAnsi="Arial"/>
          <w:color w:val="161616"/>
          <w:sz w:val="20"/>
          <w:szCs w:val="20"/>
        </w:rPr>
      </w:pPr>
      <w:bookmarkStart w:colFirst="0" w:colLast="0" w:name="_heading=h.diecai4lfh1t" w:id="15"/>
      <w:bookmarkEnd w:id="15"/>
      <w:r w:rsidDel="00000000" w:rsidR="00000000" w:rsidRPr="00000000">
        <w:rPr>
          <w:rFonts w:ascii="Arial" w:cs="Arial" w:eastAsia="Arial" w:hAnsi="Arial"/>
          <w:color w:val="161616"/>
          <w:sz w:val="20"/>
          <w:szCs w:val="20"/>
          <w:rtl w:val="0"/>
        </w:rPr>
        <w:t xml:space="preserve">Continuar siendo la primera empresa láctea con productos certificados con el sello Carbono Neutro en Colombia.</w:t>
      </w:r>
    </w:p>
    <w:p w:rsidR="00000000" w:rsidDel="00000000" w:rsidP="00000000" w:rsidRDefault="00000000" w:rsidRPr="00000000" w14:paraId="00000017">
      <w:pPr>
        <w:numPr>
          <w:ilvl w:val="0"/>
          <w:numId w:val="5"/>
        </w:numPr>
        <w:spacing w:after="0" w:line="240" w:lineRule="auto"/>
        <w:ind w:left="1440" w:hanging="360"/>
        <w:rPr>
          <w:rFonts w:ascii="Arial" w:cs="Arial" w:eastAsia="Arial" w:hAnsi="Arial"/>
          <w:color w:val="161616"/>
          <w:sz w:val="20"/>
          <w:szCs w:val="20"/>
        </w:rPr>
      </w:pPr>
      <w:bookmarkStart w:colFirst="0" w:colLast="0" w:name="_heading=h.i7t4qr278z71" w:id="16"/>
      <w:bookmarkEnd w:id="16"/>
      <w:r w:rsidDel="00000000" w:rsidR="00000000" w:rsidRPr="00000000">
        <w:rPr>
          <w:rFonts w:ascii="Arial" w:cs="Arial" w:eastAsia="Arial" w:hAnsi="Arial"/>
          <w:color w:val="161616"/>
          <w:sz w:val="20"/>
          <w:szCs w:val="20"/>
          <w:rtl w:val="0"/>
        </w:rPr>
        <w:t xml:space="preserve">Consolidación de iniciativas relacionadas con el cumplimiento de los compromisos del Acuerdo de Cero Deforestación y No Transformación de Páramos.</w:t>
      </w:r>
    </w:p>
    <w:p w:rsidR="00000000" w:rsidDel="00000000" w:rsidP="00000000" w:rsidRDefault="00000000" w:rsidRPr="00000000" w14:paraId="00000018">
      <w:pPr>
        <w:numPr>
          <w:ilvl w:val="0"/>
          <w:numId w:val="5"/>
        </w:numPr>
        <w:spacing w:after="0" w:line="240" w:lineRule="auto"/>
        <w:ind w:left="1440" w:hanging="360"/>
        <w:rPr>
          <w:rFonts w:ascii="Arial" w:cs="Arial" w:eastAsia="Arial" w:hAnsi="Arial"/>
          <w:color w:val="161616"/>
          <w:sz w:val="20"/>
          <w:szCs w:val="20"/>
        </w:rPr>
      </w:pPr>
      <w:bookmarkStart w:colFirst="0" w:colLast="0" w:name="_heading=h.jzhpdnx281ce" w:id="17"/>
      <w:bookmarkEnd w:id="17"/>
      <w:r w:rsidDel="00000000" w:rsidR="00000000" w:rsidRPr="00000000">
        <w:rPr>
          <w:rFonts w:ascii="Arial" w:cs="Arial" w:eastAsia="Arial" w:hAnsi="Arial"/>
          <w:color w:val="161616"/>
          <w:sz w:val="20"/>
          <w:szCs w:val="20"/>
          <w:rtl w:val="0"/>
        </w:rPr>
        <w:t xml:space="preserve">Empaques flexibles con hasta un 60% menos de huella de carbono. </w:t>
      </w:r>
    </w:p>
    <w:p w:rsidR="00000000" w:rsidDel="00000000" w:rsidP="00000000" w:rsidRDefault="00000000" w:rsidRPr="00000000" w14:paraId="00000019">
      <w:pPr>
        <w:spacing w:after="0" w:line="240" w:lineRule="auto"/>
        <w:ind w:left="1440" w:firstLine="0"/>
        <w:rPr>
          <w:rFonts w:ascii="Arial" w:cs="Arial" w:eastAsia="Arial" w:hAnsi="Arial"/>
          <w:color w:val="161616"/>
          <w:sz w:val="20"/>
          <w:szCs w:val="20"/>
        </w:rPr>
      </w:pPr>
      <w:bookmarkStart w:colFirst="0" w:colLast="0" w:name="_heading=h.yqb6eq9f0ffp" w:id="18"/>
      <w:bookmarkEnd w:id="18"/>
      <w:r w:rsidDel="00000000" w:rsidR="00000000" w:rsidRPr="00000000">
        <w:rPr>
          <w:rtl w:val="0"/>
        </w:rPr>
      </w:r>
    </w:p>
    <w:p w:rsidR="00000000" w:rsidDel="00000000" w:rsidP="00000000" w:rsidRDefault="00000000" w:rsidRPr="00000000" w14:paraId="0000001A">
      <w:pPr>
        <w:numPr>
          <w:ilvl w:val="0"/>
          <w:numId w:val="4"/>
        </w:numPr>
        <w:spacing w:after="0" w:line="240" w:lineRule="auto"/>
        <w:ind w:left="720" w:hanging="360"/>
        <w:rPr>
          <w:color w:val="161616"/>
          <w:sz w:val="20"/>
          <w:szCs w:val="20"/>
        </w:rPr>
      </w:pPr>
      <w:r w:rsidDel="00000000" w:rsidR="00000000" w:rsidRPr="00000000">
        <w:rPr>
          <w:rFonts w:ascii="Arial" w:cs="Arial" w:eastAsia="Arial" w:hAnsi="Arial"/>
          <w:b w:val="1"/>
          <w:color w:val="161616"/>
          <w:sz w:val="20"/>
          <w:szCs w:val="20"/>
          <w:rtl w:val="0"/>
        </w:rPr>
        <w:t xml:space="preserve">Producción y consumo responsables:</w:t>
      </w:r>
      <w:r w:rsidDel="00000000" w:rsidR="00000000" w:rsidRPr="00000000">
        <w:rPr>
          <w:rtl w:val="0"/>
        </w:rPr>
      </w:r>
    </w:p>
    <w:p w:rsidR="00000000" w:rsidDel="00000000" w:rsidP="00000000" w:rsidRDefault="00000000" w:rsidRPr="00000000" w14:paraId="0000001B">
      <w:pPr>
        <w:numPr>
          <w:ilvl w:val="0"/>
          <w:numId w:val="2"/>
        </w:numPr>
        <w:spacing w:after="0" w:line="240" w:lineRule="auto"/>
        <w:ind w:left="1440" w:hanging="360"/>
        <w:rPr>
          <w:rFonts w:ascii="Arial" w:cs="Arial" w:eastAsia="Arial" w:hAnsi="Arial"/>
          <w:color w:val="161616"/>
          <w:sz w:val="20"/>
          <w:szCs w:val="20"/>
        </w:rPr>
      </w:pPr>
      <w:bookmarkStart w:colFirst="0" w:colLast="0" w:name="_heading=h.g69i5jnrbks5" w:id="19"/>
      <w:bookmarkEnd w:id="19"/>
      <w:r w:rsidDel="00000000" w:rsidR="00000000" w:rsidRPr="00000000">
        <w:rPr>
          <w:rFonts w:ascii="Arial" w:cs="Arial" w:eastAsia="Arial" w:hAnsi="Arial"/>
          <w:color w:val="161616"/>
          <w:sz w:val="20"/>
          <w:szCs w:val="20"/>
          <w:rtl w:val="0"/>
        </w:rPr>
        <w:t xml:space="preserve">Inicio del programa Plan Vaca Madrina que busca mejorar la calidad de vida de 3,000 ganaderos a 2030.</w:t>
      </w:r>
    </w:p>
    <w:p w:rsidR="00000000" w:rsidDel="00000000" w:rsidP="00000000" w:rsidRDefault="00000000" w:rsidRPr="00000000" w14:paraId="0000001C">
      <w:pPr>
        <w:numPr>
          <w:ilvl w:val="0"/>
          <w:numId w:val="2"/>
        </w:numPr>
        <w:spacing w:after="0" w:line="240" w:lineRule="auto"/>
        <w:ind w:left="1440" w:hanging="360"/>
        <w:rPr>
          <w:rFonts w:ascii="Arial" w:cs="Arial" w:eastAsia="Arial" w:hAnsi="Arial"/>
          <w:color w:val="161616"/>
          <w:sz w:val="20"/>
          <w:szCs w:val="20"/>
        </w:rPr>
      </w:pPr>
      <w:bookmarkStart w:colFirst="0" w:colLast="0" w:name="_heading=h.3edu5v93qoyh" w:id="20"/>
      <w:bookmarkEnd w:id="20"/>
      <w:r w:rsidDel="00000000" w:rsidR="00000000" w:rsidRPr="00000000">
        <w:rPr>
          <w:rFonts w:ascii="Arial" w:cs="Arial" w:eastAsia="Arial" w:hAnsi="Arial"/>
          <w:color w:val="161616"/>
          <w:sz w:val="20"/>
          <w:szCs w:val="20"/>
          <w:rtl w:val="0"/>
        </w:rPr>
        <w:t xml:space="preserve">Política de Economía Circular y Ecodiseño: empaques con hasta un 18% menos plástico y una reducción del consumo de agua en un 7,6%. </w:t>
      </w:r>
    </w:p>
    <w:p w:rsidR="00000000" w:rsidDel="00000000" w:rsidP="00000000" w:rsidRDefault="00000000" w:rsidRPr="00000000" w14:paraId="0000001D">
      <w:pPr>
        <w:numPr>
          <w:ilvl w:val="0"/>
          <w:numId w:val="2"/>
        </w:numPr>
        <w:spacing w:after="0" w:line="240" w:lineRule="auto"/>
        <w:ind w:left="1440" w:hanging="360"/>
        <w:rPr>
          <w:rFonts w:ascii="Arial" w:cs="Arial" w:eastAsia="Arial" w:hAnsi="Arial"/>
          <w:color w:val="161616"/>
          <w:sz w:val="20"/>
          <w:szCs w:val="20"/>
        </w:rPr>
      </w:pPr>
      <w:bookmarkStart w:colFirst="0" w:colLast="0" w:name="_heading=h.d7x2ymqqwqu8" w:id="21"/>
      <w:bookmarkEnd w:id="21"/>
      <w:r w:rsidDel="00000000" w:rsidR="00000000" w:rsidRPr="00000000">
        <w:rPr>
          <w:rFonts w:ascii="Arial" w:cs="Arial" w:eastAsia="Arial" w:hAnsi="Arial"/>
          <w:color w:val="161616"/>
          <w:sz w:val="20"/>
          <w:szCs w:val="20"/>
          <w:rtl w:val="0"/>
        </w:rPr>
        <w:t xml:space="preserve">Disminución de la generación de residuos peligrosos en un 4% e incremento de su aprovechamiento en un 55%.</w:t>
      </w:r>
    </w:p>
    <w:p w:rsidR="00000000" w:rsidDel="00000000" w:rsidP="00000000" w:rsidRDefault="00000000" w:rsidRPr="00000000" w14:paraId="0000001E">
      <w:pPr>
        <w:spacing w:after="0" w:line="240" w:lineRule="auto"/>
        <w:rPr>
          <w:rFonts w:ascii="Arial" w:cs="Arial" w:eastAsia="Arial" w:hAnsi="Arial"/>
          <w:color w:val="161616"/>
          <w:sz w:val="20"/>
          <w:szCs w:val="20"/>
        </w:rPr>
      </w:pPr>
      <w:bookmarkStart w:colFirst="0" w:colLast="0" w:name="_heading=h.71kgg2nmv5dj" w:id="22"/>
      <w:bookmarkEnd w:id="22"/>
      <w:r w:rsidDel="00000000" w:rsidR="00000000" w:rsidRPr="00000000">
        <w:rPr>
          <w:rtl w:val="0"/>
        </w:rPr>
      </w:r>
    </w:p>
    <w:p w:rsidR="00000000" w:rsidDel="00000000" w:rsidP="00000000" w:rsidRDefault="00000000" w:rsidRPr="00000000" w14:paraId="0000001F">
      <w:pPr>
        <w:numPr>
          <w:ilvl w:val="0"/>
          <w:numId w:val="4"/>
        </w:numPr>
        <w:spacing w:after="0" w:line="240" w:lineRule="auto"/>
        <w:ind w:left="720" w:hanging="360"/>
        <w:rPr>
          <w:rFonts w:ascii="Arial" w:cs="Arial" w:eastAsia="Arial" w:hAnsi="Arial"/>
          <w:b w:val="1"/>
          <w:color w:val="161616"/>
          <w:sz w:val="20"/>
          <w:szCs w:val="20"/>
        </w:rPr>
      </w:pPr>
      <w:bookmarkStart w:colFirst="0" w:colLast="0" w:name="_heading=h.t97dh7s0y2nl" w:id="23"/>
      <w:bookmarkEnd w:id="23"/>
      <w:r w:rsidDel="00000000" w:rsidR="00000000" w:rsidRPr="00000000">
        <w:rPr>
          <w:rFonts w:ascii="Arial" w:cs="Arial" w:eastAsia="Arial" w:hAnsi="Arial"/>
          <w:b w:val="1"/>
          <w:color w:val="161616"/>
          <w:sz w:val="20"/>
          <w:szCs w:val="20"/>
          <w:rtl w:val="0"/>
        </w:rPr>
        <w:t xml:space="preserve">Hambre cero:</w:t>
      </w:r>
    </w:p>
    <w:p w:rsidR="00000000" w:rsidDel="00000000" w:rsidP="00000000" w:rsidRDefault="00000000" w:rsidRPr="00000000" w14:paraId="00000020">
      <w:pPr>
        <w:numPr>
          <w:ilvl w:val="0"/>
          <w:numId w:val="6"/>
        </w:numPr>
        <w:spacing w:after="0" w:line="240" w:lineRule="auto"/>
        <w:ind w:left="1440" w:hanging="360"/>
        <w:rPr>
          <w:rFonts w:ascii="Arial" w:cs="Arial" w:eastAsia="Arial" w:hAnsi="Arial"/>
          <w:color w:val="161616"/>
          <w:sz w:val="20"/>
          <w:szCs w:val="20"/>
        </w:rPr>
      </w:pPr>
      <w:bookmarkStart w:colFirst="0" w:colLast="0" w:name="_heading=h.k36xy8796hp3" w:id="24"/>
      <w:bookmarkEnd w:id="24"/>
      <w:r w:rsidDel="00000000" w:rsidR="00000000" w:rsidRPr="00000000">
        <w:rPr>
          <w:rFonts w:ascii="Arial" w:cs="Arial" w:eastAsia="Arial" w:hAnsi="Arial"/>
          <w:color w:val="161616"/>
          <w:sz w:val="20"/>
          <w:szCs w:val="20"/>
          <w:rtl w:val="0"/>
        </w:rPr>
        <w:t xml:space="preserve">Donación de 6.937.538 vasos de leche a 8.607.208 personas.</w:t>
      </w:r>
    </w:p>
    <w:p w:rsidR="00000000" w:rsidDel="00000000" w:rsidP="00000000" w:rsidRDefault="00000000" w:rsidRPr="00000000" w14:paraId="00000021">
      <w:pPr>
        <w:numPr>
          <w:ilvl w:val="0"/>
          <w:numId w:val="6"/>
        </w:numPr>
        <w:spacing w:after="0" w:line="240" w:lineRule="auto"/>
        <w:ind w:left="1440" w:hanging="360"/>
        <w:rPr>
          <w:rFonts w:ascii="Arial" w:cs="Arial" w:eastAsia="Arial" w:hAnsi="Arial"/>
          <w:color w:val="161616"/>
          <w:sz w:val="20"/>
          <w:szCs w:val="20"/>
        </w:rPr>
      </w:pPr>
      <w:bookmarkStart w:colFirst="0" w:colLast="0" w:name="_heading=h.e7rqzajw0or2" w:id="25"/>
      <w:bookmarkEnd w:id="25"/>
      <w:r w:rsidDel="00000000" w:rsidR="00000000" w:rsidRPr="00000000">
        <w:rPr>
          <w:rFonts w:ascii="Arial" w:cs="Arial" w:eastAsia="Arial" w:hAnsi="Arial"/>
          <w:color w:val="161616"/>
          <w:sz w:val="20"/>
          <w:szCs w:val="20"/>
          <w:rtl w:val="0"/>
        </w:rPr>
        <w:t xml:space="preserve">Entrega de 1.500.000 vasos de productos de Alquería a 5.209 niños con déficit nutricional a través del Programa Alimenta Compartiendo.</w:t>
      </w:r>
    </w:p>
    <w:p w:rsidR="00000000" w:rsidDel="00000000" w:rsidP="00000000" w:rsidRDefault="00000000" w:rsidRPr="00000000" w14:paraId="00000022">
      <w:pPr>
        <w:numPr>
          <w:ilvl w:val="0"/>
          <w:numId w:val="6"/>
        </w:numPr>
        <w:spacing w:after="0" w:line="240" w:lineRule="auto"/>
        <w:ind w:left="1440" w:hanging="360"/>
        <w:rPr>
          <w:rFonts w:ascii="Arial" w:cs="Arial" w:eastAsia="Arial" w:hAnsi="Arial"/>
          <w:color w:val="161616"/>
          <w:sz w:val="20"/>
          <w:szCs w:val="20"/>
        </w:rPr>
      </w:pPr>
      <w:bookmarkStart w:colFirst="0" w:colLast="0" w:name="_heading=h.uxa586x4csb" w:id="26"/>
      <w:bookmarkEnd w:id="26"/>
      <w:r w:rsidDel="00000000" w:rsidR="00000000" w:rsidRPr="00000000">
        <w:rPr>
          <w:rFonts w:ascii="Arial" w:cs="Arial" w:eastAsia="Arial" w:hAnsi="Arial"/>
          <w:color w:val="161616"/>
          <w:sz w:val="20"/>
          <w:szCs w:val="20"/>
          <w:rtl w:val="0"/>
        </w:rPr>
        <w:t xml:space="preserve">Contribución con la entrega de un desayuno saludable a más de 3.200 niños de Colombia. </w:t>
      </w:r>
    </w:p>
    <w:p w:rsidR="00000000" w:rsidDel="00000000" w:rsidP="00000000" w:rsidRDefault="00000000" w:rsidRPr="00000000" w14:paraId="00000023">
      <w:pPr>
        <w:spacing w:after="0" w:line="240" w:lineRule="auto"/>
        <w:rPr>
          <w:rFonts w:ascii="Arial" w:cs="Arial" w:eastAsia="Arial" w:hAnsi="Arial"/>
          <w:color w:val="161616"/>
          <w:sz w:val="20"/>
          <w:szCs w:val="20"/>
        </w:rPr>
      </w:pPr>
      <w:bookmarkStart w:colFirst="0" w:colLast="0" w:name="_heading=h.icevb9j2q20q" w:id="27"/>
      <w:bookmarkEnd w:id="27"/>
      <w:r w:rsidDel="00000000" w:rsidR="00000000" w:rsidRPr="00000000">
        <w:rPr>
          <w:rtl w:val="0"/>
        </w:rPr>
      </w:r>
    </w:p>
    <w:p w:rsidR="00000000" w:rsidDel="00000000" w:rsidP="00000000" w:rsidRDefault="00000000" w:rsidRPr="00000000" w14:paraId="00000024">
      <w:pPr>
        <w:numPr>
          <w:ilvl w:val="0"/>
          <w:numId w:val="4"/>
        </w:numPr>
        <w:spacing w:after="0" w:line="240" w:lineRule="auto"/>
        <w:ind w:left="720" w:hanging="360"/>
        <w:rPr>
          <w:color w:val="161616"/>
          <w:sz w:val="20"/>
          <w:szCs w:val="20"/>
        </w:rPr>
      </w:pPr>
      <w:bookmarkStart w:colFirst="0" w:colLast="0" w:name="_heading=h.shve65iydmec" w:id="28"/>
      <w:bookmarkEnd w:id="28"/>
      <w:r w:rsidDel="00000000" w:rsidR="00000000" w:rsidRPr="00000000">
        <w:rPr>
          <w:rFonts w:ascii="Arial" w:cs="Arial" w:eastAsia="Arial" w:hAnsi="Arial"/>
          <w:b w:val="1"/>
          <w:color w:val="161616"/>
          <w:sz w:val="20"/>
          <w:szCs w:val="20"/>
          <w:rtl w:val="0"/>
        </w:rPr>
        <w:t xml:space="preserve">Educación de calidad: </w:t>
      </w:r>
      <w:r w:rsidDel="00000000" w:rsidR="00000000" w:rsidRPr="00000000">
        <w:rPr>
          <w:rtl w:val="0"/>
        </w:rPr>
      </w:r>
    </w:p>
    <w:p w:rsidR="00000000" w:rsidDel="00000000" w:rsidP="00000000" w:rsidRDefault="00000000" w:rsidRPr="00000000" w14:paraId="00000025">
      <w:pPr>
        <w:numPr>
          <w:ilvl w:val="0"/>
          <w:numId w:val="3"/>
        </w:numPr>
        <w:spacing w:after="0" w:line="240" w:lineRule="auto"/>
        <w:ind w:left="1440" w:hanging="360"/>
        <w:rPr>
          <w:rFonts w:ascii="Arial" w:cs="Arial" w:eastAsia="Arial" w:hAnsi="Arial"/>
          <w:color w:val="161616"/>
          <w:sz w:val="20"/>
          <w:szCs w:val="20"/>
        </w:rPr>
      </w:pPr>
      <w:bookmarkStart w:colFirst="0" w:colLast="0" w:name="_heading=h.dpg7vl5v9spa" w:id="29"/>
      <w:bookmarkEnd w:id="29"/>
      <w:r w:rsidDel="00000000" w:rsidR="00000000" w:rsidRPr="00000000">
        <w:rPr>
          <w:rFonts w:ascii="Arial" w:cs="Arial" w:eastAsia="Arial" w:hAnsi="Arial"/>
          <w:color w:val="161616"/>
          <w:sz w:val="20"/>
          <w:szCs w:val="20"/>
          <w:rtl w:val="0"/>
        </w:rPr>
        <w:t xml:space="preserve">Apoyo a jóvenes de Cundinamarca sobresalientes brindándoles acceso a la educación superior en las mejores universidades del país, en total 292 jóvenes se han beneficiado.</w:t>
      </w:r>
    </w:p>
    <w:p w:rsidR="00000000" w:rsidDel="00000000" w:rsidP="00000000" w:rsidRDefault="00000000" w:rsidRPr="00000000" w14:paraId="00000026">
      <w:pPr>
        <w:numPr>
          <w:ilvl w:val="0"/>
          <w:numId w:val="3"/>
        </w:numPr>
        <w:spacing w:after="0" w:line="240" w:lineRule="auto"/>
        <w:ind w:left="1440" w:hanging="360"/>
        <w:rPr>
          <w:rFonts w:ascii="Arial" w:cs="Arial" w:eastAsia="Arial" w:hAnsi="Arial"/>
          <w:color w:val="161616"/>
          <w:sz w:val="20"/>
          <w:szCs w:val="20"/>
        </w:rPr>
      </w:pPr>
      <w:bookmarkStart w:colFirst="0" w:colLast="0" w:name="_heading=h.1yc14sh16oje" w:id="30"/>
      <w:bookmarkEnd w:id="30"/>
      <w:r w:rsidDel="00000000" w:rsidR="00000000" w:rsidRPr="00000000">
        <w:rPr>
          <w:rFonts w:ascii="Arial" w:cs="Arial" w:eastAsia="Arial" w:hAnsi="Arial"/>
          <w:color w:val="161616"/>
          <w:sz w:val="20"/>
          <w:szCs w:val="20"/>
          <w:rtl w:val="0"/>
        </w:rPr>
        <w:t xml:space="preserve">Transformación de las prácticas pedagógicas de directivos y docentes a través de técnicas innovadoras, se han beneficiado 1.629 docentes y 109 directivos. </w:t>
      </w:r>
    </w:p>
    <w:p w:rsidR="00000000" w:rsidDel="00000000" w:rsidP="00000000" w:rsidRDefault="00000000" w:rsidRPr="00000000" w14:paraId="00000027">
      <w:pPr>
        <w:spacing w:after="0" w:line="240" w:lineRule="auto"/>
        <w:rPr>
          <w:rFonts w:ascii="Arial" w:cs="Arial" w:eastAsia="Arial" w:hAnsi="Arial"/>
          <w:b w:val="1"/>
          <w:color w:val="161616"/>
          <w:sz w:val="20"/>
          <w:szCs w:val="20"/>
        </w:rPr>
      </w:pPr>
      <w:bookmarkStart w:colFirst="0" w:colLast="0" w:name="_heading=h.hma4cp6l2edf" w:id="31"/>
      <w:bookmarkEnd w:id="31"/>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b w:val="1"/>
          <w:color w:val="161616"/>
          <w:sz w:val="20"/>
          <w:szCs w:val="20"/>
        </w:rPr>
      </w:pPr>
      <w:bookmarkStart w:colFirst="0" w:colLast="0" w:name="_heading=h.8wpvvnguzms" w:id="32"/>
      <w:bookmarkEnd w:id="32"/>
      <w:r w:rsidDel="00000000" w:rsidR="00000000" w:rsidRPr="00000000">
        <w:rPr>
          <w:rFonts w:ascii="Arial" w:cs="Arial" w:eastAsia="Arial" w:hAnsi="Arial"/>
          <w:b w:val="1"/>
          <w:color w:val="161616"/>
          <w:sz w:val="20"/>
          <w:szCs w:val="20"/>
          <w:rtl w:val="0"/>
        </w:rPr>
        <w:t xml:space="preserve">Una mirada al futuro para dejar un planeta Larga Vida</w:t>
      </w:r>
    </w:p>
    <w:p w:rsidR="00000000" w:rsidDel="00000000" w:rsidP="00000000" w:rsidRDefault="00000000" w:rsidRPr="00000000" w14:paraId="00000029">
      <w:pPr>
        <w:spacing w:after="0" w:line="240" w:lineRule="auto"/>
        <w:rPr>
          <w:rFonts w:ascii="Arial" w:cs="Arial" w:eastAsia="Arial" w:hAnsi="Arial"/>
          <w:b w:val="1"/>
          <w:color w:val="161616"/>
          <w:sz w:val="20"/>
          <w:szCs w:val="20"/>
        </w:rPr>
      </w:pPr>
      <w:bookmarkStart w:colFirst="0" w:colLast="0" w:name="_heading=h.qqvfiwxtutnb" w:id="33"/>
      <w:bookmarkEnd w:id="33"/>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color w:val="161616"/>
          <w:sz w:val="20"/>
          <w:szCs w:val="20"/>
        </w:rPr>
      </w:pPr>
      <w:bookmarkStart w:colFirst="0" w:colLast="0" w:name="_heading=h.8o0gz1iary4u" w:id="34"/>
      <w:bookmarkEnd w:id="34"/>
      <w:r w:rsidDel="00000000" w:rsidR="00000000" w:rsidRPr="00000000">
        <w:rPr>
          <w:rFonts w:ascii="Arial" w:cs="Arial" w:eastAsia="Arial" w:hAnsi="Arial"/>
          <w:color w:val="161616"/>
          <w:sz w:val="20"/>
          <w:szCs w:val="20"/>
          <w:rtl w:val="0"/>
        </w:rPr>
        <w:t xml:space="preserve">Si bien con estos resultados se logró evidenciar el esfuerzo y trabajo de </w:t>
      </w:r>
      <w:r w:rsidDel="00000000" w:rsidR="00000000" w:rsidRPr="00000000">
        <w:rPr>
          <w:rFonts w:ascii="Arial" w:cs="Arial" w:eastAsia="Arial" w:hAnsi="Arial"/>
          <w:color w:val="161616"/>
          <w:sz w:val="20"/>
          <w:szCs w:val="20"/>
          <w:rtl w:val="0"/>
        </w:rPr>
        <w:t xml:space="preserve">Alquería</w:t>
      </w:r>
      <w:r w:rsidDel="00000000" w:rsidR="00000000" w:rsidRPr="00000000">
        <w:rPr>
          <w:rFonts w:ascii="Arial" w:cs="Arial" w:eastAsia="Arial" w:hAnsi="Arial"/>
          <w:color w:val="161616"/>
          <w:sz w:val="20"/>
          <w:szCs w:val="20"/>
          <w:rtl w:val="0"/>
        </w:rPr>
        <w:t xml:space="preserve"> para plasmar la innovación en su ADN de gestión económica, social y ambiental... ¡El camino no termina allí! Por eso, Alquería ha decidido establecer los siguientes compromisos:</w:t>
      </w:r>
    </w:p>
    <w:p w:rsidR="00000000" w:rsidDel="00000000" w:rsidP="00000000" w:rsidRDefault="00000000" w:rsidRPr="00000000" w14:paraId="0000002B">
      <w:pPr>
        <w:spacing w:after="0" w:line="240" w:lineRule="auto"/>
        <w:rPr>
          <w:rFonts w:ascii="Arial" w:cs="Arial" w:eastAsia="Arial" w:hAnsi="Arial"/>
          <w:color w:val="161616"/>
          <w:sz w:val="20"/>
          <w:szCs w:val="20"/>
        </w:rPr>
      </w:pPr>
      <w:bookmarkStart w:colFirst="0" w:colLast="0" w:name="_heading=h.umbzcpui932k" w:id="35"/>
      <w:bookmarkEnd w:id="35"/>
      <w:r w:rsidDel="00000000" w:rsidR="00000000" w:rsidRPr="00000000">
        <w:rPr>
          <w:rtl w:val="0"/>
        </w:rPr>
      </w:r>
    </w:p>
    <w:p w:rsidR="00000000" w:rsidDel="00000000" w:rsidP="00000000" w:rsidRDefault="00000000" w:rsidRPr="00000000" w14:paraId="0000002C">
      <w:pPr>
        <w:numPr>
          <w:ilvl w:val="0"/>
          <w:numId w:val="7"/>
        </w:numPr>
        <w:spacing w:after="0" w:line="240" w:lineRule="auto"/>
        <w:ind w:left="720" w:hanging="360"/>
        <w:rPr>
          <w:rFonts w:ascii="Arial" w:cs="Arial" w:eastAsia="Arial" w:hAnsi="Arial"/>
          <w:b w:val="1"/>
          <w:color w:val="161616"/>
          <w:sz w:val="20"/>
          <w:szCs w:val="20"/>
        </w:rPr>
      </w:pPr>
      <w:bookmarkStart w:colFirst="0" w:colLast="0" w:name="_heading=h.i0p4yr70fybq" w:id="36"/>
      <w:bookmarkEnd w:id="36"/>
      <w:r w:rsidDel="00000000" w:rsidR="00000000" w:rsidRPr="00000000">
        <w:rPr>
          <w:rFonts w:ascii="Arial" w:cs="Arial" w:eastAsia="Arial" w:hAnsi="Arial"/>
          <w:b w:val="1"/>
          <w:color w:val="161616"/>
          <w:sz w:val="20"/>
          <w:szCs w:val="20"/>
          <w:rtl w:val="0"/>
        </w:rPr>
        <w:t xml:space="preserve">Ganadería sostenible:</w:t>
      </w:r>
    </w:p>
    <w:p w:rsidR="00000000" w:rsidDel="00000000" w:rsidP="00000000" w:rsidRDefault="00000000" w:rsidRPr="00000000" w14:paraId="0000002D">
      <w:pPr>
        <w:spacing w:after="0" w:line="240" w:lineRule="auto"/>
        <w:rPr>
          <w:rFonts w:ascii="Arial" w:cs="Arial" w:eastAsia="Arial" w:hAnsi="Arial"/>
          <w:color w:val="161616"/>
          <w:sz w:val="20"/>
          <w:szCs w:val="20"/>
        </w:rPr>
      </w:pPr>
      <w:r w:rsidDel="00000000" w:rsidR="00000000" w:rsidRPr="00000000">
        <w:rPr>
          <w:rtl w:val="0"/>
        </w:rPr>
      </w:r>
    </w:p>
    <w:p w:rsidR="00000000" w:rsidDel="00000000" w:rsidP="00000000" w:rsidRDefault="00000000" w:rsidRPr="00000000" w14:paraId="0000002E">
      <w:pPr>
        <w:numPr>
          <w:ilvl w:val="0"/>
          <w:numId w:val="6"/>
        </w:numPr>
        <w:spacing w:after="0" w:line="240" w:lineRule="auto"/>
        <w:ind w:left="1440" w:hanging="360"/>
        <w:rPr>
          <w:rFonts w:ascii="Arial" w:cs="Arial" w:eastAsia="Arial" w:hAnsi="Arial"/>
          <w:color w:val="161616"/>
          <w:sz w:val="20"/>
          <w:szCs w:val="20"/>
        </w:rPr>
      </w:pPr>
      <w:bookmarkStart w:colFirst="0" w:colLast="0" w:name="_heading=h.z8c3c32zwz8" w:id="37"/>
      <w:bookmarkEnd w:id="37"/>
      <w:r w:rsidDel="00000000" w:rsidR="00000000" w:rsidRPr="00000000">
        <w:rPr>
          <w:rFonts w:ascii="Arial" w:cs="Arial" w:eastAsia="Arial" w:hAnsi="Arial"/>
          <w:color w:val="161616"/>
          <w:sz w:val="20"/>
          <w:szCs w:val="20"/>
          <w:rtl w:val="0"/>
        </w:rPr>
        <w:t xml:space="preserve">Al concluir el estudio social y ambiental de ganadería de producción lechera en pequeños productores del sur del Cesar, con estándares y metodologías de la FAO, vamos a contribuir en la transformación sostenible del sector en Colombia.</w:t>
      </w:r>
    </w:p>
    <w:p w:rsidR="00000000" w:rsidDel="00000000" w:rsidP="00000000" w:rsidRDefault="00000000" w:rsidRPr="00000000" w14:paraId="0000002F">
      <w:pPr>
        <w:numPr>
          <w:ilvl w:val="0"/>
          <w:numId w:val="6"/>
        </w:numPr>
        <w:spacing w:after="0" w:line="240" w:lineRule="auto"/>
        <w:ind w:left="1440" w:hanging="360"/>
        <w:rPr>
          <w:rFonts w:ascii="Arial" w:cs="Arial" w:eastAsia="Arial" w:hAnsi="Arial"/>
          <w:color w:val="161616"/>
          <w:sz w:val="20"/>
          <w:szCs w:val="20"/>
        </w:rPr>
      </w:pPr>
      <w:r w:rsidDel="00000000" w:rsidR="00000000" w:rsidRPr="00000000">
        <w:rPr>
          <w:rFonts w:ascii="Arial" w:cs="Arial" w:eastAsia="Arial" w:hAnsi="Arial"/>
          <w:color w:val="161616"/>
          <w:sz w:val="20"/>
          <w:szCs w:val="20"/>
          <w:rtl w:val="0"/>
        </w:rPr>
        <w:t xml:space="preserve">En 2022 nuestra leche provendrá de ganadería con parámetros de compra sostenible para continuar el fortalecimiento de una cadena de valor perdurable en el tiempo y que mantiene un nivel de producción sin perjudicar al medio ambiente o al ecosistema.</w:t>
      </w:r>
    </w:p>
    <w:p w:rsidR="00000000" w:rsidDel="00000000" w:rsidP="00000000" w:rsidRDefault="00000000" w:rsidRPr="00000000" w14:paraId="00000030">
      <w:pPr>
        <w:numPr>
          <w:ilvl w:val="0"/>
          <w:numId w:val="6"/>
        </w:numPr>
        <w:spacing w:after="0" w:line="240" w:lineRule="auto"/>
        <w:ind w:left="1440" w:hanging="360"/>
        <w:rPr>
          <w:rFonts w:ascii="Arial" w:cs="Arial" w:eastAsia="Arial" w:hAnsi="Arial"/>
          <w:color w:val="161616"/>
          <w:sz w:val="20"/>
          <w:szCs w:val="20"/>
        </w:rPr>
      </w:pPr>
      <w:r w:rsidDel="00000000" w:rsidR="00000000" w:rsidRPr="00000000">
        <w:rPr>
          <w:rFonts w:ascii="Arial" w:cs="Arial" w:eastAsia="Arial" w:hAnsi="Arial"/>
          <w:color w:val="161616"/>
          <w:sz w:val="20"/>
          <w:szCs w:val="20"/>
          <w:rtl w:val="0"/>
        </w:rPr>
        <w:t xml:space="preserve">Reforestaremos</w:t>
      </w:r>
      <w:r w:rsidDel="00000000" w:rsidR="00000000" w:rsidRPr="00000000">
        <w:rPr>
          <w:rFonts w:ascii="Arial" w:cs="Arial" w:eastAsia="Arial" w:hAnsi="Arial"/>
          <w:color w:val="161616"/>
          <w:sz w:val="20"/>
          <w:szCs w:val="20"/>
          <w:rtl w:val="0"/>
        </w:rPr>
        <w:t xml:space="preserve"> 15000 hectáreas de bosque para el 2030, equivalentes al área donde habitan hoy 3.7 millones de habitantes urbanos en Colombia.</w:t>
      </w:r>
    </w:p>
    <w:p w:rsidR="00000000" w:rsidDel="00000000" w:rsidP="00000000" w:rsidRDefault="00000000" w:rsidRPr="00000000" w14:paraId="00000031">
      <w:pPr>
        <w:numPr>
          <w:ilvl w:val="0"/>
          <w:numId w:val="6"/>
        </w:numPr>
        <w:spacing w:after="0" w:line="240" w:lineRule="auto"/>
        <w:ind w:left="1440" w:hanging="360"/>
        <w:rPr>
          <w:rFonts w:ascii="Arial" w:cs="Arial" w:eastAsia="Arial" w:hAnsi="Arial"/>
          <w:color w:val="161616"/>
          <w:sz w:val="20"/>
          <w:szCs w:val="20"/>
        </w:rPr>
      </w:pPr>
      <w:r w:rsidDel="00000000" w:rsidR="00000000" w:rsidRPr="00000000">
        <w:rPr>
          <w:rFonts w:ascii="Arial" w:cs="Arial" w:eastAsia="Arial" w:hAnsi="Arial"/>
          <w:color w:val="161616"/>
          <w:sz w:val="20"/>
          <w:szCs w:val="20"/>
          <w:rtl w:val="0"/>
        </w:rPr>
        <w:t xml:space="preserve">A 2030, tres mil (3,000) pequeños productores de leche habrán triplicado sus ingresos derivados de la producción de leche a través del Programa Vaca Madrina.</w:t>
      </w:r>
    </w:p>
    <w:p w:rsidR="00000000" w:rsidDel="00000000" w:rsidP="00000000" w:rsidRDefault="00000000" w:rsidRPr="00000000" w14:paraId="00000032">
      <w:pPr>
        <w:spacing w:after="0" w:line="240" w:lineRule="auto"/>
        <w:rPr>
          <w:rFonts w:ascii="Arial" w:cs="Arial" w:eastAsia="Arial" w:hAnsi="Arial"/>
          <w:color w:val="161616"/>
          <w:sz w:val="20"/>
          <w:szCs w:val="20"/>
        </w:rPr>
      </w:pPr>
      <w:bookmarkStart w:colFirst="0" w:colLast="0" w:name="_heading=h.lfkz06c1tbma" w:id="38"/>
      <w:bookmarkEnd w:id="38"/>
      <w:r w:rsidDel="00000000" w:rsidR="00000000" w:rsidRPr="00000000">
        <w:rPr>
          <w:rtl w:val="0"/>
        </w:rPr>
      </w:r>
    </w:p>
    <w:p w:rsidR="00000000" w:rsidDel="00000000" w:rsidP="00000000" w:rsidRDefault="00000000" w:rsidRPr="00000000" w14:paraId="00000033">
      <w:pPr>
        <w:numPr>
          <w:ilvl w:val="0"/>
          <w:numId w:val="7"/>
        </w:numPr>
        <w:spacing w:after="0" w:line="240" w:lineRule="auto"/>
        <w:ind w:left="720" w:hanging="360"/>
        <w:rPr>
          <w:rFonts w:ascii="Arial" w:cs="Arial" w:eastAsia="Arial" w:hAnsi="Arial"/>
          <w:b w:val="1"/>
          <w:color w:val="161616"/>
          <w:sz w:val="20"/>
          <w:szCs w:val="20"/>
        </w:rPr>
      </w:pPr>
      <w:bookmarkStart w:colFirst="0" w:colLast="0" w:name="_heading=h.fx56tp61qc5m" w:id="39"/>
      <w:bookmarkEnd w:id="39"/>
      <w:r w:rsidDel="00000000" w:rsidR="00000000" w:rsidRPr="00000000">
        <w:rPr>
          <w:rFonts w:ascii="Arial" w:cs="Arial" w:eastAsia="Arial" w:hAnsi="Arial"/>
          <w:b w:val="1"/>
          <w:color w:val="161616"/>
          <w:sz w:val="20"/>
          <w:szCs w:val="20"/>
          <w:rtl w:val="0"/>
        </w:rPr>
        <w:t xml:space="preserve">Economía circular</w:t>
      </w:r>
    </w:p>
    <w:p w:rsidR="00000000" w:rsidDel="00000000" w:rsidP="00000000" w:rsidRDefault="00000000" w:rsidRPr="00000000" w14:paraId="00000034">
      <w:pPr>
        <w:spacing w:after="0" w:line="240" w:lineRule="auto"/>
        <w:ind w:left="720" w:firstLine="0"/>
        <w:rPr>
          <w:rFonts w:ascii="Arial" w:cs="Arial" w:eastAsia="Arial" w:hAnsi="Arial"/>
          <w:b w:val="1"/>
          <w:color w:val="161616"/>
          <w:sz w:val="20"/>
          <w:szCs w:val="20"/>
        </w:rPr>
      </w:pPr>
      <w:r w:rsidDel="00000000" w:rsidR="00000000" w:rsidRPr="00000000">
        <w:rPr>
          <w:rtl w:val="0"/>
        </w:rPr>
      </w:r>
    </w:p>
    <w:p w:rsidR="00000000" w:rsidDel="00000000" w:rsidP="00000000" w:rsidRDefault="00000000" w:rsidRPr="00000000" w14:paraId="00000035">
      <w:pPr>
        <w:numPr>
          <w:ilvl w:val="0"/>
          <w:numId w:val="6"/>
        </w:numPr>
        <w:spacing w:after="0" w:line="240" w:lineRule="auto"/>
        <w:ind w:left="1440" w:hanging="360"/>
        <w:rPr>
          <w:rFonts w:ascii="Arial" w:cs="Arial" w:eastAsia="Arial" w:hAnsi="Arial"/>
          <w:color w:val="161616"/>
          <w:sz w:val="20"/>
          <w:szCs w:val="20"/>
        </w:rPr>
      </w:pPr>
      <w:bookmarkStart w:colFirst="0" w:colLast="0" w:name="_heading=h.3sx45uwloe7k" w:id="40"/>
      <w:bookmarkEnd w:id="40"/>
      <w:r w:rsidDel="00000000" w:rsidR="00000000" w:rsidRPr="00000000">
        <w:rPr>
          <w:rFonts w:ascii="Arial" w:cs="Arial" w:eastAsia="Arial" w:hAnsi="Arial"/>
          <w:color w:val="161616"/>
          <w:sz w:val="20"/>
          <w:szCs w:val="20"/>
          <w:rtl w:val="0"/>
        </w:rPr>
        <w:t xml:space="preserve">Alquería será una empresa Plástico Neutro.</w:t>
      </w:r>
    </w:p>
    <w:p w:rsidR="00000000" w:rsidDel="00000000" w:rsidP="00000000" w:rsidRDefault="00000000" w:rsidRPr="00000000" w14:paraId="00000036">
      <w:pPr>
        <w:numPr>
          <w:ilvl w:val="0"/>
          <w:numId w:val="6"/>
        </w:numPr>
        <w:spacing w:after="0" w:line="240" w:lineRule="auto"/>
        <w:ind w:left="1440" w:hanging="360"/>
        <w:rPr>
          <w:rFonts w:ascii="Arial" w:cs="Arial" w:eastAsia="Arial" w:hAnsi="Arial"/>
          <w:color w:val="161616"/>
          <w:sz w:val="20"/>
          <w:szCs w:val="20"/>
        </w:rPr>
      </w:pPr>
      <w:r w:rsidDel="00000000" w:rsidR="00000000" w:rsidRPr="00000000">
        <w:rPr>
          <w:rFonts w:ascii="Arial" w:cs="Arial" w:eastAsia="Arial" w:hAnsi="Arial"/>
          <w:color w:val="161616"/>
          <w:sz w:val="20"/>
          <w:szCs w:val="20"/>
          <w:rtl w:val="0"/>
        </w:rPr>
        <w:t xml:space="preserve">Para el 2022 nuestro portafolio tendrá el concepto de ecodiseño incorporado en los empaques.</w:t>
      </w:r>
    </w:p>
    <w:p w:rsidR="00000000" w:rsidDel="00000000" w:rsidP="00000000" w:rsidRDefault="00000000" w:rsidRPr="00000000" w14:paraId="00000037">
      <w:pPr>
        <w:numPr>
          <w:ilvl w:val="0"/>
          <w:numId w:val="6"/>
        </w:numPr>
        <w:spacing w:after="0" w:line="240" w:lineRule="auto"/>
        <w:ind w:left="1440" w:hanging="360"/>
        <w:rPr>
          <w:rFonts w:ascii="Arial" w:cs="Arial" w:eastAsia="Arial" w:hAnsi="Arial"/>
          <w:color w:val="161616"/>
          <w:sz w:val="20"/>
          <w:szCs w:val="20"/>
        </w:rPr>
      </w:pPr>
      <w:r w:rsidDel="00000000" w:rsidR="00000000" w:rsidRPr="00000000">
        <w:rPr>
          <w:rFonts w:ascii="Arial" w:cs="Arial" w:eastAsia="Arial" w:hAnsi="Arial"/>
          <w:color w:val="161616"/>
          <w:sz w:val="20"/>
          <w:szCs w:val="20"/>
          <w:rtl w:val="0"/>
        </w:rPr>
        <w:t xml:space="preserve">Enfocaremos nuestros esfuerzos en innovación de empaques para lograr que en los próximos 5 años el mayor porcentaje de ellos incluya en su composición material reciclado.</w:t>
      </w:r>
    </w:p>
    <w:p w:rsidR="00000000" w:rsidDel="00000000" w:rsidP="00000000" w:rsidRDefault="00000000" w:rsidRPr="00000000" w14:paraId="00000038">
      <w:pPr>
        <w:numPr>
          <w:ilvl w:val="0"/>
          <w:numId w:val="6"/>
        </w:numPr>
        <w:spacing w:after="0" w:line="240" w:lineRule="auto"/>
        <w:ind w:left="1440" w:hanging="360"/>
        <w:rPr>
          <w:rFonts w:ascii="Arial" w:cs="Arial" w:eastAsia="Arial" w:hAnsi="Arial"/>
          <w:color w:val="161616"/>
          <w:sz w:val="20"/>
          <w:szCs w:val="20"/>
        </w:rPr>
      </w:pPr>
      <w:bookmarkStart w:colFirst="0" w:colLast="0" w:name="_heading=h.4x3ft6svagx3" w:id="41"/>
      <w:bookmarkEnd w:id="41"/>
      <w:r w:rsidDel="00000000" w:rsidR="00000000" w:rsidRPr="00000000">
        <w:rPr>
          <w:rFonts w:ascii="Arial" w:cs="Arial" w:eastAsia="Arial" w:hAnsi="Arial"/>
          <w:color w:val="161616"/>
          <w:sz w:val="20"/>
          <w:szCs w:val="20"/>
          <w:rtl w:val="0"/>
        </w:rPr>
        <w:t xml:space="preserve">Anualmente haremos una reducción promedio del plástico en nuestros empaques que favorezca la neutralidad.</w:t>
      </w:r>
    </w:p>
    <w:p w:rsidR="00000000" w:rsidDel="00000000" w:rsidP="00000000" w:rsidRDefault="00000000" w:rsidRPr="00000000" w14:paraId="00000039">
      <w:pPr>
        <w:spacing w:after="0" w:line="240" w:lineRule="auto"/>
        <w:ind w:left="1440" w:firstLine="0"/>
        <w:rPr>
          <w:rFonts w:ascii="Arial" w:cs="Arial" w:eastAsia="Arial" w:hAnsi="Arial"/>
          <w:color w:val="161616"/>
          <w:sz w:val="20"/>
          <w:szCs w:val="20"/>
        </w:rPr>
      </w:pPr>
      <w:r w:rsidDel="00000000" w:rsidR="00000000" w:rsidRPr="00000000">
        <w:rPr>
          <w:rFonts w:ascii="Arial" w:cs="Arial" w:eastAsia="Arial" w:hAnsi="Arial"/>
          <w:color w:val="161616"/>
          <w:sz w:val="20"/>
          <w:szCs w:val="20"/>
          <w:rtl w:val="0"/>
        </w:rPr>
        <w:t xml:space="preserve"> </w:t>
      </w:r>
    </w:p>
    <w:p w:rsidR="00000000" w:rsidDel="00000000" w:rsidP="00000000" w:rsidRDefault="00000000" w:rsidRPr="00000000" w14:paraId="0000003A">
      <w:pPr>
        <w:numPr>
          <w:ilvl w:val="0"/>
          <w:numId w:val="7"/>
        </w:numPr>
        <w:spacing w:after="0" w:line="240" w:lineRule="auto"/>
        <w:ind w:left="720" w:hanging="360"/>
        <w:rPr>
          <w:rFonts w:ascii="Arial" w:cs="Arial" w:eastAsia="Arial" w:hAnsi="Arial"/>
          <w:b w:val="1"/>
          <w:color w:val="161616"/>
          <w:sz w:val="20"/>
          <w:szCs w:val="20"/>
        </w:rPr>
      </w:pPr>
      <w:r w:rsidDel="00000000" w:rsidR="00000000" w:rsidRPr="00000000">
        <w:rPr>
          <w:rFonts w:ascii="Arial" w:cs="Arial" w:eastAsia="Arial" w:hAnsi="Arial"/>
          <w:b w:val="1"/>
          <w:color w:val="161616"/>
          <w:sz w:val="20"/>
          <w:szCs w:val="20"/>
          <w:rtl w:val="0"/>
        </w:rPr>
        <w:t xml:space="preserve">Cambio climático</w:t>
      </w:r>
    </w:p>
    <w:p w:rsidR="00000000" w:rsidDel="00000000" w:rsidP="00000000" w:rsidRDefault="00000000" w:rsidRPr="00000000" w14:paraId="0000003B">
      <w:pPr>
        <w:spacing w:after="0" w:line="240" w:lineRule="auto"/>
        <w:rPr>
          <w:rFonts w:ascii="Arial" w:cs="Arial" w:eastAsia="Arial" w:hAnsi="Arial"/>
          <w:color w:val="161616"/>
          <w:sz w:val="20"/>
          <w:szCs w:val="20"/>
        </w:rPr>
      </w:pPr>
      <w:bookmarkStart w:colFirst="0" w:colLast="0" w:name="_heading=h.gyiew4rbg7zc" w:id="42"/>
      <w:bookmarkEnd w:id="42"/>
      <w:r w:rsidDel="00000000" w:rsidR="00000000" w:rsidRPr="00000000">
        <w:rPr>
          <w:rtl w:val="0"/>
        </w:rPr>
      </w:r>
    </w:p>
    <w:p w:rsidR="00000000" w:rsidDel="00000000" w:rsidP="00000000" w:rsidRDefault="00000000" w:rsidRPr="00000000" w14:paraId="0000003C">
      <w:pPr>
        <w:numPr>
          <w:ilvl w:val="0"/>
          <w:numId w:val="6"/>
        </w:numPr>
        <w:spacing w:after="0" w:line="240" w:lineRule="auto"/>
        <w:ind w:left="1440" w:hanging="360"/>
        <w:rPr>
          <w:rFonts w:ascii="Arial" w:cs="Arial" w:eastAsia="Arial" w:hAnsi="Arial"/>
          <w:color w:val="161616"/>
          <w:sz w:val="20"/>
          <w:szCs w:val="20"/>
        </w:rPr>
      </w:pPr>
      <w:bookmarkStart w:colFirst="0" w:colLast="0" w:name="_heading=h.9mosb7v38r8m" w:id="43"/>
      <w:bookmarkEnd w:id="43"/>
      <w:r w:rsidDel="00000000" w:rsidR="00000000" w:rsidRPr="00000000">
        <w:rPr>
          <w:rFonts w:ascii="Arial" w:cs="Arial" w:eastAsia="Arial" w:hAnsi="Arial"/>
          <w:color w:val="161616"/>
          <w:sz w:val="20"/>
          <w:szCs w:val="20"/>
          <w:rtl w:val="0"/>
        </w:rPr>
        <w:t xml:space="preserve">Seremos una empresa con Balance Carbono Positivo para el 2025 aportando así a la lucha mundial contra el cambio climático.</w:t>
      </w:r>
    </w:p>
    <w:p w:rsidR="00000000" w:rsidDel="00000000" w:rsidP="00000000" w:rsidRDefault="00000000" w:rsidRPr="00000000" w14:paraId="0000003D">
      <w:pPr>
        <w:numPr>
          <w:ilvl w:val="0"/>
          <w:numId w:val="6"/>
        </w:numPr>
        <w:spacing w:after="0" w:line="240" w:lineRule="auto"/>
        <w:ind w:left="1440" w:hanging="360"/>
        <w:rPr>
          <w:rFonts w:ascii="Arial" w:cs="Arial" w:eastAsia="Arial" w:hAnsi="Arial"/>
          <w:color w:val="161616"/>
          <w:sz w:val="20"/>
          <w:szCs w:val="20"/>
        </w:rPr>
      </w:pPr>
      <w:r w:rsidDel="00000000" w:rsidR="00000000" w:rsidRPr="00000000">
        <w:rPr>
          <w:rFonts w:ascii="Arial" w:cs="Arial" w:eastAsia="Arial" w:hAnsi="Arial"/>
          <w:color w:val="161616"/>
          <w:sz w:val="20"/>
          <w:szCs w:val="20"/>
          <w:rtl w:val="0"/>
        </w:rPr>
        <w:t xml:space="preserve">Plantación de 15 millones de árboles a 2030 como parte del trabajo en la recuperación de ecosistemas.</w:t>
      </w:r>
    </w:p>
    <w:p w:rsidR="00000000" w:rsidDel="00000000" w:rsidP="00000000" w:rsidRDefault="00000000" w:rsidRPr="00000000" w14:paraId="0000003E">
      <w:pPr>
        <w:numPr>
          <w:ilvl w:val="0"/>
          <w:numId w:val="6"/>
        </w:numPr>
        <w:spacing w:after="0" w:line="240" w:lineRule="auto"/>
        <w:ind w:left="1440" w:hanging="360"/>
        <w:rPr>
          <w:rFonts w:ascii="Arial" w:cs="Arial" w:eastAsia="Arial" w:hAnsi="Arial"/>
          <w:color w:val="161616"/>
          <w:sz w:val="20"/>
          <w:szCs w:val="20"/>
        </w:rPr>
      </w:pPr>
      <w:bookmarkStart w:colFirst="0" w:colLast="0" w:name="_heading=h.v3aa08mivzi1" w:id="44"/>
      <w:bookmarkEnd w:id="44"/>
      <w:r w:rsidDel="00000000" w:rsidR="00000000" w:rsidRPr="00000000">
        <w:rPr>
          <w:rFonts w:ascii="Arial" w:cs="Arial" w:eastAsia="Arial" w:hAnsi="Arial"/>
          <w:color w:val="161616"/>
          <w:sz w:val="20"/>
          <w:szCs w:val="20"/>
          <w:rtl w:val="0"/>
        </w:rPr>
        <w:t xml:space="preserve">Convertirse en una compañía de agua neutral, al generar acciones con valor que contribuyan a conservar el recurso hídrico del país.</w:t>
      </w:r>
    </w:p>
    <w:p w:rsidR="00000000" w:rsidDel="00000000" w:rsidP="00000000" w:rsidRDefault="00000000" w:rsidRPr="00000000" w14:paraId="0000003F">
      <w:pPr>
        <w:spacing w:after="0" w:line="240" w:lineRule="auto"/>
        <w:ind w:left="1440" w:firstLine="0"/>
        <w:rPr>
          <w:rFonts w:ascii="Arial" w:cs="Arial" w:eastAsia="Arial" w:hAnsi="Arial"/>
          <w:color w:val="161616"/>
          <w:sz w:val="20"/>
          <w:szCs w:val="20"/>
        </w:rPr>
      </w:pPr>
      <w:bookmarkStart w:colFirst="0" w:colLast="0" w:name="_heading=h.kayq1ava47" w:id="45"/>
      <w:bookmarkEnd w:id="45"/>
      <w:r w:rsidDel="00000000" w:rsidR="00000000" w:rsidRPr="00000000">
        <w:rPr>
          <w:rtl w:val="0"/>
        </w:rPr>
      </w:r>
    </w:p>
    <w:p w:rsidR="00000000" w:rsidDel="00000000" w:rsidP="00000000" w:rsidRDefault="00000000" w:rsidRPr="00000000" w14:paraId="00000040">
      <w:pPr>
        <w:numPr>
          <w:ilvl w:val="0"/>
          <w:numId w:val="7"/>
        </w:numPr>
        <w:spacing w:after="0" w:line="240" w:lineRule="auto"/>
        <w:ind w:left="720" w:hanging="360"/>
        <w:rPr>
          <w:rFonts w:ascii="Arial" w:cs="Arial" w:eastAsia="Arial" w:hAnsi="Arial"/>
          <w:b w:val="1"/>
          <w:color w:val="161616"/>
          <w:sz w:val="20"/>
          <w:szCs w:val="20"/>
        </w:rPr>
      </w:pPr>
      <w:bookmarkStart w:colFirst="0" w:colLast="0" w:name="_heading=h.rtrjfkl1z98s" w:id="46"/>
      <w:bookmarkEnd w:id="46"/>
      <w:r w:rsidDel="00000000" w:rsidR="00000000" w:rsidRPr="00000000">
        <w:rPr>
          <w:rFonts w:ascii="Arial" w:cs="Arial" w:eastAsia="Arial" w:hAnsi="Arial"/>
          <w:b w:val="1"/>
          <w:color w:val="161616"/>
          <w:sz w:val="20"/>
          <w:szCs w:val="20"/>
          <w:rtl w:val="0"/>
        </w:rPr>
        <w:t xml:space="preserve">Nutrición</w:t>
      </w:r>
    </w:p>
    <w:p w:rsidR="00000000" w:rsidDel="00000000" w:rsidP="00000000" w:rsidRDefault="00000000" w:rsidRPr="00000000" w14:paraId="00000041">
      <w:pPr>
        <w:spacing w:after="0" w:line="240" w:lineRule="auto"/>
        <w:rPr>
          <w:rFonts w:ascii="Arial" w:cs="Arial" w:eastAsia="Arial" w:hAnsi="Arial"/>
          <w:color w:val="161616"/>
          <w:sz w:val="20"/>
          <w:szCs w:val="20"/>
        </w:rPr>
      </w:pPr>
      <w:r w:rsidDel="00000000" w:rsidR="00000000" w:rsidRPr="00000000">
        <w:rPr>
          <w:rtl w:val="0"/>
        </w:rPr>
      </w:r>
    </w:p>
    <w:p w:rsidR="00000000" w:rsidDel="00000000" w:rsidP="00000000" w:rsidRDefault="00000000" w:rsidRPr="00000000" w14:paraId="00000042">
      <w:pPr>
        <w:numPr>
          <w:ilvl w:val="0"/>
          <w:numId w:val="6"/>
        </w:numPr>
        <w:spacing w:after="0" w:line="240" w:lineRule="auto"/>
        <w:ind w:left="1440" w:hanging="360"/>
        <w:rPr>
          <w:rFonts w:ascii="Arial" w:cs="Arial" w:eastAsia="Arial" w:hAnsi="Arial"/>
          <w:color w:val="161616"/>
          <w:sz w:val="20"/>
          <w:szCs w:val="20"/>
        </w:rPr>
      </w:pPr>
      <w:r w:rsidDel="00000000" w:rsidR="00000000" w:rsidRPr="00000000">
        <w:rPr>
          <w:rFonts w:ascii="Arial" w:cs="Arial" w:eastAsia="Arial" w:hAnsi="Arial"/>
          <w:color w:val="161616"/>
          <w:sz w:val="20"/>
          <w:szCs w:val="20"/>
          <w:rtl w:val="0"/>
        </w:rPr>
        <w:t xml:space="preserve">Somos conscientes de las necesidades nutricionales de la población colombiana, por esto, nos enfocaremos en guiar al consumidor para transformar sus hábitos de alimentación y promover elecciones de consumo informadas.</w:t>
      </w:r>
    </w:p>
    <w:p w:rsidR="00000000" w:rsidDel="00000000" w:rsidP="00000000" w:rsidRDefault="00000000" w:rsidRPr="00000000" w14:paraId="00000043">
      <w:pPr>
        <w:numPr>
          <w:ilvl w:val="0"/>
          <w:numId w:val="6"/>
        </w:numPr>
        <w:spacing w:after="0" w:line="240" w:lineRule="auto"/>
        <w:ind w:left="1440" w:hanging="360"/>
        <w:rPr>
          <w:rFonts w:ascii="Arial" w:cs="Arial" w:eastAsia="Arial" w:hAnsi="Arial"/>
          <w:color w:val="161616"/>
          <w:sz w:val="20"/>
          <w:szCs w:val="20"/>
        </w:rPr>
      </w:pPr>
      <w:r w:rsidDel="00000000" w:rsidR="00000000" w:rsidRPr="00000000">
        <w:rPr>
          <w:rFonts w:ascii="Arial" w:cs="Arial" w:eastAsia="Arial" w:hAnsi="Arial"/>
          <w:color w:val="161616"/>
          <w:sz w:val="20"/>
          <w:szCs w:val="20"/>
          <w:rtl w:val="0"/>
        </w:rPr>
        <w:t xml:space="preserve">Comprometidos con mejorar la nutrición de la población vulnerable en Colombia, Alquería continuará aportando a la alimentación de cerca de 7 mil personas diariamente, a través de los Bancos de Alimentos.</w:t>
      </w:r>
    </w:p>
    <w:p w:rsidR="00000000" w:rsidDel="00000000" w:rsidP="00000000" w:rsidRDefault="00000000" w:rsidRPr="00000000" w14:paraId="00000044">
      <w:pPr>
        <w:numPr>
          <w:ilvl w:val="0"/>
          <w:numId w:val="6"/>
        </w:numPr>
        <w:spacing w:after="0" w:line="240" w:lineRule="auto"/>
        <w:ind w:left="1440" w:hanging="360"/>
        <w:rPr>
          <w:rFonts w:ascii="Arial" w:cs="Arial" w:eastAsia="Arial" w:hAnsi="Arial"/>
          <w:color w:val="161616"/>
          <w:sz w:val="20"/>
          <w:szCs w:val="20"/>
        </w:rPr>
      </w:pPr>
      <w:bookmarkStart w:colFirst="0" w:colLast="0" w:name="_heading=h.qv4hipn4kcyx" w:id="47"/>
      <w:bookmarkEnd w:id="47"/>
      <w:r w:rsidDel="00000000" w:rsidR="00000000" w:rsidRPr="00000000">
        <w:rPr>
          <w:rFonts w:ascii="Arial" w:cs="Arial" w:eastAsia="Arial" w:hAnsi="Arial"/>
          <w:color w:val="161616"/>
          <w:sz w:val="20"/>
          <w:szCs w:val="20"/>
          <w:rtl w:val="0"/>
        </w:rPr>
        <w:t xml:space="preserve">En Alquería ante los retos en nutrición y salud a nivel mundial, duplicaremos nuestros esfuerzos para llevar cada vez productos con una calidad nutricional superior a los hogares colombianos.</w:t>
      </w:r>
    </w:p>
    <w:p w:rsidR="00000000" w:rsidDel="00000000" w:rsidP="00000000" w:rsidRDefault="00000000" w:rsidRPr="00000000" w14:paraId="00000045">
      <w:pPr>
        <w:spacing w:after="0" w:line="240" w:lineRule="auto"/>
        <w:ind w:left="1440" w:firstLine="0"/>
        <w:rPr>
          <w:rFonts w:ascii="Arial" w:cs="Arial" w:eastAsia="Arial" w:hAnsi="Arial"/>
          <w:color w:val="161616"/>
          <w:sz w:val="20"/>
          <w:szCs w:val="20"/>
        </w:rPr>
      </w:pPr>
      <w:bookmarkStart w:colFirst="0" w:colLast="0" w:name="_heading=h.fe5sqzatsjqg" w:id="48"/>
      <w:bookmarkEnd w:id="48"/>
      <w:r w:rsidDel="00000000" w:rsidR="00000000" w:rsidRPr="00000000">
        <w:rPr>
          <w:rtl w:val="0"/>
        </w:rPr>
      </w:r>
    </w:p>
    <w:p w:rsidR="00000000" w:rsidDel="00000000" w:rsidP="00000000" w:rsidRDefault="00000000" w:rsidRPr="00000000" w14:paraId="00000046">
      <w:pPr>
        <w:numPr>
          <w:ilvl w:val="0"/>
          <w:numId w:val="7"/>
        </w:numPr>
        <w:spacing w:after="0" w:line="240" w:lineRule="auto"/>
        <w:ind w:left="720" w:hanging="360"/>
        <w:rPr>
          <w:rFonts w:ascii="Arial" w:cs="Arial" w:eastAsia="Arial" w:hAnsi="Arial"/>
          <w:b w:val="1"/>
          <w:color w:val="161616"/>
          <w:sz w:val="20"/>
          <w:szCs w:val="20"/>
        </w:rPr>
      </w:pPr>
      <w:r w:rsidDel="00000000" w:rsidR="00000000" w:rsidRPr="00000000">
        <w:rPr>
          <w:rFonts w:ascii="Arial" w:cs="Arial" w:eastAsia="Arial" w:hAnsi="Arial"/>
          <w:b w:val="1"/>
          <w:color w:val="161616"/>
          <w:sz w:val="20"/>
          <w:szCs w:val="20"/>
          <w:rtl w:val="0"/>
        </w:rPr>
        <w:t xml:space="preserve">Educación</w:t>
      </w:r>
    </w:p>
    <w:p w:rsidR="00000000" w:rsidDel="00000000" w:rsidP="00000000" w:rsidRDefault="00000000" w:rsidRPr="00000000" w14:paraId="00000047">
      <w:pPr>
        <w:spacing w:after="0" w:line="240" w:lineRule="auto"/>
        <w:ind w:left="720" w:firstLine="0"/>
        <w:rPr>
          <w:rFonts w:ascii="Arial" w:cs="Arial" w:eastAsia="Arial" w:hAnsi="Arial"/>
          <w:b w:val="1"/>
          <w:color w:val="161616"/>
          <w:sz w:val="20"/>
          <w:szCs w:val="20"/>
        </w:rPr>
      </w:pPr>
      <w:r w:rsidDel="00000000" w:rsidR="00000000" w:rsidRPr="00000000">
        <w:rPr>
          <w:rtl w:val="0"/>
        </w:rPr>
      </w:r>
    </w:p>
    <w:p w:rsidR="00000000" w:rsidDel="00000000" w:rsidP="00000000" w:rsidRDefault="00000000" w:rsidRPr="00000000" w14:paraId="00000048">
      <w:pPr>
        <w:numPr>
          <w:ilvl w:val="0"/>
          <w:numId w:val="6"/>
        </w:numPr>
        <w:spacing w:after="0" w:line="240" w:lineRule="auto"/>
        <w:ind w:left="1440" w:hanging="360"/>
        <w:rPr>
          <w:rFonts w:ascii="Arial" w:cs="Arial" w:eastAsia="Arial" w:hAnsi="Arial"/>
          <w:color w:val="161616"/>
          <w:sz w:val="20"/>
          <w:szCs w:val="20"/>
        </w:rPr>
      </w:pPr>
      <w:bookmarkStart w:colFirst="0" w:colLast="0" w:name="_heading=h.rerp7smuchxc" w:id="49"/>
      <w:bookmarkEnd w:id="49"/>
      <w:r w:rsidDel="00000000" w:rsidR="00000000" w:rsidRPr="00000000">
        <w:rPr>
          <w:rFonts w:ascii="Arial" w:cs="Arial" w:eastAsia="Arial" w:hAnsi="Arial"/>
          <w:color w:val="161616"/>
          <w:sz w:val="20"/>
          <w:szCs w:val="20"/>
          <w:rtl w:val="0"/>
        </w:rPr>
        <w:t xml:space="preserve">Participación de rectores en el Congreso Nacional de Educación liderado por la Fundación Nutresa.</w:t>
      </w:r>
    </w:p>
    <w:p w:rsidR="00000000" w:rsidDel="00000000" w:rsidP="00000000" w:rsidRDefault="00000000" w:rsidRPr="00000000" w14:paraId="00000049">
      <w:pPr>
        <w:numPr>
          <w:ilvl w:val="0"/>
          <w:numId w:val="6"/>
        </w:numPr>
        <w:spacing w:after="0" w:line="240" w:lineRule="auto"/>
        <w:ind w:left="1440" w:hanging="360"/>
        <w:rPr>
          <w:rFonts w:ascii="Arial" w:cs="Arial" w:eastAsia="Arial" w:hAnsi="Arial"/>
          <w:color w:val="161616"/>
          <w:sz w:val="20"/>
          <w:szCs w:val="20"/>
        </w:rPr>
      </w:pPr>
      <w:bookmarkStart w:colFirst="0" w:colLast="0" w:name="_heading=h.akc0nguipm1s" w:id="50"/>
      <w:bookmarkEnd w:id="50"/>
      <w:r w:rsidDel="00000000" w:rsidR="00000000" w:rsidRPr="00000000">
        <w:rPr>
          <w:rFonts w:ascii="Arial" w:cs="Arial" w:eastAsia="Arial" w:hAnsi="Arial"/>
          <w:color w:val="161616"/>
          <w:sz w:val="20"/>
          <w:szCs w:val="20"/>
          <w:rtl w:val="0"/>
        </w:rPr>
        <w:t xml:space="preserve">Realización de la convocatoria para el Semillero de talentos. </w:t>
      </w:r>
    </w:p>
    <w:p w:rsidR="00000000" w:rsidDel="00000000" w:rsidP="00000000" w:rsidRDefault="00000000" w:rsidRPr="00000000" w14:paraId="0000004A">
      <w:pPr>
        <w:spacing w:after="0" w:line="240" w:lineRule="auto"/>
        <w:rPr>
          <w:rFonts w:ascii="Arial" w:cs="Arial" w:eastAsia="Arial" w:hAnsi="Arial"/>
          <w:color w:val="161616"/>
          <w:sz w:val="20"/>
          <w:szCs w:val="20"/>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color w:val="161616"/>
          <w:sz w:val="20"/>
          <w:szCs w:val="20"/>
        </w:rPr>
      </w:pPr>
      <w:bookmarkStart w:colFirst="0" w:colLast="0" w:name="_heading=h.4wf7wm5utnzl" w:id="51"/>
      <w:bookmarkEnd w:id="51"/>
      <w:r w:rsidDel="00000000" w:rsidR="00000000" w:rsidRPr="00000000">
        <w:rPr>
          <w:rFonts w:ascii="Arial" w:cs="Arial" w:eastAsia="Arial" w:hAnsi="Arial"/>
          <w:color w:val="161616"/>
          <w:sz w:val="20"/>
          <w:szCs w:val="20"/>
          <w:rtl w:val="0"/>
        </w:rPr>
        <w:t xml:space="preserve">“</w:t>
      </w:r>
      <w:r w:rsidDel="00000000" w:rsidR="00000000" w:rsidRPr="00000000">
        <w:rPr>
          <w:rFonts w:ascii="Arial" w:cs="Arial" w:eastAsia="Arial" w:hAnsi="Arial"/>
          <w:i w:val="1"/>
          <w:color w:val="161616"/>
          <w:sz w:val="20"/>
          <w:szCs w:val="20"/>
          <w:rtl w:val="0"/>
        </w:rPr>
        <w:t xml:space="preserve">En Alquería consideramos que es fundamental innovar en nuestros productos y procesos; nos apasiona la implementación de nuevas estrategias que nos lleven a mejorar permanentemente con solidez técnica, calidad y responsabilidad. Lideramos, de manera estratégica, la generación de oportunidades de crecimiento y el diseño y desarrollo ágil de productos diferenciados, rentables y sostenibles que nutren el futuro de Colombia” </w:t>
      </w:r>
      <w:r w:rsidDel="00000000" w:rsidR="00000000" w:rsidRPr="00000000">
        <w:rPr>
          <w:rFonts w:ascii="Arial" w:cs="Arial" w:eastAsia="Arial" w:hAnsi="Arial"/>
          <w:color w:val="161616"/>
          <w:sz w:val="20"/>
          <w:szCs w:val="20"/>
          <w:rtl w:val="0"/>
        </w:rPr>
        <w:t xml:space="preserve">concluyó Adriana Velásquez, Gerente de Sostenibilidad de Alquería.</w:t>
      </w:r>
    </w:p>
    <w:p w:rsidR="00000000" w:rsidDel="00000000" w:rsidP="00000000" w:rsidRDefault="00000000" w:rsidRPr="00000000" w14:paraId="0000004C">
      <w:pPr>
        <w:spacing w:after="0" w:line="240" w:lineRule="auto"/>
        <w:rPr>
          <w:b w:val="1"/>
          <w:sz w:val="18"/>
          <w:szCs w:val="18"/>
        </w:rPr>
      </w:pPr>
      <w:bookmarkStart w:colFirst="0" w:colLast="0" w:name="_heading=h.2caunqi693i3" w:id="52"/>
      <w:bookmarkEnd w:id="52"/>
      <w:r w:rsidDel="00000000" w:rsidR="00000000" w:rsidRPr="00000000">
        <w:rPr>
          <w:rtl w:val="0"/>
        </w:rPr>
      </w:r>
    </w:p>
    <w:p w:rsidR="00000000" w:rsidDel="00000000" w:rsidP="00000000" w:rsidRDefault="00000000" w:rsidRPr="00000000" w14:paraId="0000004D">
      <w:pPr>
        <w:spacing w:after="0" w:line="240" w:lineRule="auto"/>
        <w:rPr>
          <w:b w:val="1"/>
          <w:sz w:val="18"/>
          <w:szCs w:val="18"/>
        </w:rPr>
      </w:pPr>
      <w:bookmarkStart w:colFirst="0" w:colLast="0" w:name="_heading=h.2vqotahbqeas" w:id="53"/>
      <w:bookmarkEnd w:id="53"/>
      <w:r w:rsidDel="00000000" w:rsidR="00000000" w:rsidRPr="00000000">
        <w:rPr>
          <w:b w:val="1"/>
          <w:sz w:val="18"/>
          <w:szCs w:val="18"/>
          <w:rtl w:val="0"/>
        </w:rPr>
        <w:t xml:space="preserve">Para ver el informe completo haga clic </w:t>
      </w:r>
      <w:hyperlink r:id="rId7">
        <w:r w:rsidDel="00000000" w:rsidR="00000000" w:rsidRPr="00000000">
          <w:rPr>
            <w:b w:val="1"/>
            <w:color w:val="8d84a0"/>
            <w:sz w:val="18"/>
            <w:szCs w:val="18"/>
            <w:u w:val="single"/>
            <w:rtl w:val="0"/>
          </w:rPr>
          <w:t xml:space="preserve">aquí</w:t>
        </w:r>
      </w:hyperlink>
      <w:r w:rsidDel="00000000" w:rsidR="00000000" w:rsidRPr="00000000">
        <w:rPr>
          <w:rtl w:val="0"/>
        </w:rPr>
      </w:r>
    </w:p>
    <w:p w:rsidR="00000000" w:rsidDel="00000000" w:rsidP="00000000" w:rsidRDefault="00000000" w:rsidRPr="00000000" w14:paraId="0000004E">
      <w:pPr>
        <w:spacing w:after="0" w:line="240" w:lineRule="auto"/>
        <w:rPr>
          <w:b w:val="1"/>
          <w:sz w:val="18"/>
          <w:szCs w:val="18"/>
        </w:rPr>
      </w:pPr>
      <w:r w:rsidDel="00000000" w:rsidR="00000000" w:rsidRPr="00000000">
        <w:rPr>
          <w:rtl w:val="0"/>
        </w:rPr>
      </w:r>
    </w:p>
    <w:p w:rsidR="00000000" w:rsidDel="00000000" w:rsidP="00000000" w:rsidRDefault="00000000" w:rsidRPr="00000000" w14:paraId="0000004F">
      <w:pPr>
        <w:spacing w:after="0" w:line="240" w:lineRule="auto"/>
        <w:rPr>
          <w:b w:val="1"/>
          <w:sz w:val="18"/>
          <w:szCs w:val="18"/>
        </w:rPr>
      </w:pPr>
      <w:bookmarkStart w:colFirst="0" w:colLast="0" w:name="_heading=h.ss3sp9hdxo8o" w:id="54"/>
      <w:bookmarkEnd w:id="54"/>
      <w:r w:rsidDel="00000000" w:rsidR="00000000" w:rsidRPr="00000000">
        <w:rPr>
          <w:b w:val="1"/>
          <w:sz w:val="18"/>
          <w:szCs w:val="18"/>
          <w:rtl w:val="0"/>
        </w:rPr>
        <w:t xml:space="preserve">Acerca de Alquería:</w:t>
      </w:r>
    </w:p>
    <w:p w:rsidR="00000000" w:rsidDel="00000000" w:rsidP="00000000" w:rsidRDefault="00000000" w:rsidRPr="00000000" w14:paraId="00000050">
      <w:pPr>
        <w:spacing w:after="0" w:line="240" w:lineRule="auto"/>
        <w:jc w:val="both"/>
        <w:rPr>
          <w:sz w:val="18"/>
          <w:szCs w:val="18"/>
        </w:rPr>
      </w:pPr>
      <w:r w:rsidDel="00000000" w:rsidR="00000000" w:rsidRPr="00000000">
        <w:rPr>
          <w:sz w:val="18"/>
          <w:szCs w:val="18"/>
          <w:rtl w:val="0"/>
        </w:rPr>
        <w:t xml:space="preserve">Alquería es una compañía que nació hace 61 años para alimentar y nutrir el futuro de Colombia y transformar sueños en realidades, por medio de la nutrición, el empleo y la educación a ganaderos, colaboradores y niños. Durante estos años, Alquería ha sorprendido a sus consumidores desde el lanzamiento del envase de cartón parafinado que revolucionó la forma de empacar leche en el país, innovó en el país con la tecnología de leche larga vida (UHT), tiene el empaque flexible para leche de menor calibre del mercado  y hoy en día tiene un portafolio completo de productos alimenticios innovadores que acompañan todo el ciclo de vida de los colombianos que van desde los lácteos certificados con el sello de calidad Quality Check hasta bebidas vegetales y jugos. Este es el resultado que tiene el hacer las cosas bien hechas y con el corazón durante más de 6 décadas de trayectoria.</w:t>
      </w:r>
    </w:p>
    <w:p w:rsidR="00000000" w:rsidDel="00000000" w:rsidP="00000000" w:rsidRDefault="00000000" w:rsidRPr="00000000" w14:paraId="00000051">
      <w:pPr>
        <w:spacing w:after="0" w:line="240" w:lineRule="auto"/>
        <w:jc w:val="both"/>
        <w:rPr>
          <w:b w:val="1"/>
          <w:sz w:val="21"/>
          <w:szCs w:val="21"/>
        </w:rPr>
      </w:pPr>
      <w:r w:rsidDel="00000000" w:rsidR="00000000" w:rsidRPr="00000000">
        <w:rPr>
          <w:b w:val="1"/>
          <w:sz w:val="21"/>
          <w:szCs w:val="21"/>
          <w:rtl w:val="0"/>
        </w:rPr>
        <w:t xml:space="preserve">Contacto de prensa:</w:t>
      </w:r>
    </w:p>
    <w:p w:rsidR="00000000" w:rsidDel="00000000" w:rsidP="00000000" w:rsidRDefault="00000000" w:rsidRPr="00000000" w14:paraId="00000052">
      <w:pPr>
        <w:spacing w:after="0" w:line="240" w:lineRule="auto"/>
        <w:jc w:val="both"/>
        <w:rPr>
          <w:sz w:val="21"/>
          <w:szCs w:val="21"/>
        </w:rPr>
      </w:pPr>
      <w:r w:rsidDel="00000000" w:rsidR="00000000" w:rsidRPr="00000000">
        <w:rPr>
          <w:sz w:val="21"/>
          <w:szCs w:val="21"/>
          <w:rtl w:val="0"/>
        </w:rPr>
        <w:t xml:space="preserve">Catalina Gómez Cortés</w:t>
      </w:r>
    </w:p>
    <w:p w:rsidR="00000000" w:rsidDel="00000000" w:rsidP="00000000" w:rsidRDefault="00000000" w:rsidRPr="00000000" w14:paraId="00000053">
      <w:pPr>
        <w:spacing w:after="0" w:line="240" w:lineRule="auto"/>
        <w:jc w:val="both"/>
        <w:rPr/>
      </w:pPr>
      <w:r w:rsidDel="00000000" w:rsidR="00000000" w:rsidRPr="00000000">
        <w:rPr>
          <w:sz w:val="21"/>
          <w:szCs w:val="21"/>
          <w:rtl w:val="0"/>
        </w:rPr>
        <w:t xml:space="preserve">Cel. </w:t>
      </w:r>
      <w:r w:rsidDel="00000000" w:rsidR="00000000" w:rsidRPr="00000000">
        <w:rPr>
          <w:rtl w:val="0"/>
        </w:rPr>
        <w:t xml:space="preserve">+57 321 253 9616 / +57 316 832 8002</w:t>
      </w:r>
    </w:p>
    <w:p w:rsidR="00000000" w:rsidDel="00000000" w:rsidP="00000000" w:rsidRDefault="00000000" w:rsidRPr="00000000" w14:paraId="00000054">
      <w:pPr>
        <w:spacing w:after="0" w:line="240" w:lineRule="auto"/>
        <w:jc w:val="both"/>
        <w:rPr/>
      </w:pPr>
      <w:r w:rsidDel="00000000" w:rsidR="00000000" w:rsidRPr="00000000">
        <w:rPr>
          <w:rtl w:val="0"/>
        </w:rPr>
        <w:t xml:space="preserve">Correo: </w:t>
      </w:r>
      <w:hyperlink r:id="rId8">
        <w:r w:rsidDel="00000000" w:rsidR="00000000" w:rsidRPr="00000000">
          <w:rPr>
            <w:color w:val="0000ff"/>
            <w:u w:val="single"/>
            <w:rtl w:val="0"/>
          </w:rPr>
          <w:t xml:space="preserve">cagomez@llorenteycuenca.com</w:t>
        </w:r>
      </w:hyperlink>
      <w:r w:rsidDel="00000000" w:rsidR="00000000" w:rsidRPr="00000000">
        <w:rPr>
          <w:rtl w:val="0"/>
        </w:rPr>
        <w:t xml:space="preserve"> </w:t>
      </w:r>
    </w:p>
    <w:p w:rsidR="00000000" w:rsidDel="00000000" w:rsidP="00000000" w:rsidRDefault="00000000" w:rsidRPr="00000000" w14:paraId="00000055">
      <w:pPr>
        <w:spacing w:after="0" w:line="240" w:lineRule="auto"/>
        <w:jc w:val="both"/>
        <w:rPr/>
      </w:pPr>
      <w:r w:rsidDel="00000000" w:rsidR="00000000" w:rsidRPr="00000000">
        <w:rPr>
          <w:rtl w:val="0"/>
        </w:rPr>
      </w:r>
    </w:p>
    <w:p w:rsidR="00000000" w:rsidDel="00000000" w:rsidP="00000000" w:rsidRDefault="00000000" w:rsidRPr="00000000" w14:paraId="00000056">
      <w:pPr>
        <w:spacing w:after="0" w:line="240" w:lineRule="auto"/>
        <w:jc w:val="both"/>
        <w:rPr>
          <w:b w:val="1"/>
        </w:rPr>
      </w:pPr>
      <w:r w:rsidDel="00000000" w:rsidR="00000000" w:rsidRPr="00000000">
        <w:rPr>
          <w:b w:val="1"/>
          <w:rtl w:val="0"/>
        </w:rPr>
        <w:t xml:space="preserve">Juanita Rodríguez </w:t>
      </w:r>
    </w:p>
    <w:p w:rsidR="00000000" w:rsidDel="00000000" w:rsidP="00000000" w:rsidRDefault="00000000" w:rsidRPr="00000000" w14:paraId="00000057">
      <w:pPr>
        <w:spacing w:after="0" w:line="240" w:lineRule="auto"/>
        <w:jc w:val="both"/>
        <w:rPr/>
      </w:pPr>
      <w:r w:rsidDel="00000000" w:rsidR="00000000" w:rsidRPr="00000000">
        <w:rPr>
          <w:rtl w:val="0"/>
        </w:rPr>
        <w:t xml:space="preserve">Cel. +57 301 445 0418</w:t>
      </w:r>
    </w:p>
    <w:p w:rsidR="00000000" w:rsidDel="00000000" w:rsidP="00000000" w:rsidRDefault="00000000" w:rsidRPr="00000000" w14:paraId="00000058">
      <w:pPr>
        <w:spacing w:after="0" w:line="240" w:lineRule="auto"/>
        <w:jc w:val="both"/>
        <w:rPr>
          <w:sz w:val="21"/>
          <w:szCs w:val="21"/>
        </w:rPr>
      </w:pPr>
      <w:r w:rsidDel="00000000" w:rsidR="00000000" w:rsidRPr="00000000">
        <w:rPr>
          <w:rtl w:val="0"/>
        </w:rPr>
        <w:t xml:space="preserve">Correo: </w:t>
      </w:r>
      <w:hyperlink r:id="rId9">
        <w:r w:rsidDel="00000000" w:rsidR="00000000" w:rsidRPr="00000000">
          <w:rPr>
            <w:color w:val="0000ff"/>
            <w:u w:val="single"/>
            <w:rtl w:val="0"/>
          </w:rPr>
          <w:t xml:space="preserve">jrodriguezq@llorenteycuenca.com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rFonts w:ascii="Arial" w:cs="Arial" w:eastAsia="Arial" w:hAnsi="Arial"/>
          <w:color w:val="6d7475"/>
          <w:sz w:val="19"/>
          <w:szCs w:val="19"/>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17" w:top="1417" w:left="1701" w:right="1701" w:header="992" w:footer="73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252"/>
        <w:tab w:val="right" w:pos="8504"/>
      </w:tabs>
      <w:spacing w:after="0" w:line="240" w:lineRule="auto"/>
      <w:rPr>
        <w:rFonts w:ascii="Montserrat" w:cs="Montserrat" w:eastAsia="Montserrat" w:hAnsi="Montserrat"/>
        <w:color w:val="e3565a"/>
        <w:sz w:val="15"/>
        <w:szCs w:val="15"/>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252"/>
        <w:tab w:val="right" w:pos="8504"/>
      </w:tabs>
      <w:spacing w:after="0" w:line="240" w:lineRule="auto"/>
      <w:rPr>
        <w:rFonts w:ascii="Montserrat" w:cs="Montserrat" w:eastAsia="Montserrat" w:hAnsi="Montserrat"/>
        <w:color w:val="e3565a"/>
        <w:sz w:val="15"/>
        <w:szCs w:val="15"/>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252"/>
        <w:tab w:val="right" w:pos="8504"/>
        <w:tab w:val="center" w:pos="8505"/>
      </w:tabs>
      <w:spacing w:after="0" w:before="120" w:line="240" w:lineRule="auto"/>
      <w:rPr>
        <w:rFonts w:ascii="Open Sans" w:cs="Open Sans" w:eastAsia="Open Sans" w:hAnsi="Open Sans"/>
        <w:color w:val="acb4b6"/>
        <w:sz w:val="14"/>
        <w:szCs w:val="14"/>
      </w:rPr>
    </w:pPr>
    <w:r w:rsidDel="00000000" w:rsidR="00000000" w:rsidRPr="00000000">
      <w:rPr>
        <w:rFonts w:ascii="Open Sans" w:cs="Open Sans" w:eastAsia="Open Sans" w:hAnsi="Open Sans"/>
        <w:color w:val="acb4b6"/>
        <w:sz w:val="14"/>
        <w:szCs w:val="14"/>
        <w:rtl w:val="0"/>
      </w:rPr>
      <w:tab/>
    </w:r>
    <w:r w:rsidDel="00000000" w:rsidR="00000000" w:rsidRPr="00000000">
      <w:rPr>
        <w:rFonts w:ascii="Open Sans" w:cs="Open Sans" w:eastAsia="Open Sans" w:hAnsi="Open Sans"/>
        <w:color w:val="6d7475"/>
        <w:sz w:val="14"/>
        <w:szCs w:val="1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252"/>
        <w:tab w:val="right" w:pos="8504"/>
      </w:tabs>
      <w:spacing w:after="0" w:line="240" w:lineRule="auto"/>
      <w:rPr>
        <w:rFonts w:ascii="Montserrat" w:cs="Montserrat" w:eastAsia="Montserrat" w:hAnsi="Montserrat"/>
        <w:color w:val="e3565a"/>
        <w:sz w:val="15"/>
        <w:szCs w:val="15"/>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pos="4252"/>
        <w:tab w:val="right" w:pos="8504"/>
      </w:tabs>
      <w:spacing w:after="0" w:line="240" w:lineRule="auto"/>
      <w:rPr>
        <w:rFonts w:ascii="Montserrat" w:cs="Montserrat" w:eastAsia="Montserrat" w:hAnsi="Montserrat"/>
        <w:color w:val="e3565a"/>
        <w:sz w:val="15"/>
        <w:szCs w:val="15"/>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pos="4252"/>
        <w:tab w:val="right" w:pos="8504"/>
      </w:tabs>
      <w:spacing w:after="0" w:line="240" w:lineRule="auto"/>
      <w:rPr>
        <w:rFonts w:ascii="Montserrat" w:cs="Montserrat" w:eastAsia="Montserrat" w:hAnsi="Montserrat"/>
        <w:color w:val="e3565a"/>
        <w:sz w:val="15"/>
        <w:szCs w:val="15"/>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pos="4252"/>
        <w:tab w:val="right" w:pos="8504"/>
      </w:tabs>
      <w:spacing w:after="0" w:line="240" w:lineRule="auto"/>
      <w:rPr>
        <w:rFonts w:ascii="Montserrat" w:cs="Montserrat" w:eastAsia="Montserrat" w:hAnsi="Montserrat"/>
        <w:b w:val="1"/>
        <w:color w:val="e3565a"/>
        <w:sz w:val="15"/>
        <w:szCs w:val="15"/>
      </w:rPr>
    </w:pPr>
    <w:r w:rsidDel="00000000" w:rsidR="00000000" w:rsidRPr="00000000">
      <w:rPr>
        <w:rFonts w:ascii="Montserrat" w:cs="Montserrat" w:eastAsia="Montserrat" w:hAnsi="Montserrat"/>
        <w:b w:val="1"/>
        <w:color w:val="e3565a"/>
        <w:sz w:val="15"/>
        <w:szCs w:val="15"/>
        <w:rtl w:val="0"/>
      </w:rPr>
      <w:t xml:space="preserve">LLORENTE Y CUENCA</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pos="4252"/>
        <w:tab w:val="right" w:pos="8504"/>
      </w:tabs>
      <w:spacing w:after="0" w:line="240" w:lineRule="auto"/>
      <w:rPr>
        <w:rFonts w:ascii="Open Sans" w:cs="Open Sans" w:eastAsia="Open Sans" w:hAnsi="Open Sans"/>
        <w:color w:val="acb4b6"/>
        <w:sz w:val="14"/>
        <w:szCs w:val="14"/>
      </w:rPr>
    </w:pPr>
    <w:r w:rsidDel="00000000" w:rsidR="00000000" w:rsidRPr="00000000">
      <w:rPr>
        <w:rFonts w:ascii="Open Sans" w:cs="Open Sans" w:eastAsia="Open Sans" w:hAnsi="Open Sans"/>
        <w:color w:val="acb4b6"/>
        <w:sz w:val="14"/>
        <w:szCs w:val="14"/>
        <w:rtl w:val="0"/>
      </w:rPr>
      <w:t xml:space="preserve">Av. Calle 82, # 9-65   Piso 4</w:t>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pos="4252"/>
        <w:tab w:val="right" w:pos="8504"/>
      </w:tabs>
      <w:spacing w:after="0" w:line="240" w:lineRule="auto"/>
      <w:rPr>
        <w:rFonts w:ascii="Open Sans" w:cs="Open Sans" w:eastAsia="Open Sans" w:hAnsi="Open Sans"/>
        <w:color w:val="acb4b6"/>
        <w:sz w:val="14"/>
        <w:szCs w:val="14"/>
      </w:rPr>
    </w:pPr>
    <w:r w:rsidDel="00000000" w:rsidR="00000000" w:rsidRPr="00000000">
      <w:rPr>
        <w:rFonts w:ascii="Open Sans" w:cs="Open Sans" w:eastAsia="Open Sans" w:hAnsi="Open Sans"/>
        <w:color w:val="acb4b6"/>
        <w:sz w:val="14"/>
        <w:szCs w:val="14"/>
        <w:rtl w:val="0"/>
      </w:rPr>
      <w:t xml:space="preserve">Bogotá D.C.   Colombia</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pos="4252"/>
        <w:tab w:val="right" w:pos="8504"/>
      </w:tabs>
      <w:spacing w:after="0" w:line="240" w:lineRule="auto"/>
      <w:rPr>
        <w:rFonts w:ascii="Open Sans" w:cs="Open Sans" w:eastAsia="Open Sans" w:hAnsi="Open Sans"/>
        <w:color w:val="acb4b6"/>
        <w:sz w:val="14"/>
        <w:szCs w:val="14"/>
      </w:rPr>
    </w:pPr>
    <w:r w:rsidDel="00000000" w:rsidR="00000000" w:rsidRPr="00000000">
      <w:rPr>
        <w:rFonts w:ascii="Open Sans" w:cs="Open Sans" w:eastAsia="Open Sans" w:hAnsi="Open Sans"/>
        <w:color w:val="acb4b6"/>
        <w:sz w:val="14"/>
        <w:szCs w:val="14"/>
        <w:rtl w:val="0"/>
      </w:rPr>
      <w:t xml:space="preserve">T. +57 1 7438000</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pos="4252"/>
        <w:tab w:val="right" w:pos="8504"/>
        <w:tab w:val="center" w:pos="8505"/>
      </w:tabs>
      <w:spacing w:after="0" w:before="120" w:line="240" w:lineRule="auto"/>
      <w:rPr>
        <w:rFonts w:ascii="Open Sans" w:cs="Open Sans" w:eastAsia="Open Sans" w:hAnsi="Open Sans"/>
        <w:color w:val="acb4b6"/>
        <w:sz w:val="14"/>
        <w:szCs w:val="14"/>
      </w:rPr>
    </w:pPr>
    <w:r w:rsidDel="00000000" w:rsidR="00000000" w:rsidRPr="00000000">
      <w:rPr>
        <w:rFonts w:ascii="Open Sans" w:cs="Open Sans" w:eastAsia="Open Sans" w:hAnsi="Open Sans"/>
        <w:color w:val="acb4b6"/>
        <w:sz w:val="14"/>
        <w:szCs w:val="14"/>
        <w:rtl w:val="0"/>
      </w:rPr>
      <w:t xml:space="preserve">llorenteycuenca.com</w:t>
      <w:tab/>
    </w:r>
    <w:r w:rsidDel="00000000" w:rsidR="00000000" w:rsidRPr="00000000">
      <w:rPr>
        <w:rFonts w:ascii="Open Sans" w:cs="Open Sans" w:eastAsia="Open Sans" w:hAnsi="Open Sans"/>
        <w:color w:val="6d7475"/>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pos="4252"/>
        <w:tab w:val="right" w:pos="8504"/>
      </w:tabs>
      <w:spacing w:after="0" w:line="240" w:lineRule="auto"/>
      <w:rPr>
        <w:rFonts w:ascii="Montserrat" w:cs="Montserrat" w:eastAsia="Montserrat" w:hAnsi="Montserrat"/>
        <w:color w:val="6d7475"/>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4463304</wp:posOffset>
          </wp:positionH>
          <wp:positionV relativeFrom="paragraph">
            <wp:posOffset>-136935</wp:posOffset>
          </wp:positionV>
          <wp:extent cx="1394986" cy="644056"/>
          <wp:effectExtent b="0" l="0" r="0" t="0"/>
          <wp:wrapSquare wrapText="bothSides" distB="0" distT="0" distL="114300" distR="114300"/>
          <wp:docPr id="3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94986" cy="644056"/>
                  </a:xfrm>
                  <a:prstGeom prst="rect"/>
                  <a:ln/>
                </pic:spPr>
              </pic:pic>
            </a:graphicData>
          </a:graphic>
        </wp:anchor>
      </w:drawing>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pos="4252"/>
        <w:tab w:val="right" w:pos="8504"/>
      </w:tabs>
      <w:spacing w:after="0" w:line="240" w:lineRule="auto"/>
      <w:rPr>
        <w:rFonts w:ascii="Montserrat" w:cs="Montserrat" w:eastAsia="Montserrat" w:hAnsi="Montserrat"/>
        <w:color w:val="6d7475"/>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252"/>
        <w:tab w:val="right" w:pos="8504"/>
      </w:tabs>
      <w:spacing w:after="0" w:line="240" w:lineRule="auto"/>
      <w:rPr>
        <w:rFonts w:ascii="Montserrat" w:cs="Montserrat" w:eastAsia="Montserrat" w:hAnsi="Montserrat"/>
        <w:color w:val="6d7475"/>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252"/>
        <w:tab w:val="right" w:pos="8504"/>
      </w:tabs>
      <w:spacing w:after="0" w:line="240" w:lineRule="auto"/>
      <w:rPr>
        <w:rFonts w:ascii="Montserrat" w:cs="Montserrat" w:eastAsia="Montserrat" w:hAnsi="Montserrat"/>
        <w:color w:val="6d747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252"/>
        <w:tab w:val="right" w:pos="8504"/>
      </w:tabs>
      <w:spacing w:after="0" w:line="240" w:lineRule="auto"/>
      <w:rPr>
        <w:rFonts w:ascii="Montserrat" w:cs="Montserrat" w:eastAsia="Montserrat" w:hAnsi="Montserrat"/>
        <w:color w:val="6d7475"/>
      </w:rPr>
    </w:pPr>
    <w:r w:rsidDel="00000000" w:rsidR="00000000" w:rsidRPr="00000000">
      <w:rPr>
        <w:color w:val="000000"/>
      </w:rPr>
      <w:drawing>
        <wp:inline distB="0" distT="0" distL="0" distR="0">
          <wp:extent cx="773084" cy="236913"/>
          <wp:effectExtent b="0" l="0" r="0" t="0"/>
          <wp:docPr descr="Imagen que contiene imágenes prediseñadas&#10;&#10;Descripción generada automáticamente" id="33" name="image1.jpg"/>
          <a:graphic>
            <a:graphicData uri="http://schemas.openxmlformats.org/drawingml/2006/picture">
              <pic:pic>
                <pic:nvPicPr>
                  <pic:cNvPr descr="Imagen que contiene imágenes prediseñadas&#10;&#10;Descripción generada automáticamente" id="0" name="image1.jpg"/>
                  <pic:cNvPicPr preferRelativeResize="0"/>
                </pic:nvPicPr>
                <pic:blipFill>
                  <a:blip r:embed="rId1"/>
                  <a:srcRect b="0" l="0" r="0" t="0"/>
                  <a:stretch>
                    <a:fillRect/>
                  </a:stretch>
                </pic:blipFill>
                <pic:spPr>
                  <a:xfrm>
                    <a:off x="0" y="0"/>
                    <a:ext cx="773084" cy="236913"/>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252"/>
        <w:tab w:val="right" w:pos="8504"/>
      </w:tabs>
      <w:spacing w:after="0" w:line="240" w:lineRule="auto"/>
      <w:rPr>
        <w:rFonts w:ascii="Montserrat" w:cs="Montserrat" w:eastAsia="Montserrat" w:hAnsi="Montserrat"/>
        <w:color w:val="6d7475"/>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252"/>
        <w:tab w:val="right" w:pos="8504"/>
      </w:tabs>
      <w:spacing w:after="0" w:line="240" w:lineRule="auto"/>
      <w:rPr>
        <w:rFonts w:ascii="Montserrat" w:cs="Montserrat" w:eastAsia="Montserrat" w:hAnsi="Montserrat"/>
        <w:color w:val="6d7475"/>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252"/>
        <w:tab w:val="right" w:pos="8504"/>
      </w:tabs>
      <w:spacing w:after="0" w:line="240" w:lineRule="auto"/>
      <w:rPr>
        <w:rFonts w:ascii="Montserrat" w:cs="Montserrat" w:eastAsia="Montserrat" w:hAnsi="Montserrat"/>
        <w:color w:val="6d7475"/>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252"/>
        <w:tab w:val="right" w:pos="8504"/>
      </w:tabs>
      <w:spacing w:after="0" w:line="240" w:lineRule="auto"/>
      <w:rPr>
        <w:rFonts w:ascii="Montserrat" w:cs="Montserrat" w:eastAsia="Montserrat" w:hAnsi="Montserrat"/>
        <w:color w:val="6d7475"/>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252"/>
        <w:tab w:val="right" w:pos="8504"/>
      </w:tabs>
      <w:spacing w:after="0" w:line="240" w:lineRule="auto"/>
      <w:rPr>
        <w:rFonts w:ascii="Montserrat" w:cs="Montserrat" w:eastAsia="Montserrat" w:hAnsi="Montserrat"/>
        <w:color w:val="6d7475"/>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661D07"/>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760981"/>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60981"/>
  </w:style>
  <w:style w:type="paragraph" w:styleId="Piedepgina">
    <w:name w:val="footer"/>
    <w:basedOn w:val="Normal"/>
    <w:link w:val="PiedepginaCar"/>
    <w:uiPriority w:val="99"/>
    <w:unhideWhenUsed w:val="1"/>
    <w:rsid w:val="00760981"/>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60981"/>
  </w:style>
  <w:style w:type="table" w:styleId="Tablaconcuadrcula">
    <w:name w:val="Table Grid"/>
    <w:basedOn w:val="Tablanormal"/>
    <w:uiPriority w:val="39"/>
    <w:rsid w:val="00F364C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normal21" w:customStyle="1">
    <w:name w:val="Tabla normal 21"/>
    <w:basedOn w:val="Tablanormal"/>
    <w:uiPriority w:val="42"/>
    <w:rsid w:val="00F364C9"/>
    <w:pPr>
      <w:spacing w:after="0" w:line="240" w:lineRule="auto"/>
    </w:pPr>
    <w:tblPr>
      <w:tblStyleRowBandSize w:val="1"/>
      <w:tblStyleColBandSize w:val="1"/>
      <w:tblBorders>
        <w:top w:color="eb9fa8" w:space="0" w:sz="4" w:themeColor="text1" w:themeTint="000080" w:val="single"/>
        <w:bottom w:color="eb9fa8" w:space="0" w:sz="4" w:themeColor="text1" w:themeTint="000080" w:val="single"/>
      </w:tblBorders>
    </w:tblPr>
    <w:tblStylePr w:type="firstRow">
      <w:rPr>
        <w:b w:val="1"/>
        <w:bCs w:val="1"/>
      </w:rPr>
      <w:tblPr/>
      <w:tcPr>
        <w:tcBorders>
          <w:bottom w:color="eb9fa8" w:space="0" w:sz="4" w:themeColor="text1" w:themeTint="000080" w:val="single"/>
        </w:tcBorders>
      </w:tcPr>
    </w:tblStylePr>
    <w:tblStylePr w:type="lastRow">
      <w:rPr>
        <w:b w:val="1"/>
        <w:bCs w:val="1"/>
      </w:rPr>
      <w:tblPr/>
      <w:tcPr>
        <w:tcBorders>
          <w:top w:color="eb9fa8"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eb9fa8" w:space="0" w:sz="4" w:themeColor="text1" w:themeTint="000080" w:val="single"/>
          <w:right w:color="eb9fa8" w:space="0" w:sz="4" w:themeColor="text1" w:themeTint="000080" w:val="single"/>
        </w:tcBorders>
      </w:tcPr>
    </w:tblStylePr>
    <w:tblStylePr w:type="band2Vert">
      <w:tblPr/>
      <w:tcPr>
        <w:tcBorders>
          <w:left w:color="eb9fa8" w:space="0" w:sz="4" w:themeColor="text1" w:themeTint="000080" w:val="single"/>
          <w:right w:color="eb9fa8" w:space="0" w:sz="4" w:themeColor="text1" w:themeTint="000080" w:val="single"/>
        </w:tcBorders>
      </w:tcPr>
    </w:tblStylePr>
    <w:tblStylePr w:type="band1Horz">
      <w:tblPr/>
      <w:tcPr>
        <w:tcBorders>
          <w:top w:color="eb9fa8" w:space="0" w:sz="4" w:themeColor="text1" w:themeTint="000080" w:val="single"/>
          <w:bottom w:color="eb9fa8" w:space="0" w:sz="4" w:themeColor="text1" w:themeTint="000080" w:val="single"/>
        </w:tcBorders>
      </w:tcPr>
    </w:tblStylePr>
  </w:style>
  <w:style w:type="table" w:styleId="Tablanormal41" w:customStyle="1">
    <w:name w:val="Tabla normal 41"/>
    <w:basedOn w:val="Tablanormal"/>
    <w:uiPriority w:val="44"/>
    <w:rsid w:val="00F364C9"/>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092337" w:themeFill="background1" w:themeFillShade="0000F2" w:val="clear"/>
      </w:tcPr>
    </w:tblStylePr>
    <w:tblStylePr w:type="band1Horz">
      <w:tblPr/>
      <w:tcPr>
        <w:shd w:color="auto" w:fill="092337" w:themeFill="background1" w:themeFillShade="0000F2" w:val="clear"/>
      </w:tcPr>
    </w:tblStylePr>
  </w:style>
  <w:style w:type="table" w:styleId="Tabladelista21" w:customStyle="1">
    <w:name w:val="Tabla de lista 21"/>
    <w:basedOn w:val="Tablanormal"/>
    <w:uiPriority w:val="47"/>
    <w:rsid w:val="00BC48E4"/>
    <w:pPr>
      <w:spacing w:after="0" w:line="240" w:lineRule="auto"/>
    </w:pPr>
    <w:tblPr>
      <w:tblStyleRowBandSize w:val="1"/>
      <w:tblStyleColBandSize w:val="1"/>
      <w:tblBorders>
        <w:top w:color="e78d98" w:space="0" w:sz="4" w:themeColor="text1" w:themeTint="000099" w:val="single"/>
        <w:bottom w:color="e78d98" w:space="0" w:sz="4" w:themeColor="text1" w:themeTint="000099" w:val="single"/>
        <w:insideH w:color="e78d98"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7d9dc" w:themeFill="text1" w:themeFillTint="000033" w:val="clear"/>
      </w:tcPr>
    </w:tblStylePr>
    <w:tblStylePr w:type="band1Horz">
      <w:tblPr/>
      <w:tcPr>
        <w:shd w:color="auto" w:fill="f7d9dc" w:themeFill="text1" w:themeFillTint="000033" w:val="clear"/>
      </w:tcPr>
    </w:tblStylePr>
  </w:style>
  <w:style w:type="paragraph" w:styleId="Prrafodelista">
    <w:name w:val="List Paragraph"/>
    <w:basedOn w:val="Normal"/>
    <w:link w:val="PrrafodelistaCar"/>
    <w:uiPriority w:val="34"/>
    <w:rsid w:val="00C54A8E"/>
    <w:pPr>
      <w:ind w:left="720"/>
      <w:contextualSpacing w:val="1"/>
    </w:pPr>
  </w:style>
  <w:style w:type="paragraph" w:styleId="Textodeglobo">
    <w:name w:val="Balloon Text"/>
    <w:basedOn w:val="Normal"/>
    <w:link w:val="TextodegloboCar"/>
    <w:uiPriority w:val="99"/>
    <w:semiHidden w:val="1"/>
    <w:unhideWhenUsed w:val="1"/>
    <w:rsid w:val="00661D07"/>
    <w:pPr>
      <w:spacing w:after="0" w:line="240" w:lineRule="auto"/>
    </w:pPr>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661D07"/>
    <w:rPr>
      <w:rFonts w:ascii="Lucida Grande" w:cs="Lucida Grande" w:hAnsi="Lucida Grande"/>
      <w:sz w:val="18"/>
      <w:szCs w:val="18"/>
    </w:rPr>
  </w:style>
  <w:style w:type="paragraph" w:styleId="listaordenada3" w:customStyle="1">
    <w:name w:val="lista ordenada3"/>
    <w:basedOn w:val="Prrafodelista"/>
    <w:link w:val="listaordenada3Car"/>
    <w:rsid w:val="00FF78BB"/>
    <w:pPr>
      <w:spacing w:after="200" w:line="240" w:lineRule="auto"/>
      <w:ind w:left="1077" w:hanging="170"/>
      <w:contextualSpacing w:val="0"/>
    </w:pPr>
    <w:rPr>
      <w:rFonts w:ascii="Open Sans Light" w:cs="Open Sans Light" w:hAnsi="Open Sans Light"/>
      <w:color w:val="6d7475" w:themeColor="accent1"/>
      <w:sz w:val="19"/>
      <w:szCs w:val="19"/>
      <w:lang w:val="en-US"/>
    </w:rPr>
  </w:style>
  <w:style w:type="paragraph" w:styleId="listaordenada2" w:customStyle="1">
    <w:name w:val="lista ordenada2"/>
    <w:basedOn w:val="Prrafodelista"/>
    <w:link w:val="listaordenada2Car"/>
    <w:rsid w:val="00FF78BB"/>
    <w:pPr>
      <w:spacing w:after="200" w:line="240" w:lineRule="auto"/>
      <w:ind w:left="794" w:hanging="170"/>
      <w:contextualSpacing w:val="0"/>
    </w:pPr>
    <w:rPr>
      <w:rFonts w:ascii="Open Sans Light" w:cs="Open Sans Light" w:hAnsi="Open Sans Light"/>
      <w:color w:val="6d7475" w:themeColor="accent1"/>
      <w:sz w:val="19"/>
      <w:szCs w:val="19"/>
      <w:lang w:val="en-US"/>
    </w:rPr>
  </w:style>
  <w:style w:type="character" w:styleId="PrrafodelistaCar" w:customStyle="1">
    <w:name w:val="Párrafo de lista Car"/>
    <w:basedOn w:val="Fuentedeprrafopredeter"/>
    <w:link w:val="Prrafodelista"/>
    <w:uiPriority w:val="34"/>
    <w:rsid w:val="00FF78BB"/>
  </w:style>
  <w:style w:type="character" w:styleId="listaordenada3Car" w:customStyle="1">
    <w:name w:val="lista ordenada3 Car"/>
    <w:basedOn w:val="PrrafodelistaCar"/>
    <w:link w:val="listaordenada3"/>
    <w:rsid w:val="00FF78BB"/>
    <w:rPr>
      <w:rFonts w:ascii="Open Sans Light" w:cs="Open Sans Light" w:hAnsi="Open Sans Light"/>
      <w:color w:val="6d7475" w:themeColor="accent1"/>
      <w:sz w:val="19"/>
      <w:szCs w:val="19"/>
      <w:lang w:val="en-US"/>
    </w:rPr>
  </w:style>
  <w:style w:type="paragraph" w:styleId="listaordenada1" w:customStyle="1">
    <w:name w:val="lista ordenada1"/>
    <w:basedOn w:val="Prrafodelista"/>
    <w:link w:val="listaordenada1Car"/>
    <w:rsid w:val="00FF78BB"/>
    <w:pPr>
      <w:autoSpaceDE w:val="0"/>
      <w:autoSpaceDN w:val="0"/>
      <w:adjustRightInd w:val="0"/>
      <w:spacing w:after="200" w:line="240" w:lineRule="auto"/>
      <w:ind w:left="0"/>
      <w:contextualSpacing w:val="0"/>
    </w:pPr>
    <w:rPr>
      <w:rFonts w:ascii="Open Sans Light" w:cs="Open Sans Light" w:hAnsi="Open Sans Light"/>
      <w:color w:val="6d7475" w:themeColor="accent1"/>
      <w:sz w:val="19"/>
      <w:szCs w:val="19"/>
      <w:lang w:val="en-US"/>
    </w:rPr>
  </w:style>
  <w:style w:type="character" w:styleId="listaordenada2Car" w:customStyle="1">
    <w:name w:val="lista ordenada2 Car"/>
    <w:basedOn w:val="PrrafodelistaCar"/>
    <w:link w:val="listaordenada2"/>
    <w:rsid w:val="00FF78BB"/>
    <w:rPr>
      <w:rFonts w:ascii="Open Sans Light" w:cs="Open Sans Light" w:hAnsi="Open Sans Light"/>
      <w:color w:val="6d7475" w:themeColor="accent1"/>
      <w:sz w:val="19"/>
      <w:szCs w:val="19"/>
      <w:lang w:val="en-US"/>
    </w:rPr>
  </w:style>
  <w:style w:type="paragraph" w:styleId="lista3" w:customStyle="1">
    <w:name w:val="lista3"/>
    <w:basedOn w:val="Prrafodelista"/>
    <w:link w:val="lista3Car"/>
    <w:qFormat w:val="1"/>
    <w:rsid w:val="00E76A28"/>
    <w:pPr>
      <w:numPr>
        <w:ilvl w:val="3"/>
        <w:numId w:val="1"/>
      </w:numPr>
      <w:autoSpaceDE w:val="0"/>
      <w:autoSpaceDN w:val="0"/>
      <w:adjustRightInd w:val="0"/>
      <w:spacing w:after="200" w:line="240" w:lineRule="auto"/>
      <w:ind w:left="1077" w:hanging="170"/>
      <w:contextualSpacing w:val="0"/>
    </w:pPr>
    <w:rPr>
      <w:rFonts w:ascii="Open Sans" w:cs="Open Sans Light" w:hAnsi="Open Sans"/>
      <w:color w:val="6d7475" w:themeColor="accent1"/>
      <w:sz w:val="19"/>
      <w:szCs w:val="19"/>
    </w:rPr>
  </w:style>
  <w:style w:type="character" w:styleId="listaordenada1Car" w:customStyle="1">
    <w:name w:val="lista ordenada1 Car"/>
    <w:basedOn w:val="PrrafodelistaCar"/>
    <w:link w:val="listaordenada1"/>
    <w:rsid w:val="00FF78BB"/>
    <w:rPr>
      <w:rFonts w:ascii="Open Sans Light" w:cs="Open Sans Light" w:hAnsi="Open Sans Light"/>
      <w:color w:val="6d7475" w:themeColor="accent1"/>
      <w:sz w:val="19"/>
      <w:szCs w:val="19"/>
      <w:lang w:val="en-US"/>
    </w:rPr>
  </w:style>
  <w:style w:type="paragraph" w:styleId="lista2" w:customStyle="1">
    <w:name w:val="lista2"/>
    <w:basedOn w:val="Prrafodelista"/>
    <w:link w:val="lista2Car"/>
    <w:qFormat w:val="1"/>
    <w:rsid w:val="00E76A28"/>
    <w:pPr>
      <w:numPr>
        <w:ilvl w:val="1"/>
        <w:numId w:val="1"/>
      </w:numPr>
      <w:autoSpaceDE w:val="0"/>
      <w:autoSpaceDN w:val="0"/>
      <w:adjustRightInd w:val="0"/>
      <w:spacing w:after="200" w:line="240" w:lineRule="auto"/>
      <w:ind w:left="794" w:hanging="170"/>
      <w:contextualSpacing w:val="0"/>
    </w:pPr>
    <w:rPr>
      <w:rFonts w:ascii="Open Sans" w:cs="Open Sans Light" w:hAnsi="Open Sans"/>
      <w:color w:val="6d7475"/>
      <w:sz w:val="19"/>
      <w:szCs w:val="19"/>
    </w:rPr>
  </w:style>
  <w:style w:type="character" w:styleId="lista3Car" w:customStyle="1">
    <w:name w:val="lista3 Car"/>
    <w:basedOn w:val="PrrafodelistaCar"/>
    <w:link w:val="lista3"/>
    <w:rsid w:val="00E76A28"/>
    <w:rPr>
      <w:rFonts w:ascii="Open Sans" w:cs="Open Sans Light" w:hAnsi="Open Sans"/>
      <w:color w:val="6d7475" w:themeColor="accent1"/>
      <w:sz w:val="19"/>
      <w:szCs w:val="19"/>
    </w:rPr>
  </w:style>
  <w:style w:type="paragraph" w:styleId="lista1" w:customStyle="1">
    <w:name w:val="lista1"/>
    <w:basedOn w:val="Prrafodelista"/>
    <w:link w:val="lista1Car"/>
    <w:qFormat w:val="1"/>
    <w:rsid w:val="00E76A28"/>
    <w:pPr>
      <w:numPr>
        <w:numId w:val="1"/>
      </w:numPr>
      <w:autoSpaceDE w:val="0"/>
      <w:autoSpaceDN w:val="0"/>
      <w:adjustRightInd w:val="0"/>
      <w:spacing w:after="200" w:line="240" w:lineRule="auto"/>
      <w:contextualSpacing w:val="0"/>
    </w:pPr>
    <w:rPr>
      <w:rFonts w:ascii="Open Sans" w:cs="Open Sans Light" w:hAnsi="Open Sans"/>
      <w:color w:val="6d7475"/>
      <w:sz w:val="19"/>
      <w:szCs w:val="19"/>
    </w:rPr>
  </w:style>
  <w:style w:type="character" w:styleId="lista2Car" w:customStyle="1">
    <w:name w:val="lista2 Car"/>
    <w:basedOn w:val="PrrafodelistaCar"/>
    <w:link w:val="lista2"/>
    <w:rsid w:val="00E76A28"/>
    <w:rPr>
      <w:rFonts w:ascii="Open Sans" w:cs="Open Sans Light" w:hAnsi="Open Sans"/>
      <w:color w:val="6d7475"/>
      <w:sz w:val="19"/>
      <w:szCs w:val="19"/>
    </w:rPr>
  </w:style>
  <w:style w:type="paragraph" w:styleId="prrafo" w:customStyle="1">
    <w:name w:val="párrafo"/>
    <w:basedOn w:val="Normal"/>
    <w:link w:val="prrafoCar"/>
    <w:qFormat w:val="1"/>
    <w:rsid w:val="00E76A28"/>
    <w:pPr>
      <w:autoSpaceDE w:val="0"/>
      <w:autoSpaceDN w:val="0"/>
      <w:adjustRightInd w:val="0"/>
      <w:spacing w:after="200" w:line="240" w:lineRule="auto"/>
    </w:pPr>
    <w:rPr>
      <w:rFonts w:ascii="Open Sans" w:cs="Open Sans Light" w:hAnsi="Open Sans"/>
      <w:color w:val="6d7475" w:themeColor="accent1"/>
      <w:sz w:val="19"/>
      <w:szCs w:val="19"/>
    </w:rPr>
  </w:style>
  <w:style w:type="character" w:styleId="lista1Car" w:customStyle="1">
    <w:name w:val="lista1 Car"/>
    <w:basedOn w:val="PrrafodelistaCar"/>
    <w:link w:val="lista1"/>
    <w:rsid w:val="00E76A28"/>
    <w:rPr>
      <w:rFonts w:ascii="Open Sans" w:cs="Open Sans Light" w:hAnsi="Open Sans"/>
      <w:color w:val="6d7475"/>
      <w:sz w:val="19"/>
      <w:szCs w:val="19"/>
    </w:rPr>
  </w:style>
  <w:style w:type="paragraph" w:styleId="subttulo2" w:customStyle="1">
    <w:name w:val="subtítulo2"/>
    <w:basedOn w:val="Normal"/>
    <w:next w:val="prrafo"/>
    <w:link w:val="subttulo2Car"/>
    <w:qFormat w:val="1"/>
    <w:rsid w:val="00E76A28"/>
    <w:pPr>
      <w:autoSpaceDE w:val="0"/>
      <w:autoSpaceDN w:val="0"/>
      <w:adjustRightInd w:val="0"/>
      <w:spacing w:after="240" w:before="300" w:line="240" w:lineRule="auto"/>
    </w:pPr>
    <w:rPr>
      <w:rFonts w:ascii="Montserrat Bold" w:cs="Montserrat-Bold" w:hAnsi="Montserrat Bold"/>
      <w:bCs w:val="1"/>
      <w:color w:val="6d7475"/>
    </w:rPr>
  </w:style>
  <w:style w:type="character" w:styleId="prrafoCar" w:customStyle="1">
    <w:name w:val="párrafo Car"/>
    <w:basedOn w:val="Fuentedeprrafopredeter"/>
    <w:link w:val="prrafo"/>
    <w:rsid w:val="00E76A28"/>
    <w:rPr>
      <w:rFonts w:ascii="Open Sans" w:cs="Open Sans Light" w:hAnsi="Open Sans"/>
      <w:color w:val="6d7475" w:themeColor="accent1"/>
      <w:sz w:val="19"/>
      <w:szCs w:val="19"/>
    </w:rPr>
  </w:style>
  <w:style w:type="paragraph" w:styleId="subttulo1" w:customStyle="1">
    <w:name w:val="subtítulo1"/>
    <w:basedOn w:val="Normal"/>
    <w:next w:val="prrafo"/>
    <w:link w:val="subttulo1Car"/>
    <w:qFormat w:val="1"/>
    <w:rsid w:val="00E76A28"/>
    <w:pPr>
      <w:autoSpaceDE w:val="0"/>
      <w:autoSpaceDN w:val="0"/>
      <w:adjustRightInd w:val="0"/>
      <w:spacing w:after="240" w:before="300" w:line="240" w:lineRule="auto"/>
    </w:pPr>
    <w:rPr>
      <w:rFonts w:ascii="Montserrat" w:cs="Montserrat-Bold" w:hAnsi="Montserrat"/>
      <w:b w:val="1"/>
      <w:bCs w:val="1"/>
      <w:caps w:val="1"/>
      <w:color w:val="6d7475"/>
      <w:sz w:val="24"/>
      <w:szCs w:val="24"/>
    </w:rPr>
  </w:style>
  <w:style w:type="character" w:styleId="subttulo2Car" w:customStyle="1">
    <w:name w:val="subtítulo2 Car"/>
    <w:basedOn w:val="Fuentedeprrafopredeter"/>
    <w:link w:val="subttulo2"/>
    <w:rsid w:val="00E76A28"/>
    <w:rPr>
      <w:rFonts w:ascii="Montserrat Bold" w:cs="Montserrat-Bold" w:hAnsi="Montserrat Bold"/>
      <w:bCs w:val="1"/>
      <w:color w:val="6d7475"/>
    </w:rPr>
  </w:style>
  <w:style w:type="paragraph" w:styleId="ttulo20" w:customStyle="1">
    <w:name w:val="título2"/>
    <w:basedOn w:val="Normal"/>
    <w:next w:val="prrafo"/>
    <w:link w:val="ttulo2Car"/>
    <w:qFormat w:val="1"/>
    <w:rsid w:val="00E76A28"/>
    <w:pPr>
      <w:autoSpaceDE w:val="0"/>
      <w:autoSpaceDN w:val="0"/>
      <w:adjustRightInd w:val="0"/>
      <w:spacing w:after="240" w:before="300" w:line="240" w:lineRule="auto"/>
    </w:pPr>
    <w:rPr>
      <w:rFonts w:ascii="Montserrat" w:cs="Montserrat-Bold" w:hAnsi="Montserrat"/>
      <w:b w:val="1"/>
      <w:bCs w:val="1"/>
      <w:caps w:val="1"/>
      <w:color w:val="148c9c"/>
      <w:sz w:val="28"/>
      <w:szCs w:val="28"/>
    </w:rPr>
  </w:style>
  <w:style w:type="character" w:styleId="subttulo1Car" w:customStyle="1">
    <w:name w:val="subtítulo1 Car"/>
    <w:basedOn w:val="Fuentedeprrafopredeter"/>
    <w:link w:val="subttulo1"/>
    <w:rsid w:val="00E76A28"/>
    <w:rPr>
      <w:rFonts w:ascii="Montserrat" w:cs="Montserrat-Bold" w:hAnsi="Montserrat"/>
      <w:b w:val="1"/>
      <w:bCs w:val="1"/>
      <w:caps w:val="1"/>
      <w:color w:val="6d7475"/>
      <w:sz w:val="24"/>
      <w:szCs w:val="24"/>
    </w:rPr>
  </w:style>
  <w:style w:type="paragraph" w:styleId="ttulo10" w:customStyle="1">
    <w:name w:val="título1"/>
    <w:basedOn w:val="Normal"/>
    <w:next w:val="prrafo"/>
    <w:link w:val="ttulo1Car"/>
    <w:qFormat w:val="1"/>
    <w:rsid w:val="00E76A28"/>
    <w:pPr>
      <w:spacing w:after="360" w:line="240" w:lineRule="auto"/>
    </w:pPr>
    <w:rPr>
      <w:rFonts w:ascii="Montserrat Bold" w:cs="Montserrat-Bold" w:hAnsi="Montserrat Bold"/>
      <w:bCs w:val="1"/>
      <w:color w:val="0a263b"/>
      <w:sz w:val="52"/>
      <w:szCs w:val="52"/>
    </w:rPr>
  </w:style>
  <w:style w:type="character" w:styleId="ttulo2Car" w:customStyle="1">
    <w:name w:val="título2 Car"/>
    <w:basedOn w:val="Fuentedeprrafopredeter"/>
    <w:link w:val="ttulo20"/>
    <w:rsid w:val="00E76A28"/>
    <w:rPr>
      <w:rFonts w:ascii="Montserrat" w:cs="Montserrat-Bold" w:hAnsi="Montserrat"/>
      <w:b w:val="1"/>
      <w:bCs w:val="1"/>
      <w:caps w:val="1"/>
      <w:color w:val="148c9c"/>
      <w:sz w:val="28"/>
      <w:szCs w:val="28"/>
    </w:rPr>
  </w:style>
  <w:style w:type="character" w:styleId="ttulo1Car" w:customStyle="1">
    <w:name w:val="título1 Car"/>
    <w:basedOn w:val="Fuentedeprrafopredeter"/>
    <w:link w:val="ttulo10"/>
    <w:rsid w:val="00E76A28"/>
    <w:rPr>
      <w:rFonts w:ascii="Montserrat Bold" w:cs="Montserrat-Bold" w:hAnsi="Montserrat Bold"/>
      <w:bCs w:val="1"/>
      <w:color w:val="0a263b"/>
      <w:sz w:val="52"/>
      <w:szCs w:val="52"/>
    </w:rPr>
  </w:style>
  <w:style w:type="paragraph" w:styleId="listaordenada" w:customStyle="1">
    <w:name w:val="lista ordenada"/>
    <w:basedOn w:val="listaordenada1"/>
    <w:link w:val="listaordenadaCar"/>
    <w:qFormat w:val="1"/>
    <w:rsid w:val="00E76A28"/>
    <w:pPr>
      <w:numPr>
        <w:numId w:val="2"/>
      </w:numPr>
    </w:pPr>
    <w:rPr>
      <w:rFonts w:ascii="Open Sans" w:hAnsi="Open Sans"/>
      <w:color w:val="6d7475"/>
      <w:lang w:val="es-ES"/>
    </w:rPr>
  </w:style>
  <w:style w:type="character" w:styleId="listaordenadaCar" w:customStyle="1">
    <w:name w:val="lista ordenada Car"/>
    <w:basedOn w:val="listaordenada1Car"/>
    <w:link w:val="listaordenada"/>
    <w:rsid w:val="00E76A28"/>
    <w:rPr>
      <w:rFonts w:ascii="Open Sans" w:cs="Open Sans Light" w:hAnsi="Open Sans"/>
      <w:color w:val="6d7475"/>
      <w:sz w:val="19"/>
      <w:szCs w:val="19"/>
      <w:lang w:val="en-US"/>
    </w:rPr>
  </w:style>
  <w:style w:type="paragraph" w:styleId="NormalWeb">
    <w:name w:val="Normal (Web)"/>
    <w:basedOn w:val="Normal"/>
    <w:uiPriority w:val="99"/>
    <w:semiHidden w:val="1"/>
    <w:unhideWhenUsed w:val="1"/>
    <w:rsid w:val="00865811"/>
    <w:pPr>
      <w:spacing w:after="100" w:afterAutospacing="1" w:before="100" w:beforeAutospacing="1" w:line="240" w:lineRule="auto"/>
    </w:pPr>
    <w:rPr>
      <w:rFonts w:ascii="Times New Roman" w:cs="Times New Roman" w:eastAsia="Times New Roman" w:hAnsi="Times New Roman"/>
      <w:sz w:val="24"/>
      <w:szCs w:val="24"/>
      <w:lang w:eastAsia="es-ES_tradnl"/>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Refdecomentario">
    <w:name w:val="annotation reference"/>
    <w:basedOn w:val="Fuentedeprrafopredeter"/>
    <w:uiPriority w:val="99"/>
    <w:semiHidden w:val="1"/>
    <w:unhideWhenUsed w:val="1"/>
    <w:rsid w:val="00C83A96"/>
    <w:rPr>
      <w:sz w:val="16"/>
      <w:szCs w:val="16"/>
    </w:rPr>
  </w:style>
  <w:style w:type="paragraph" w:styleId="Textocomentario">
    <w:name w:val="annotation text"/>
    <w:basedOn w:val="Normal"/>
    <w:link w:val="TextocomentarioCar"/>
    <w:uiPriority w:val="99"/>
    <w:semiHidden w:val="1"/>
    <w:unhideWhenUsed w:val="1"/>
    <w:rsid w:val="00C83A96"/>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C83A9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C83A96"/>
    <w:rPr>
      <w:b w:val="1"/>
      <w:bCs w:val="1"/>
    </w:rPr>
  </w:style>
  <w:style w:type="character" w:styleId="AsuntodelcomentarioCar" w:customStyle="1">
    <w:name w:val="Asunto del comentario Car"/>
    <w:basedOn w:val="TextocomentarioCar"/>
    <w:link w:val="Asuntodelcomentario"/>
    <w:uiPriority w:val="99"/>
    <w:semiHidden w:val="1"/>
    <w:rsid w:val="00C83A96"/>
    <w:rPr>
      <w:b w:val="1"/>
      <w:bCs w:val="1"/>
      <w:sz w:val="20"/>
      <w:szCs w:val="20"/>
    </w:rPr>
  </w:style>
  <w:style w:type="character" w:styleId="Hipervnculo">
    <w:name w:val="Hyperlink"/>
    <w:basedOn w:val="Fuentedeprrafopredeter"/>
    <w:uiPriority w:val="99"/>
    <w:unhideWhenUsed w:val="1"/>
    <w:rsid w:val="00200096"/>
    <w:rPr>
      <w:color w:val="8d84a0"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rodriguezq@llorenteycuenc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lqueria.com.co/sostenibilidad/informes-sostenibilidad" TargetMode="External"/><Relationship Id="rId8" Type="http://schemas.openxmlformats.org/officeDocument/2006/relationships/hyperlink" Target="mailto:cagomez@llorenteycuenc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LLYC">
      <a:dk1>
        <a:srgbClr val="D74154"/>
      </a:dk1>
      <a:lt1>
        <a:srgbClr val="0A263B"/>
      </a:lt1>
      <a:dk2>
        <a:srgbClr val="148C9C"/>
      </a:dk2>
      <a:lt2>
        <a:srgbClr val="B71918"/>
      </a:lt2>
      <a:accent1>
        <a:srgbClr val="6D7475"/>
      </a:accent1>
      <a:accent2>
        <a:srgbClr val="878E90"/>
      </a:accent2>
      <a:accent3>
        <a:srgbClr val="ACB4B6"/>
      </a:accent3>
      <a:accent4>
        <a:srgbClr val="DDDDDD"/>
      </a:accent4>
      <a:accent5>
        <a:srgbClr val="E68232"/>
      </a:accent5>
      <a:accent6>
        <a:srgbClr val="98C487"/>
      </a:accent6>
      <a:hlink>
        <a:srgbClr val="8D84A0"/>
      </a:hlink>
      <a:folHlink>
        <a:srgbClr val="FFFFF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c+45WjXopLFSDuKTY9/I75dZuA==">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2021-07-07T20:13:00Z</dcterms:created>
  <dc:creator>Catalina Gomez</dc:creator>
</cp:coreProperties>
</file>