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A5F1" w14:textId="77777777" w:rsidR="00690D99" w:rsidRPr="004C6AA7" w:rsidRDefault="00690D99" w:rsidP="00690D99">
      <w:pPr>
        <w:spacing w:line="240" w:lineRule="auto"/>
        <w:contextualSpacing/>
        <w:rPr>
          <w:rFonts w:ascii="Arial" w:hAnsi="Arial" w:cs="Arial"/>
          <w:b/>
          <w:bCs/>
          <w:sz w:val="40"/>
          <w:szCs w:val="40"/>
        </w:rPr>
      </w:pPr>
      <w:r w:rsidRPr="004C6AA7">
        <w:rPr>
          <w:rFonts w:ascii="Arial" w:hAnsi="Arial" w:cs="Arial"/>
          <w:b/>
          <w:bCs/>
          <w:sz w:val="40"/>
          <w:szCs w:val="40"/>
        </w:rPr>
        <w:t xml:space="preserve">Afianzamiento de créditos formales, el </w:t>
      </w:r>
    </w:p>
    <w:p w14:paraId="374F4841" w14:textId="55F4EBC8" w:rsidR="00690D99" w:rsidRPr="004C6AA7" w:rsidRDefault="00690D99" w:rsidP="00690D99">
      <w:pPr>
        <w:spacing w:line="240" w:lineRule="auto"/>
        <w:contextualSpacing/>
        <w:rPr>
          <w:rFonts w:ascii="Arial" w:hAnsi="Arial" w:cs="Arial"/>
          <w:b/>
          <w:bCs/>
          <w:sz w:val="40"/>
          <w:szCs w:val="40"/>
        </w:rPr>
      </w:pPr>
      <w:r w:rsidRPr="004C6AA7">
        <w:rPr>
          <w:rFonts w:ascii="Arial" w:hAnsi="Arial" w:cs="Arial"/>
          <w:b/>
          <w:bCs/>
          <w:sz w:val="40"/>
          <w:szCs w:val="40"/>
        </w:rPr>
        <w:t>antídoto contra presión del gota a gota</w:t>
      </w:r>
    </w:p>
    <w:p w14:paraId="0420575B" w14:textId="77777777" w:rsidR="00690D99" w:rsidRPr="004C6AA7" w:rsidRDefault="00690D99" w:rsidP="00690D99">
      <w:pPr>
        <w:spacing w:line="240" w:lineRule="auto"/>
        <w:contextualSpacing/>
        <w:rPr>
          <w:rFonts w:ascii="Arial" w:hAnsi="Arial" w:cs="Arial"/>
        </w:rPr>
      </w:pPr>
    </w:p>
    <w:p w14:paraId="6061259B" w14:textId="77777777" w:rsidR="00690D99" w:rsidRPr="004C6AA7" w:rsidRDefault="00690D99" w:rsidP="00690D99">
      <w:pPr>
        <w:spacing w:line="240" w:lineRule="auto"/>
        <w:contextualSpacing/>
        <w:rPr>
          <w:rFonts w:ascii="Arial" w:hAnsi="Arial" w:cs="Arial"/>
        </w:rPr>
      </w:pPr>
    </w:p>
    <w:p w14:paraId="467DC37B" w14:textId="4BE0B22F" w:rsidR="004C6AA7" w:rsidRPr="00E61EDE" w:rsidRDefault="004C6AA7" w:rsidP="00690D99">
      <w:pPr>
        <w:spacing w:line="240" w:lineRule="auto"/>
        <w:contextualSpacing/>
        <w:rPr>
          <w:rFonts w:ascii="Arial" w:hAnsi="Arial" w:cs="Arial"/>
          <w:sz w:val="24"/>
          <w:szCs w:val="24"/>
        </w:rPr>
      </w:pPr>
      <w:r w:rsidRPr="00E61EDE">
        <w:rPr>
          <w:rFonts w:ascii="Arial" w:hAnsi="Arial" w:cs="Arial"/>
          <w:sz w:val="24"/>
          <w:szCs w:val="24"/>
        </w:rPr>
        <w:t>Mientras la tasa de usura aplicable para los créditos otorgados por entidades financieras formales en Colombia se encuentra en este momento en 25,82% efectivo anual, en la calle, de manera informal e incontrolada, y bajo la compleja modalidad del gota a gota, el costo del dinero puede ser hasta de 20% mensual, es decir, 240% anual.</w:t>
      </w:r>
    </w:p>
    <w:p w14:paraId="062099B5" w14:textId="2BB5660F" w:rsidR="004C6AA7" w:rsidRPr="00E61EDE" w:rsidRDefault="004C6AA7" w:rsidP="00690D99">
      <w:pPr>
        <w:spacing w:line="240" w:lineRule="auto"/>
        <w:contextualSpacing/>
        <w:rPr>
          <w:rFonts w:ascii="Arial" w:hAnsi="Arial" w:cs="Arial"/>
          <w:sz w:val="24"/>
          <w:szCs w:val="24"/>
        </w:rPr>
      </w:pPr>
    </w:p>
    <w:p w14:paraId="7428772A" w14:textId="2235C777" w:rsidR="00052C5C" w:rsidRPr="00E61EDE" w:rsidRDefault="00052C5C" w:rsidP="00690D99">
      <w:pPr>
        <w:spacing w:line="240" w:lineRule="auto"/>
        <w:contextualSpacing/>
        <w:rPr>
          <w:rFonts w:ascii="Arial" w:hAnsi="Arial" w:cs="Arial"/>
          <w:sz w:val="24"/>
          <w:szCs w:val="24"/>
        </w:rPr>
      </w:pPr>
      <w:r w:rsidRPr="00E61EDE">
        <w:rPr>
          <w:rFonts w:ascii="Arial" w:hAnsi="Arial" w:cs="Arial"/>
          <w:sz w:val="24"/>
          <w:szCs w:val="24"/>
        </w:rPr>
        <w:t>Y es que como bien se dice en la calle, aquello de que “la necesidad tiene cara de perro”, se refleja en un preocupante dato que validan investigaciones de la firma Datacrédito, según las cuales, uno de cada cuatro colombianos, acude a ese tipo de préstamos para solventar sus angustias del día a día, para cubrir sus gastos personales o los de su pequeña empresa o negocio.</w:t>
      </w:r>
    </w:p>
    <w:p w14:paraId="0431DF06" w14:textId="0845A4E7" w:rsidR="00052C5C" w:rsidRPr="00E61EDE" w:rsidRDefault="00052C5C" w:rsidP="00690D99">
      <w:pPr>
        <w:spacing w:line="240" w:lineRule="auto"/>
        <w:contextualSpacing/>
        <w:rPr>
          <w:rFonts w:ascii="Arial" w:hAnsi="Arial" w:cs="Arial"/>
          <w:sz w:val="24"/>
          <w:szCs w:val="24"/>
        </w:rPr>
      </w:pPr>
    </w:p>
    <w:p w14:paraId="72D3DC79" w14:textId="25699AFA" w:rsidR="00052C5C" w:rsidRPr="00E61EDE" w:rsidRDefault="00052C5C" w:rsidP="00690D99">
      <w:pPr>
        <w:spacing w:line="240" w:lineRule="auto"/>
        <w:contextualSpacing/>
        <w:rPr>
          <w:rFonts w:ascii="Arial" w:hAnsi="Arial" w:cs="Arial"/>
          <w:sz w:val="24"/>
          <w:szCs w:val="24"/>
        </w:rPr>
      </w:pPr>
      <w:r w:rsidRPr="00E61EDE">
        <w:rPr>
          <w:rFonts w:ascii="Arial" w:hAnsi="Arial" w:cs="Arial"/>
          <w:sz w:val="24"/>
          <w:szCs w:val="24"/>
        </w:rPr>
        <w:t>En tal sentido,</w:t>
      </w:r>
      <w:r w:rsidR="002027E0" w:rsidRPr="00E61EDE">
        <w:rPr>
          <w:rFonts w:ascii="Arial" w:hAnsi="Arial" w:cs="Arial"/>
          <w:sz w:val="24"/>
          <w:szCs w:val="24"/>
        </w:rPr>
        <w:t xml:space="preserve"> Gustavo Rincón</w:t>
      </w:r>
      <w:r w:rsidRPr="00E61EDE">
        <w:rPr>
          <w:rFonts w:ascii="Arial" w:hAnsi="Arial" w:cs="Arial"/>
          <w:sz w:val="24"/>
          <w:szCs w:val="24"/>
        </w:rPr>
        <w:t xml:space="preserve"> el gerente</w:t>
      </w:r>
      <w:r w:rsidR="002027E0" w:rsidRPr="00E61EDE">
        <w:rPr>
          <w:rFonts w:ascii="Arial" w:hAnsi="Arial" w:cs="Arial"/>
          <w:sz w:val="24"/>
          <w:szCs w:val="24"/>
        </w:rPr>
        <w:t xml:space="preserve"> general</w:t>
      </w:r>
      <w:r w:rsidRPr="00E61EDE">
        <w:rPr>
          <w:rFonts w:ascii="Arial" w:hAnsi="Arial" w:cs="Arial"/>
          <w:sz w:val="24"/>
          <w:szCs w:val="24"/>
        </w:rPr>
        <w:t xml:space="preserve"> de Coophumana, una entidad especializada en afianzamiento de créditos</w:t>
      </w:r>
      <w:r w:rsidR="002027E0" w:rsidRPr="00E61EDE">
        <w:rPr>
          <w:rFonts w:ascii="Arial" w:hAnsi="Arial" w:cs="Arial"/>
          <w:sz w:val="24"/>
          <w:szCs w:val="24"/>
        </w:rPr>
        <w:t xml:space="preserve"> y que evita a las personas la compleja necesidad de acudir a familiares y amigos para que sean sus codeudores, asegura que “es necesario contar con un antídoto contra el gota a gota o paga diario, modalidades que en la práctica asfixian a millones de colombianos”.</w:t>
      </w:r>
    </w:p>
    <w:p w14:paraId="5F6B371E" w14:textId="2F2E72FC" w:rsidR="0046406F" w:rsidRPr="00E61EDE" w:rsidRDefault="0046406F" w:rsidP="00690D99">
      <w:pPr>
        <w:spacing w:line="240" w:lineRule="auto"/>
        <w:contextualSpacing/>
        <w:rPr>
          <w:rFonts w:ascii="Arial" w:hAnsi="Arial" w:cs="Arial"/>
          <w:sz w:val="24"/>
          <w:szCs w:val="24"/>
        </w:rPr>
      </w:pPr>
    </w:p>
    <w:p w14:paraId="23FDF568" w14:textId="24F92AE7" w:rsidR="0046406F" w:rsidRPr="00E61EDE" w:rsidRDefault="0046406F" w:rsidP="00690D99">
      <w:pPr>
        <w:spacing w:line="240" w:lineRule="auto"/>
        <w:contextualSpacing/>
        <w:rPr>
          <w:rFonts w:ascii="Arial" w:hAnsi="Arial" w:cs="Arial"/>
          <w:sz w:val="24"/>
          <w:szCs w:val="24"/>
        </w:rPr>
      </w:pPr>
      <w:r w:rsidRPr="00E61EDE">
        <w:rPr>
          <w:rFonts w:ascii="Arial" w:eastAsia="Times New Roman" w:hAnsi="Arial" w:cs="Arial"/>
          <w:sz w:val="24"/>
          <w:szCs w:val="24"/>
          <w:lang w:eastAsia="es-CO"/>
        </w:rPr>
        <w:t>Agrega que en Colombia existen diferentes formas de gestionar el riesgo crediticio, siendo el afianzamiento una de las herramientas más completas, porque previene el deterioro de la cartera de créditos y apoya el seguimiento y la gestión constante de los clientes en mora</w:t>
      </w:r>
    </w:p>
    <w:p w14:paraId="2127B503" w14:textId="0B57E865" w:rsidR="002027E0" w:rsidRPr="00E61EDE" w:rsidRDefault="002027E0" w:rsidP="00690D99">
      <w:pPr>
        <w:spacing w:line="240" w:lineRule="auto"/>
        <w:contextualSpacing/>
        <w:rPr>
          <w:rFonts w:ascii="Arial" w:hAnsi="Arial" w:cs="Arial"/>
          <w:sz w:val="24"/>
          <w:szCs w:val="24"/>
        </w:rPr>
      </w:pPr>
    </w:p>
    <w:p w14:paraId="467B15ED" w14:textId="0490F996" w:rsidR="002027E0" w:rsidRPr="00E61EDE" w:rsidRDefault="002027E0" w:rsidP="00690D99">
      <w:pPr>
        <w:spacing w:line="240" w:lineRule="auto"/>
        <w:contextualSpacing/>
        <w:rPr>
          <w:rFonts w:ascii="Arial" w:hAnsi="Arial" w:cs="Arial"/>
          <w:sz w:val="24"/>
          <w:szCs w:val="24"/>
        </w:rPr>
      </w:pPr>
      <w:r w:rsidRPr="00E61EDE">
        <w:rPr>
          <w:rFonts w:ascii="Arial" w:hAnsi="Arial" w:cs="Arial"/>
          <w:sz w:val="24"/>
          <w:szCs w:val="24"/>
        </w:rPr>
        <w:t>De hecho, el directivo advierte que independientemente de los efectos de 15 meses continuos de la pandemia sobre la colocación de créditos formales, son llamativas las tendencias a la baja de los préstamos en la banca formal. Y explica que</w:t>
      </w:r>
      <w:r w:rsidR="0046406F" w:rsidRPr="00E61EDE">
        <w:rPr>
          <w:rFonts w:ascii="Arial" w:hAnsi="Arial" w:cs="Arial"/>
          <w:sz w:val="24"/>
          <w:szCs w:val="24"/>
        </w:rPr>
        <w:t>,</w:t>
      </w:r>
      <w:r w:rsidRPr="00E61EDE">
        <w:rPr>
          <w:rFonts w:ascii="Arial" w:hAnsi="Arial" w:cs="Arial"/>
          <w:sz w:val="24"/>
          <w:szCs w:val="24"/>
        </w:rPr>
        <w:t xml:space="preserve"> según informes de la Superfinanciera, la cartera bruta de todo el sistema acumuló un valor de 526 billones de pesos, con una caída de 1,6% el último año, el dato más bajo en 10 años.</w:t>
      </w:r>
    </w:p>
    <w:p w14:paraId="48C3969B" w14:textId="12758B1C" w:rsidR="0046406F" w:rsidRPr="00E61EDE" w:rsidRDefault="0046406F" w:rsidP="00690D99">
      <w:pPr>
        <w:spacing w:line="240" w:lineRule="auto"/>
        <w:contextualSpacing/>
        <w:rPr>
          <w:rFonts w:ascii="Arial" w:hAnsi="Arial" w:cs="Arial"/>
          <w:sz w:val="24"/>
          <w:szCs w:val="24"/>
        </w:rPr>
      </w:pPr>
    </w:p>
    <w:p w14:paraId="426659A2" w14:textId="74FD17F5" w:rsidR="0046406F" w:rsidRPr="00E61EDE" w:rsidRDefault="0046406F" w:rsidP="00690D99">
      <w:pPr>
        <w:spacing w:line="240" w:lineRule="auto"/>
        <w:contextualSpacing/>
        <w:rPr>
          <w:rFonts w:ascii="Arial" w:hAnsi="Arial" w:cs="Arial"/>
          <w:sz w:val="24"/>
          <w:szCs w:val="24"/>
        </w:rPr>
      </w:pPr>
      <w:r w:rsidRPr="00E61EDE">
        <w:rPr>
          <w:rFonts w:ascii="Arial" w:hAnsi="Arial" w:cs="Arial"/>
          <w:sz w:val="24"/>
          <w:szCs w:val="24"/>
        </w:rPr>
        <w:t>Además, la cartera comercial cayó 4,1% anual en términos reales, la cifra más notoria en los últimos cinco años. También el crédito de consumo bajó 1% el último año, con datos al corte de marzo de 2021.</w:t>
      </w:r>
    </w:p>
    <w:p w14:paraId="691914DB" w14:textId="4F708F27" w:rsidR="004C6AA7" w:rsidRPr="00E61EDE" w:rsidRDefault="00052C5C" w:rsidP="00690D99">
      <w:pPr>
        <w:spacing w:line="240" w:lineRule="auto"/>
        <w:contextualSpacing/>
        <w:rPr>
          <w:rFonts w:ascii="Arial" w:hAnsi="Arial" w:cs="Arial"/>
          <w:sz w:val="24"/>
          <w:szCs w:val="24"/>
        </w:rPr>
      </w:pPr>
      <w:r w:rsidRPr="00E61EDE">
        <w:rPr>
          <w:rFonts w:ascii="Arial" w:hAnsi="Arial" w:cs="Arial"/>
          <w:sz w:val="24"/>
          <w:szCs w:val="24"/>
        </w:rPr>
        <w:t xml:space="preserve">    </w:t>
      </w:r>
    </w:p>
    <w:p w14:paraId="62A49114" w14:textId="437B2FC0" w:rsidR="00690D99" w:rsidRPr="00E61EDE" w:rsidRDefault="0046406F" w:rsidP="00690D99">
      <w:pPr>
        <w:spacing w:line="240" w:lineRule="auto"/>
        <w:contextualSpacing/>
        <w:rPr>
          <w:rFonts w:ascii="Arial" w:hAnsi="Arial" w:cs="Arial"/>
          <w:sz w:val="24"/>
          <w:szCs w:val="24"/>
        </w:rPr>
      </w:pPr>
      <w:r w:rsidRPr="00E61EDE">
        <w:rPr>
          <w:rFonts w:ascii="Arial" w:hAnsi="Arial" w:cs="Arial"/>
          <w:sz w:val="24"/>
          <w:szCs w:val="24"/>
        </w:rPr>
        <w:t>Así las cosas, advierte Rincón, es evidente l</w:t>
      </w:r>
      <w:r w:rsidR="00690D99" w:rsidRPr="00E61EDE">
        <w:rPr>
          <w:rFonts w:ascii="Arial" w:hAnsi="Arial" w:cs="Arial"/>
          <w:sz w:val="24"/>
          <w:szCs w:val="24"/>
        </w:rPr>
        <w:t>a importancia de facilitar el acceso al crédito</w:t>
      </w:r>
      <w:r w:rsidRPr="00E61EDE">
        <w:rPr>
          <w:rFonts w:ascii="Arial" w:hAnsi="Arial" w:cs="Arial"/>
          <w:sz w:val="24"/>
          <w:szCs w:val="24"/>
        </w:rPr>
        <w:t xml:space="preserve"> formal</w:t>
      </w:r>
      <w:r w:rsidR="00690D99" w:rsidRPr="00E61EDE">
        <w:rPr>
          <w:rFonts w:ascii="Arial" w:hAnsi="Arial" w:cs="Arial"/>
          <w:sz w:val="24"/>
          <w:szCs w:val="24"/>
        </w:rPr>
        <w:t xml:space="preserve"> a los colombianos </w:t>
      </w:r>
      <w:r w:rsidRPr="00E61EDE">
        <w:rPr>
          <w:rFonts w:ascii="Arial" w:hAnsi="Arial" w:cs="Arial"/>
          <w:sz w:val="24"/>
          <w:szCs w:val="24"/>
        </w:rPr>
        <w:t xml:space="preserve">a través de mecanismos de </w:t>
      </w:r>
      <w:r w:rsidR="00690D99" w:rsidRPr="00E61EDE">
        <w:rPr>
          <w:rFonts w:ascii="Arial" w:hAnsi="Arial" w:cs="Arial"/>
          <w:sz w:val="24"/>
          <w:szCs w:val="24"/>
        </w:rPr>
        <w:t>inclusión financiera</w:t>
      </w:r>
      <w:r w:rsidRPr="00E61EDE">
        <w:rPr>
          <w:rFonts w:ascii="Arial" w:hAnsi="Arial" w:cs="Arial"/>
          <w:sz w:val="24"/>
          <w:szCs w:val="24"/>
        </w:rPr>
        <w:t>, construyendo un gana gana tanto para usuarios como para colocadores formales del préstamos.</w:t>
      </w:r>
      <w:r w:rsidR="00690D99" w:rsidRPr="00E61EDE">
        <w:rPr>
          <w:rFonts w:ascii="Arial" w:hAnsi="Arial" w:cs="Arial"/>
          <w:sz w:val="24"/>
          <w:szCs w:val="24"/>
        </w:rPr>
        <w:t xml:space="preserve"> </w:t>
      </w:r>
    </w:p>
    <w:p w14:paraId="5B0BD7F8" w14:textId="77777777" w:rsidR="0046406F" w:rsidRPr="00E61EDE" w:rsidRDefault="0046406F" w:rsidP="00690D99">
      <w:pPr>
        <w:spacing w:line="240" w:lineRule="auto"/>
        <w:contextualSpacing/>
        <w:rPr>
          <w:rFonts w:ascii="Arial" w:hAnsi="Arial" w:cs="Arial"/>
          <w:sz w:val="24"/>
          <w:szCs w:val="24"/>
        </w:rPr>
      </w:pPr>
    </w:p>
    <w:p w14:paraId="2A520BE7" w14:textId="3A1CC39B" w:rsidR="00052C5C" w:rsidRPr="0018098E" w:rsidRDefault="0046406F" w:rsidP="00052C5C">
      <w:pPr>
        <w:shd w:val="clear" w:color="auto" w:fill="FFFFFF"/>
        <w:spacing w:after="0" w:line="240" w:lineRule="auto"/>
        <w:jc w:val="both"/>
        <w:rPr>
          <w:rFonts w:ascii="Arial" w:eastAsia="Times New Roman" w:hAnsi="Arial" w:cs="Arial"/>
          <w:color w:val="222222"/>
          <w:sz w:val="24"/>
          <w:szCs w:val="24"/>
          <w:lang w:eastAsia="es-CO"/>
        </w:rPr>
      </w:pPr>
      <w:r w:rsidRPr="00E61EDE">
        <w:rPr>
          <w:rFonts w:ascii="Arial" w:hAnsi="Arial" w:cs="Arial"/>
          <w:sz w:val="24"/>
          <w:szCs w:val="24"/>
        </w:rPr>
        <w:lastRenderedPageBreak/>
        <w:t xml:space="preserve">Y puntualiza que </w:t>
      </w:r>
      <w:r w:rsidR="00052C5C" w:rsidRPr="00E61EDE">
        <w:rPr>
          <w:rFonts w:ascii="Arial" w:eastAsia="Times New Roman" w:hAnsi="Arial" w:cs="Arial"/>
          <w:sz w:val="24"/>
          <w:szCs w:val="24"/>
          <w:lang w:eastAsia="es-CO"/>
        </w:rPr>
        <w:t>el afianzamiento se encarga de gestionar el cobro en instancias jurídicas, así como también de pagar el saldo insoluto de la deuda en caso de que no se llegue a un acuerdo de pago con el deudor en instancias anteriores.</w:t>
      </w:r>
      <w:r w:rsidR="00052C5C" w:rsidRPr="00E57D7D">
        <w:rPr>
          <w:rFonts w:ascii="Arial" w:eastAsia="Times New Roman" w:hAnsi="Arial" w:cs="Arial"/>
          <w:color w:val="222222"/>
          <w:sz w:val="24"/>
          <w:szCs w:val="24"/>
          <w:lang w:eastAsia="es-CO"/>
        </w:rPr>
        <w:t> </w:t>
      </w:r>
    </w:p>
    <w:p w14:paraId="289F7110" w14:textId="77777777" w:rsidR="00052C5C" w:rsidRPr="0018098E" w:rsidRDefault="00052C5C" w:rsidP="00052C5C">
      <w:pPr>
        <w:shd w:val="clear" w:color="auto" w:fill="FFFFFF"/>
        <w:spacing w:after="0" w:line="240" w:lineRule="auto"/>
        <w:jc w:val="both"/>
        <w:rPr>
          <w:rFonts w:ascii="Arial" w:eastAsia="Times New Roman" w:hAnsi="Arial" w:cs="Arial"/>
          <w:color w:val="222222"/>
          <w:sz w:val="24"/>
          <w:szCs w:val="24"/>
          <w:lang w:eastAsia="es-CO"/>
        </w:rPr>
      </w:pPr>
    </w:p>
    <w:p w14:paraId="61D82029" w14:textId="7DB819BC" w:rsidR="00052C5C" w:rsidRPr="00E61EDE" w:rsidRDefault="00E61EDE" w:rsidP="00052C5C">
      <w:pPr>
        <w:shd w:val="clear" w:color="auto" w:fill="FFFFFF"/>
        <w:spacing w:after="0" w:line="240" w:lineRule="auto"/>
        <w:jc w:val="both"/>
        <w:rPr>
          <w:rFonts w:ascii="Arial" w:eastAsia="Times New Roman" w:hAnsi="Arial" w:cs="Arial"/>
          <w:b/>
          <w:bCs/>
          <w:color w:val="222222"/>
          <w:sz w:val="28"/>
          <w:szCs w:val="28"/>
          <w:lang w:eastAsia="es-CO"/>
        </w:rPr>
      </w:pPr>
      <w:r w:rsidRPr="00E61EDE">
        <w:rPr>
          <w:rFonts w:ascii="Arial" w:hAnsi="Arial" w:cs="Arial"/>
          <w:b/>
          <w:bCs/>
          <w:color w:val="333333"/>
          <w:sz w:val="28"/>
          <w:szCs w:val="28"/>
        </w:rPr>
        <w:t>DOBLE PROTECCIÓN</w:t>
      </w:r>
    </w:p>
    <w:p w14:paraId="3B56B656" w14:textId="77777777" w:rsidR="00052C5C" w:rsidRPr="00E57D7D" w:rsidRDefault="00052C5C" w:rsidP="00052C5C">
      <w:pPr>
        <w:shd w:val="clear" w:color="auto" w:fill="FFFFFF"/>
        <w:spacing w:after="0" w:line="240" w:lineRule="auto"/>
        <w:jc w:val="both"/>
        <w:rPr>
          <w:rFonts w:ascii="Arial" w:eastAsia="Times New Roman" w:hAnsi="Arial" w:cs="Arial"/>
          <w:color w:val="222222"/>
          <w:sz w:val="24"/>
          <w:szCs w:val="24"/>
          <w:lang w:eastAsia="es-CO"/>
        </w:rPr>
      </w:pPr>
    </w:p>
    <w:p w14:paraId="089DDB3C" w14:textId="6F9C937C" w:rsidR="00052C5C" w:rsidRPr="00E57D7D" w:rsidRDefault="00D42A2D" w:rsidP="00052C5C">
      <w:pPr>
        <w:shd w:val="clear" w:color="auto" w:fill="FFFFFF"/>
        <w:spacing w:after="0" w:line="240" w:lineRule="auto"/>
        <w:jc w:val="both"/>
        <w:rPr>
          <w:rFonts w:ascii="Arial" w:eastAsia="Times New Roman" w:hAnsi="Arial" w:cs="Arial"/>
          <w:color w:val="222222"/>
          <w:sz w:val="24"/>
          <w:szCs w:val="24"/>
          <w:lang w:eastAsia="es-CO"/>
        </w:rPr>
      </w:pPr>
      <w:r>
        <w:rPr>
          <w:rFonts w:ascii="Arial" w:eastAsia="Times New Roman" w:hAnsi="Arial" w:cs="Arial"/>
          <w:color w:val="222222"/>
          <w:sz w:val="24"/>
          <w:szCs w:val="24"/>
          <w:lang w:eastAsia="es-CO"/>
        </w:rPr>
        <w:t xml:space="preserve">Por su parte, </w:t>
      </w:r>
      <w:r w:rsidR="00052C5C" w:rsidRPr="0018098E">
        <w:rPr>
          <w:rFonts w:ascii="Arial" w:eastAsia="Times New Roman" w:hAnsi="Arial" w:cs="Arial"/>
          <w:color w:val="222222"/>
          <w:sz w:val="24"/>
          <w:szCs w:val="24"/>
          <w:lang w:eastAsia="es-CO"/>
        </w:rPr>
        <w:t>L</w:t>
      </w:r>
      <w:r w:rsidR="0046406F">
        <w:rPr>
          <w:rFonts w:ascii="Arial" w:eastAsia="Times New Roman" w:hAnsi="Arial" w:cs="Arial"/>
          <w:color w:val="222222"/>
          <w:sz w:val="24"/>
          <w:szCs w:val="24"/>
          <w:lang w:eastAsia="es-CO"/>
        </w:rPr>
        <w:t xml:space="preserve">uisa Martino, Gerente </w:t>
      </w:r>
      <w:r>
        <w:rPr>
          <w:rFonts w:ascii="Arial" w:eastAsia="Times New Roman" w:hAnsi="Arial" w:cs="Arial"/>
          <w:color w:val="222222"/>
          <w:sz w:val="24"/>
          <w:szCs w:val="24"/>
          <w:lang w:eastAsia="es-CO"/>
        </w:rPr>
        <w:t>Comercial</w:t>
      </w:r>
      <w:r w:rsidR="0046406F">
        <w:rPr>
          <w:rFonts w:ascii="Arial" w:eastAsia="Times New Roman" w:hAnsi="Arial" w:cs="Arial"/>
          <w:color w:val="222222"/>
          <w:sz w:val="24"/>
          <w:szCs w:val="24"/>
          <w:lang w:eastAsia="es-CO"/>
        </w:rPr>
        <w:t xml:space="preserve"> </w:t>
      </w:r>
      <w:r w:rsidR="00052C5C" w:rsidRPr="0018098E">
        <w:rPr>
          <w:rFonts w:ascii="Arial" w:eastAsia="Times New Roman" w:hAnsi="Arial" w:cs="Arial"/>
          <w:color w:val="222222"/>
          <w:sz w:val="24"/>
          <w:szCs w:val="24"/>
          <w:lang w:eastAsia="es-CO"/>
        </w:rPr>
        <w:t>de Coophumana</w:t>
      </w:r>
      <w:r w:rsidR="0046406F">
        <w:rPr>
          <w:rFonts w:ascii="Arial" w:eastAsia="Times New Roman" w:hAnsi="Arial" w:cs="Arial"/>
          <w:color w:val="222222"/>
          <w:sz w:val="24"/>
          <w:szCs w:val="24"/>
          <w:lang w:eastAsia="es-CO"/>
        </w:rPr>
        <w:t>,</w:t>
      </w:r>
      <w:r w:rsidR="00052C5C" w:rsidRPr="0018098E">
        <w:rPr>
          <w:rFonts w:ascii="Arial" w:eastAsia="Times New Roman" w:hAnsi="Arial" w:cs="Arial"/>
          <w:color w:val="222222"/>
          <w:sz w:val="24"/>
          <w:szCs w:val="24"/>
          <w:lang w:eastAsia="es-CO"/>
        </w:rPr>
        <w:t xml:space="preserve"> advierte que t</w:t>
      </w:r>
      <w:r w:rsidR="00052C5C" w:rsidRPr="00E57D7D">
        <w:rPr>
          <w:rFonts w:ascii="Arial" w:eastAsia="Times New Roman" w:hAnsi="Arial" w:cs="Arial"/>
          <w:color w:val="222222"/>
          <w:sz w:val="24"/>
          <w:szCs w:val="24"/>
          <w:lang w:eastAsia="es-CO"/>
        </w:rPr>
        <w:t>radicionalmente se ha evidenciado que los pequeños originadores de créditos no cuentan con estas herramientas para proteger su activo más importante: su cartera</w:t>
      </w:r>
      <w:r w:rsidR="00052C5C" w:rsidRPr="0018098E">
        <w:rPr>
          <w:rFonts w:ascii="Arial" w:eastAsia="Times New Roman" w:hAnsi="Arial" w:cs="Arial"/>
          <w:color w:val="222222"/>
          <w:sz w:val="24"/>
          <w:szCs w:val="24"/>
          <w:lang w:eastAsia="es-CO"/>
        </w:rPr>
        <w:t>,</w:t>
      </w:r>
      <w:r w:rsidR="00052C5C" w:rsidRPr="00E57D7D">
        <w:rPr>
          <w:rFonts w:ascii="Arial" w:eastAsia="Times New Roman" w:hAnsi="Arial" w:cs="Arial"/>
          <w:color w:val="222222"/>
          <w:sz w:val="24"/>
          <w:szCs w:val="24"/>
          <w:lang w:eastAsia="es-CO"/>
        </w:rPr>
        <w:t xml:space="preserve"> </w:t>
      </w:r>
      <w:r w:rsidR="00052C5C" w:rsidRPr="0018098E">
        <w:rPr>
          <w:rFonts w:ascii="Arial" w:eastAsia="Times New Roman" w:hAnsi="Arial" w:cs="Arial"/>
          <w:color w:val="222222"/>
          <w:sz w:val="24"/>
          <w:szCs w:val="24"/>
          <w:lang w:eastAsia="es-CO"/>
        </w:rPr>
        <w:t>c</w:t>
      </w:r>
      <w:r w:rsidR="00052C5C" w:rsidRPr="00E57D7D">
        <w:rPr>
          <w:rFonts w:ascii="Arial" w:eastAsia="Times New Roman" w:hAnsi="Arial" w:cs="Arial"/>
          <w:color w:val="222222"/>
          <w:sz w:val="24"/>
          <w:szCs w:val="24"/>
          <w:lang w:eastAsia="es-CO"/>
        </w:rPr>
        <w:t>omo sí se observa que lo hacen los grandes actores del sector financiero. </w:t>
      </w:r>
    </w:p>
    <w:p w14:paraId="2AF0460B" w14:textId="77777777" w:rsidR="00052C5C" w:rsidRPr="00E57D7D" w:rsidRDefault="00052C5C" w:rsidP="00052C5C">
      <w:pPr>
        <w:shd w:val="clear" w:color="auto" w:fill="FFFFFF"/>
        <w:spacing w:after="0" w:line="240" w:lineRule="auto"/>
        <w:jc w:val="both"/>
        <w:rPr>
          <w:rFonts w:ascii="Arial" w:eastAsia="Times New Roman" w:hAnsi="Arial" w:cs="Arial"/>
          <w:color w:val="222222"/>
          <w:sz w:val="24"/>
          <w:szCs w:val="24"/>
          <w:lang w:eastAsia="es-CO"/>
        </w:rPr>
      </w:pPr>
    </w:p>
    <w:p w14:paraId="5EBBE524" w14:textId="77777777" w:rsidR="00052C5C" w:rsidRPr="00E57D7D" w:rsidRDefault="00052C5C" w:rsidP="00052C5C">
      <w:pPr>
        <w:shd w:val="clear" w:color="auto" w:fill="FFFFFF"/>
        <w:spacing w:after="0" w:line="240" w:lineRule="auto"/>
        <w:jc w:val="both"/>
        <w:rPr>
          <w:rFonts w:ascii="Arial" w:eastAsia="Times New Roman" w:hAnsi="Arial" w:cs="Arial"/>
          <w:color w:val="222222"/>
          <w:sz w:val="24"/>
          <w:szCs w:val="24"/>
          <w:lang w:eastAsia="es-CO"/>
        </w:rPr>
      </w:pPr>
      <w:r w:rsidRPr="0018098E">
        <w:rPr>
          <w:rFonts w:ascii="Arial" w:eastAsia="Times New Roman" w:hAnsi="Arial" w:cs="Arial"/>
          <w:color w:val="222222"/>
          <w:sz w:val="24"/>
          <w:szCs w:val="24"/>
          <w:lang w:eastAsia="es-CO"/>
        </w:rPr>
        <w:t>Por ello</w:t>
      </w:r>
      <w:r>
        <w:rPr>
          <w:rFonts w:ascii="Arial" w:eastAsia="Times New Roman" w:hAnsi="Arial" w:cs="Arial"/>
          <w:color w:val="222222"/>
          <w:sz w:val="24"/>
          <w:szCs w:val="24"/>
          <w:lang w:eastAsia="es-CO"/>
        </w:rPr>
        <w:t>,</w:t>
      </w:r>
      <w:r w:rsidRPr="0018098E">
        <w:rPr>
          <w:rFonts w:ascii="Arial" w:eastAsia="Times New Roman" w:hAnsi="Arial" w:cs="Arial"/>
          <w:color w:val="222222"/>
          <w:sz w:val="24"/>
          <w:szCs w:val="24"/>
          <w:lang w:eastAsia="es-CO"/>
        </w:rPr>
        <w:t xml:space="preserve"> enfatiza en que c</w:t>
      </w:r>
      <w:r w:rsidRPr="00E57D7D">
        <w:rPr>
          <w:rFonts w:ascii="Arial" w:eastAsia="Times New Roman" w:hAnsi="Arial" w:cs="Arial"/>
          <w:color w:val="222222"/>
          <w:sz w:val="24"/>
          <w:szCs w:val="24"/>
          <w:lang w:eastAsia="es-CO"/>
        </w:rPr>
        <w:t>ontar con el afianzamiento de los créditos, es importante, ya que la cobertura de siniestros, pero</w:t>
      </w:r>
      <w:r w:rsidRPr="0018098E">
        <w:rPr>
          <w:rFonts w:ascii="Arial" w:eastAsia="Times New Roman" w:hAnsi="Arial" w:cs="Arial"/>
          <w:color w:val="222222"/>
          <w:sz w:val="24"/>
          <w:szCs w:val="24"/>
          <w:lang w:eastAsia="es-CO"/>
        </w:rPr>
        <w:t>,</w:t>
      </w:r>
      <w:r w:rsidRPr="00E57D7D">
        <w:rPr>
          <w:rFonts w:ascii="Arial" w:eastAsia="Times New Roman" w:hAnsi="Arial" w:cs="Arial"/>
          <w:color w:val="222222"/>
          <w:sz w:val="24"/>
          <w:szCs w:val="24"/>
          <w:lang w:eastAsia="es-CO"/>
        </w:rPr>
        <w:t xml:space="preserve"> sobre todo, la prevención de los mismos, son la clave</w:t>
      </w:r>
      <w:r w:rsidRPr="0018098E">
        <w:rPr>
          <w:rFonts w:ascii="Arial" w:eastAsia="Times New Roman" w:hAnsi="Arial" w:cs="Arial"/>
          <w:color w:val="222222"/>
          <w:sz w:val="24"/>
          <w:szCs w:val="24"/>
          <w:lang w:eastAsia="es-CO"/>
        </w:rPr>
        <w:t>s</w:t>
      </w:r>
      <w:r w:rsidRPr="00E57D7D">
        <w:rPr>
          <w:rFonts w:ascii="Arial" w:eastAsia="Times New Roman" w:hAnsi="Arial" w:cs="Arial"/>
          <w:color w:val="222222"/>
          <w:sz w:val="24"/>
          <w:szCs w:val="24"/>
          <w:lang w:eastAsia="es-CO"/>
        </w:rPr>
        <w:t xml:space="preserve"> para asegurar la </w:t>
      </w:r>
      <w:r>
        <w:rPr>
          <w:rFonts w:ascii="Arial" w:eastAsia="Times New Roman" w:hAnsi="Arial" w:cs="Arial"/>
          <w:color w:val="222222"/>
          <w:sz w:val="24"/>
          <w:szCs w:val="24"/>
          <w:lang w:eastAsia="es-CO"/>
        </w:rPr>
        <w:t>rentabilidad</w:t>
      </w:r>
      <w:r w:rsidRPr="00E57D7D">
        <w:rPr>
          <w:rFonts w:ascii="Arial" w:eastAsia="Times New Roman" w:hAnsi="Arial" w:cs="Arial"/>
          <w:color w:val="222222"/>
          <w:sz w:val="24"/>
          <w:szCs w:val="24"/>
          <w:lang w:eastAsia="es-CO"/>
        </w:rPr>
        <w:t xml:space="preserve"> y continuidad de</w:t>
      </w:r>
      <w:r w:rsidRPr="0018098E">
        <w:rPr>
          <w:rFonts w:ascii="Arial" w:eastAsia="Times New Roman" w:hAnsi="Arial" w:cs="Arial"/>
          <w:color w:val="222222"/>
          <w:sz w:val="24"/>
          <w:szCs w:val="24"/>
          <w:lang w:eastAsia="es-CO"/>
        </w:rPr>
        <w:t xml:space="preserve"> cualquier</w:t>
      </w:r>
      <w:r w:rsidRPr="00E57D7D">
        <w:rPr>
          <w:rFonts w:ascii="Arial" w:eastAsia="Times New Roman" w:hAnsi="Arial" w:cs="Arial"/>
          <w:color w:val="222222"/>
          <w:sz w:val="24"/>
          <w:szCs w:val="24"/>
          <w:lang w:eastAsia="es-CO"/>
        </w:rPr>
        <w:t xml:space="preserve"> negocio.</w:t>
      </w:r>
    </w:p>
    <w:p w14:paraId="69528B6A" w14:textId="77777777" w:rsidR="00052C5C" w:rsidRPr="00E57D7D" w:rsidRDefault="00052C5C" w:rsidP="00052C5C">
      <w:pPr>
        <w:shd w:val="clear" w:color="auto" w:fill="FFFFFF"/>
        <w:spacing w:after="0" w:line="240" w:lineRule="auto"/>
        <w:jc w:val="both"/>
        <w:rPr>
          <w:rFonts w:ascii="Arial" w:eastAsia="Times New Roman" w:hAnsi="Arial" w:cs="Arial"/>
          <w:color w:val="222222"/>
          <w:sz w:val="24"/>
          <w:szCs w:val="24"/>
          <w:lang w:eastAsia="es-CO"/>
        </w:rPr>
      </w:pPr>
    </w:p>
    <w:p w14:paraId="1EBB4C95" w14:textId="77777777" w:rsidR="00052C5C" w:rsidRPr="0018098E" w:rsidRDefault="00052C5C" w:rsidP="00052C5C">
      <w:pPr>
        <w:shd w:val="clear" w:color="auto" w:fill="FFFFFF"/>
        <w:spacing w:after="0" w:line="240" w:lineRule="auto"/>
        <w:jc w:val="both"/>
        <w:rPr>
          <w:rFonts w:ascii="Arial" w:eastAsia="Times New Roman" w:hAnsi="Arial" w:cs="Arial"/>
          <w:color w:val="222222"/>
          <w:sz w:val="24"/>
          <w:szCs w:val="24"/>
          <w:lang w:eastAsia="es-CO"/>
        </w:rPr>
      </w:pPr>
      <w:r w:rsidRPr="0018098E">
        <w:rPr>
          <w:rFonts w:ascii="Arial" w:eastAsia="Times New Roman" w:hAnsi="Arial" w:cs="Arial"/>
          <w:color w:val="222222"/>
          <w:sz w:val="24"/>
          <w:szCs w:val="24"/>
          <w:lang w:eastAsia="es-CO"/>
        </w:rPr>
        <w:t>“</w:t>
      </w:r>
      <w:r w:rsidRPr="00E57D7D">
        <w:rPr>
          <w:rFonts w:ascii="Arial" w:eastAsia="Times New Roman" w:hAnsi="Arial" w:cs="Arial"/>
          <w:color w:val="222222"/>
          <w:sz w:val="24"/>
          <w:szCs w:val="24"/>
          <w:lang w:eastAsia="es-CO"/>
        </w:rPr>
        <w:t>El afianzamiento</w:t>
      </w:r>
      <w:r w:rsidRPr="0018098E">
        <w:rPr>
          <w:rFonts w:ascii="Arial" w:eastAsia="Times New Roman" w:hAnsi="Arial" w:cs="Arial"/>
          <w:color w:val="222222"/>
          <w:sz w:val="24"/>
          <w:szCs w:val="24"/>
          <w:lang w:eastAsia="es-CO"/>
        </w:rPr>
        <w:t xml:space="preserve"> que ofrece</w:t>
      </w:r>
      <w:r w:rsidRPr="00E57D7D">
        <w:rPr>
          <w:rFonts w:ascii="Arial" w:eastAsia="Times New Roman" w:hAnsi="Arial" w:cs="Arial"/>
          <w:color w:val="222222"/>
          <w:sz w:val="24"/>
          <w:szCs w:val="24"/>
          <w:lang w:eastAsia="es-CO"/>
        </w:rPr>
        <w:t xml:space="preserve"> Coophumana es un servicio dirigido a todo tipo de empresas, espec</w:t>
      </w:r>
      <w:r w:rsidRPr="0018098E">
        <w:rPr>
          <w:rFonts w:ascii="Arial" w:eastAsia="Times New Roman" w:hAnsi="Arial" w:cs="Arial"/>
          <w:color w:val="222222"/>
          <w:sz w:val="24"/>
          <w:szCs w:val="24"/>
          <w:lang w:eastAsia="es-CO"/>
        </w:rPr>
        <w:t>ialmente,</w:t>
      </w:r>
      <w:r w:rsidRPr="00E57D7D">
        <w:rPr>
          <w:rFonts w:ascii="Arial" w:eastAsia="Times New Roman" w:hAnsi="Arial" w:cs="Arial"/>
          <w:color w:val="222222"/>
          <w:sz w:val="24"/>
          <w:szCs w:val="24"/>
          <w:lang w:eastAsia="es-CO"/>
        </w:rPr>
        <w:t xml:space="preserve"> a las que otorgan créditos de consumo para personas naturales</w:t>
      </w:r>
      <w:r w:rsidRPr="0018098E">
        <w:rPr>
          <w:rFonts w:ascii="Arial" w:eastAsia="Times New Roman" w:hAnsi="Arial" w:cs="Arial"/>
          <w:color w:val="222222"/>
          <w:sz w:val="24"/>
          <w:szCs w:val="24"/>
          <w:lang w:eastAsia="es-CO"/>
        </w:rPr>
        <w:t>”, dice</w:t>
      </w:r>
      <w:r w:rsidRPr="00E57D7D">
        <w:rPr>
          <w:rFonts w:ascii="Arial" w:eastAsia="Times New Roman" w:hAnsi="Arial" w:cs="Arial"/>
          <w:color w:val="222222"/>
          <w:sz w:val="24"/>
          <w:szCs w:val="24"/>
          <w:lang w:eastAsia="es-CO"/>
        </w:rPr>
        <w:t xml:space="preserve">. </w:t>
      </w:r>
    </w:p>
    <w:p w14:paraId="1275B943" w14:textId="77777777" w:rsidR="00052C5C" w:rsidRPr="0018098E" w:rsidRDefault="00052C5C" w:rsidP="00052C5C">
      <w:pPr>
        <w:shd w:val="clear" w:color="auto" w:fill="FFFFFF"/>
        <w:spacing w:after="0" w:line="240" w:lineRule="auto"/>
        <w:jc w:val="both"/>
        <w:rPr>
          <w:rFonts w:ascii="Arial" w:eastAsia="Times New Roman" w:hAnsi="Arial" w:cs="Arial"/>
          <w:color w:val="222222"/>
          <w:sz w:val="24"/>
          <w:szCs w:val="24"/>
          <w:lang w:eastAsia="es-CO"/>
        </w:rPr>
      </w:pPr>
    </w:p>
    <w:p w14:paraId="4950FD9B" w14:textId="77777777" w:rsidR="00052C5C" w:rsidRPr="00E57D7D" w:rsidRDefault="00052C5C" w:rsidP="00052C5C">
      <w:pPr>
        <w:shd w:val="clear" w:color="auto" w:fill="FFFFFF"/>
        <w:spacing w:after="0" w:line="240" w:lineRule="auto"/>
        <w:jc w:val="both"/>
        <w:rPr>
          <w:rFonts w:ascii="Arial" w:eastAsia="Times New Roman" w:hAnsi="Arial" w:cs="Arial"/>
          <w:color w:val="222222"/>
          <w:sz w:val="24"/>
          <w:szCs w:val="24"/>
          <w:lang w:eastAsia="es-CO"/>
        </w:rPr>
      </w:pPr>
      <w:r w:rsidRPr="0018098E">
        <w:rPr>
          <w:rFonts w:ascii="Arial" w:eastAsia="Times New Roman" w:hAnsi="Arial" w:cs="Arial"/>
          <w:color w:val="222222"/>
          <w:sz w:val="24"/>
          <w:szCs w:val="24"/>
          <w:lang w:eastAsia="es-CO"/>
        </w:rPr>
        <w:t>La herramienta s</w:t>
      </w:r>
      <w:r w:rsidRPr="00E57D7D">
        <w:rPr>
          <w:rFonts w:ascii="Arial" w:eastAsia="Times New Roman" w:hAnsi="Arial" w:cs="Arial"/>
          <w:color w:val="222222"/>
          <w:sz w:val="24"/>
          <w:szCs w:val="24"/>
          <w:lang w:eastAsia="es-CO"/>
        </w:rPr>
        <w:t>e adapta a las necesidades específicas de cada una</w:t>
      </w:r>
      <w:r w:rsidRPr="0018098E">
        <w:rPr>
          <w:rFonts w:ascii="Arial" w:eastAsia="Times New Roman" w:hAnsi="Arial" w:cs="Arial"/>
          <w:color w:val="222222"/>
          <w:sz w:val="24"/>
          <w:szCs w:val="24"/>
          <w:lang w:eastAsia="es-CO"/>
        </w:rPr>
        <w:t>,</w:t>
      </w:r>
      <w:r w:rsidRPr="00E57D7D">
        <w:rPr>
          <w:rFonts w:ascii="Arial" w:eastAsia="Times New Roman" w:hAnsi="Arial" w:cs="Arial"/>
          <w:color w:val="222222"/>
          <w:sz w:val="24"/>
          <w:szCs w:val="24"/>
          <w:lang w:eastAsia="es-CO"/>
        </w:rPr>
        <w:t xml:space="preserve"> </w:t>
      </w:r>
      <w:r w:rsidRPr="0018098E">
        <w:rPr>
          <w:rFonts w:ascii="Arial" w:eastAsia="Times New Roman" w:hAnsi="Arial" w:cs="Arial"/>
          <w:color w:val="222222"/>
          <w:sz w:val="24"/>
          <w:szCs w:val="24"/>
          <w:lang w:eastAsia="es-CO"/>
        </w:rPr>
        <w:t>“</w:t>
      </w:r>
      <w:r w:rsidRPr="00E57D7D">
        <w:rPr>
          <w:rFonts w:ascii="Arial" w:eastAsia="Times New Roman" w:hAnsi="Arial" w:cs="Arial"/>
          <w:color w:val="222222"/>
          <w:sz w:val="24"/>
          <w:szCs w:val="24"/>
          <w:lang w:eastAsia="es-CO"/>
        </w:rPr>
        <w:t>constituyéndonos como ese impulsor de crecimiento de manera sólida y sostenida, aportándoles autonomía para gestionar sus ventas y minimizar la pérdida de cartera de forma sencill</w:t>
      </w:r>
      <w:r>
        <w:rPr>
          <w:rFonts w:ascii="Arial" w:eastAsia="Times New Roman" w:hAnsi="Arial" w:cs="Arial"/>
          <w:color w:val="222222"/>
          <w:sz w:val="24"/>
          <w:szCs w:val="24"/>
          <w:lang w:eastAsia="es-CO"/>
        </w:rPr>
        <w:t>a,</w:t>
      </w:r>
      <w:r w:rsidRPr="00E57D7D">
        <w:rPr>
          <w:rFonts w:ascii="Arial" w:eastAsia="Times New Roman" w:hAnsi="Arial" w:cs="Arial"/>
          <w:color w:val="222222"/>
          <w:sz w:val="24"/>
          <w:szCs w:val="24"/>
          <w:lang w:eastAsia="es-CO"/>
        </w:rPr>
        <w:t xml:space="preserve"> ágil</w:t>
      </w:r>
      <w:r>
        <w:rPr>
          <w:rFonts w:ascii="Arial" w:eastAsia="Times New Roman" w:hAnsi="Arial" w:cs="Arial"/>
          <w:color w:val="222222"/>
          <w:sz w:val="24"/>
          <w:szCs w:val="24"/>
          <w:lang w:eastAsia="es-CO"/>
        </w:rPr>
        <w:t xml:space="preserve"> y ahora digital</w:t>
      </w:r>
      <w:r w:rsidRPr="0018098E">
        <w:rPr>
          <w:rFonts w:ascii="Arial" w:eastAsia="Times New Roman" w:hAnsi="Arial" w:cs="Arial"/>
          <w:color w:val="222222"/>
          <w:sz w:val="24"/>
          <w:szCs w:val="24"/>
          <w:lang w:eastAsia="es-CO"/>
        </w:rPr>
        <w:t>”</w:t>
      </w:r>
      <w:r w:rsidRPr="00E57D7D">
        <w:rPr>
          <w:rFonts w:ascii="Arial" w:eastAsia="Times New Roman" w:hAnsi="Arial" w:cs="Arial"/>
          <w:color w:val="222222"/>
          <w:sz w:val="24"/>
          <w:szCs w:val="24"/>
          <w:lang w:eastAsia="es-CO"/>
        </w:rPr>
        <w:t>. </w:t>
      </w:r>
    </w:p>
    <w:p w14:paraId="431DFAFA" w14:textId="77777777" w:rsidR="00052C5C" w:rsidRPr="00E57D7D" w:rsidRDefault="00052C5C" w:rsidP="00052C5C">
      <w:pPr>
        <w:shd w:val="clear" w:color="auto" w:fill="FFFFFF"/>
        <w:spacing w:after="0" w:line="240" w:lineRule="auto"/>
        <w:jc w:val="both"/>
        <w:rPr>
          <w:rFonts w:ascii="Arial" w:eastAsia="Times New Roman" w:hAnsi="Arial" w:cs="Arial"/>
          <w:color w:val="222222"/>
          <w:sz w:val="24"/>
          <w:szCs w:val="24"/>
          <w:lang w:eastAsia="es-CO"/>
        </w:rPr>
      </w:pPr>
    </w:p>
    <w:p w14:paraId="70321039" w14:textId="77777777" w:rsidR="00052C5C" w:rsidRPr="00E57D7D" w:rsidRDefault="00052C5C" w:rsidP="00052C5C">
      <w:pPr>
        <w:shd w:val="clear" w:color="auto" w:fill="FFFFFF"/>
        <w:spacing w:after="0" w:line="240" w:lineRule="auto"/>
        <w:jc w:val="both"/>
        <w:rPr>
          <w:rFonts w:ascii="Arial" w:eastAsia="Times New Roman" w:hAnsi="Arial" w:cs="Arial"/>
          <w:color w:val="222222"/>
          <w:sz w:val="24"/>
          <w:szCs w:val="24"/>
          <w:lang w:eastAsia="es-CO"/>
        </w:rPr>
      </w:pPr>
      <w:r w:rsidRPr="00E57D7D">
        <w:rPr>
          <w:rFonts w:ascii="Arial" w:eastAsia="Times New Roman" w:hAnsi="Arial" w:cs="Arial"/>
          <w:color w:val="222222"/>
          <w:sz w:val="24"/>
          <w:szCs w:val="24"/>
          <w:lang w:eastAsia="es-CO"/>
        </w:rPr>
        <w:t>Esta solución financiera permite a todo tipo de empresas crecer con confianza, mantener su capital más seguro y contar con el pago de las obligaciones que presenten moras por parte de algún cliente</w:t>
      </w:r>
      <w:r w:rsidRPr="0018098E">
        <w:rPr>
          <w:rFonts w:ascii="Arial" w:eastAsia="Times New Roman" w:hAnsi="Arial" w:cs="Arial"/>
          <w:color w:val="222222"/>
          <w:sz w:val="24"/>
          <w:szCs w:val="24"/>
          <w:lang w:eastAsia="es-CO"/>
        </w:rPr>
        <w:t>, concluye.</w:t>
      </w:r>
    </w:p>
    <w:p w14:paraId="4BA55EE1" w14:textId="77777777" w:rsidR="00052C5C" w:rsidRPr="0018098E" w:rsidRDefault="00052C5C" w:rsidP="00052C5C">
      <w:pPr>
        <w:rPr>
          <w:rFonts w:ascii="Arial" w:hAnsi="Arial" w:cs="Arial"/>
          <w:sz w:val="28"/>
          <w:szCs w:val="28"/>
        </w:rPr>
      </w:pPr>
    </w:p>
    <w:p w14:paraId="3AC303D3" w14:textId="77777777" w:rsidR="00052C5C" w:rsidRPr="004C6AA7" w:rsidRDefault="00052C5C" w:rsidP="00690D99">
      <w:pPr>
        <w:spacing w:line="240" w:lineRule="auto"/>
        <w:contextualSpacing/>
        <w:rPr>
          <w:rFonts w:ascii="Arial" w:hAnsi="Arial" w:cs="Arial"/>
          <w:sz w:val="28"/>
          <w:szCs w:val="28"/>
        </w:rPr>
      </w:pPr>
    </w:p>
    <w:sectPr w:rsidR="00052C5C" w:rsidRPr="004C6A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99"/>
    <w:rsid w:val="00052C5C"/>
    <w:rsid w:val="002027E0"/>
    <w:rsid w:val="0046406F"/>
    <w:rsid w:val="004C6AA7"/>
    <w:rsid w:val="00690D99"/>
    <w:rsid w:val="00D42A2D"/>
    <w:rsid w:val="00E61E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B27F"/>
  <w15:chartTrackingRefBased/>
  <w15:docId w15:val="{E02C7791-7453-421C-B482-564D20B0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589</Words>
  <Characters>3240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RODRÍGUEZ GARCÍA</dc:creator>
  <cp:keywords/>
  <dc:description/>
  <cp:lastModifiedBy>FRANCISCO RODRÍGUEZ GARCÍA</cp:lastModifiedBy>
  <cp:revision>2</cp:revision>
  <dcterms:created xsi:type="dcterms:W3CDTF">2021-06-18T10:53:00Z</dcterms:created>
  <dcterms:modified xsi:type="dcterms:W3CDTF">2021-06-21T12:59:00Z</dcterms:modified>
</cp:coreProperties>
</file>