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5D07" w14:textId="38A987B9" w:rsidR="00727AF5" w:rsidRDefault="00727AF5"/>
    <w:p w14:paraId="5AC88877" w14:textId="6841E039" w:rsidR="00F16CF8" w:rsidRDefault="00F16CF8"/>
    <w:p w14:paraId="3EBAEACE" w14:textId="3BFEF110" w:rsidR="00F16CF8" w:rsidRPr="00851ACD" w:rsidRDefault="2920D0DA" w:rsidP="00F16CF8">
      <w:pPr>
        <w:pStyle w:val="Texto"/>
        <w:spacing w:after="120" w:line="300" w:lineRule="auto"/>
        <w:contextualSpacing/>
        <w:jc w:val="center"/>
        <w:rPr>
          <w:rFonts w:ascii="Century Gothic" w:hAnsi="Century Gothic"/>
          <w:b/>
          <w:bCs/>
          <w:sz w:val="36"/>
          <w:szCs w:val="36"/>
        </w:rPr>
      </w:pPr>
      <w:r w:rsidRPr="2920D0DA">
        <w:rPr>
          <w:rFonts w:ascii="Century Gothic" w:hAnsi="Century Gothic"/>
          <w:b/>
          <w:bCs/>
          <w:sz w:val="36"/>
          <w:szCs w:val="36"/>
        </w:rPr>
        <w:t xml:space="preserve">PROSEGUR SE ALÍA CON MICROSOFT PARA INNOVAR EN LA PROTECCIÓN DE SUS CLIENTES </w:t>
      </w:r>
    </w:p>
    <w:p w14:paraId="23CEB86E" w14:textId="77777777" w:rsidR="00F16CF8" w:rsidRDefault="00F16CF8" w:rsidP="00F16CF8">
      <w:pPr>
        <w:pStyle w:val="Lista01"/>
        <w:numPr>
          <w:ilvl w:val="0"/>
          <w:numId w:val="0"/>
        </w:numPr>
        <w:spacing w:after="120" w:line="300" w:lineRule="auto"/>
        <w:ind w:left="357"/>
        <w:jc w:val="both"/>
        <w:rPr>
          <w:b/>
          <w:bCs/>
        </w:rPr>
      </w:pPr>
    </w:p>
    <w:p w14:paraId="20B3A2E6" w14:textId="25264F29" w:rsidR="00F16CF8" w:rsidRPr="008140F5" w:rsidRDefault="00F16CF8" w:rsidP="00A279EC">
      <w:pPr>
        <w:pStyle w:val="Lista01"/>
        <w:spacing w:after="120" w:line="30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Con este acuerdo, ambas compañías </w:t>
      </w:r>
      <w:r w:rsidRPr="008140F5">
        <w:rPr>
          <w:b/>
          <w:bCs/>
        </w:rPr>
        <w:t>llevarán a cabo</w:t>
      </w:r>
      <w:r>
        <w:rPr>
          <w:b/>
          <w:bCs/>
        </w:rPr>
        <w:t xml:space="preserve"> iniciativas en</w:t>
      </w:r>
      <w:r w:rsidRPr="008140F5">
        <w:rPr>
          <w:b/>
          <w:bCs/>
        </w:rPr>
        <w:t xml:space="preserve"> los ámbitos de transformación digital</w:t>
      </w:r>
      <w:r w:rsidR="00A279EC">
        <w:rPr>
          <w:b/>
          <w:bCs/>
        </w:rPr>
        <w:t xml:space="preserve"> y</w:t>
      </w:r>
      <w:r w:rsidRPr="008140F5">
        <w:rPr>
          <w:b/>
          <w:bCs/>
        </w:rPr>
        <w:t xml:space="preserve"> co-innovación </w:t>
      </w:r>
      <w:r w:rsidR="00A279EC">
        <w:rPr>
          <w:b/>
          <w:bCs/>
        </w:rPr>
        <w:t>con el objetivo de impulsar</w:t>
      </w:r>
      <w:r w:rsidRPr="008140F5">
        <w:rPr>
          <w:b/>
          <w:bCs/>
        </w:rPr>
        <w:t xml:space="preserve"> nuevas áreas de crecimiento </w:t>
      </w:r>
      <w:r w:rsidR="00A279EC">
        <w:rPr>
          <w:b/>
          <w:bCs/>
        </w:rPr>
        <w:t>en</w:t>
      </w:r>
      <w:r w:rsidR="0053382F">
        <w:rPr>
          <w:b/>
          <w:bCs/>
        </w:rPr>
        <w:t xml:space="preserve"> soluciones de </w:t>
      </w:r>
      <w:r w:rsidR="001B31B5">
        <w:rPr>
          <w:b/>
          <w:bCs/>
        </w:rPr>
        <w:t>seguridad y ciberseguridad</w:t>
      </w:r>
      <w:r w:rsidRPr="008140F5">
        <w:rPr>
          <w:b/>
          <w:bCs/>
        </w:rPr>
        <w:t xml:space="preserve"> </w:t>
      </w:r>
    </w:p>
    <w:p w14:paraId="267D13DE" w14:textId="77777777" w:rsidR="00F16CF8" w:rsidRDefault="00F16CF8" w:rsidP="00F16CF8">
      <w:pPr>
        <w:pStyle w:val="Lista01"/>
        <w:numPr>
          <w:ilvl w:val="0"/>
          <w:numId w:val="0"/>
        </w:numPr>
        <w:spacing w:after="120" w:line="300" w:lineRule="auto"/>
        <w:ind w:left="357"/>
        <w:jc w:val="both"/>
        <w:rPr>
          <w:b/>
          <w:bCs/>
        </w:rPr>
      </w:pPr>
    </w:p>
    <w:p w14:paraId="276FFBF9" w14:textId="3F7CC808" w:rsidR="00F16CF8" w:rsidRPr="008B52BF" w:rsidRDefault="00F16CF8" w:rsidP="00F16CF8">
      <w:pPr>
        <w:pStyle w:val="Lista01"/>
        <w:spacing w:after="120" w:line="300" w:lineRule="auto"/>
        <w:ind w:left="357" w:hanging="357"/>
        <w:jc w:val="both"/>
        <w:rPr>
          <w:b/>
          <w:bCs/>
        </w:rPr>
      </w:pPr>
      <w:r>
        <w:rPr>
          <w:b/>
          <w:bCs/>
        </w:rPr>
        <w:t>E</w:t>
      </w:r>
      <w:r w:rsidRPr="008140F5">
        <w:rPr>
          <w:b/>
          <w:bCs/>
        </w:rPr>
        <w:t xml:space="preserve">l proyecto </w:t>
      </w:r>
      <w:r w:rsidR="00AA66C1">
        <w:rPr>
          <w:b/>
          <w:bCs/>
        </w:rPr>
        <w:t xml:space="preserve">se enfocará también en </w:t>
      </w:r>
      <w:r w:rsidR="00BB3AB1">
        <w:rPr>
          <w:b/>
          <w:bCs/>
        </w:rPr>
        <w:t xml:space="preserve">la promoción de </w:t>
      </w:r>
      <w:r>
        <w:rPr>
          <w:b/>
          <w:bCs/>
        </w:rPr>
        <w:t>l</w:t>
      </w:r>
      <w:r w:rsidR="00BB3AB1">
        <w:rPr>
          <w:b/>
          <w:bCs/>
        </w:rPr>
        <w:t>a</w:t>
      </w:r>
      <w:r w:rsidRPr="008140F5">
        <w:rPr>
          <w:b/>
          <w:bCs/>
        </w:rPr>
        <w:t xml:space="preserve"> </w:t>
      </w:r>
      <w:r w:rsidR="00AD1ED3">
        <w:rPr>
          <w:b/>
          <w:bCs/>
        </w:rPr>
        <w:t>transformación</w:t>
      </w:r>
      <w:r w:rsidR="00BB3AB1" w:rsidRPr="008140F5">
        <w:rPr>
          <w:b/>
          <w:bCs/>
        </w:rPr>
        <w:t xml:space="preserve"> </w:t>
      </w:r>
      <w:r w:rsidRPr="008140F5">
        <w:rPr>
          <w:b/>
          <w:bCs/>
        </w:rPr>
        <w:t>cultural y el desarrollo de capacidades en torno a la inteligencia artificial y las habilidades tecnológicas</w:t>
      </w:r>
      <w:r>
        <w:rPr>
          <w:b/>
          <w:bCs/>
        </w:rPr>
        <w:t xml:space="preserve"> para los empleados de la compañía de seguridad</w:t>
      </w:r>
    </w:p>
    <w:p w14:paraId="55D70C31" w14:textId="77777777" w:rsidR="00E44925" w:rsidRDefault="00E44925" w:rsidP="00F16CF8">
      <w:pPr>
        <w:pStyle w:val="Texto"/>
        <w:spacing w:after="120" w:line="300" w:lineRule="auto"/>
        <w:contextualSpacing/>
        <w:jc w:val="both"/>
        <w:rPr>
          <w:b/>
          <w:bCs/>
        </w:rPr>
      </w:pPr>
    </w:p>
    <w:p w14:paraId="552A9CE7" w14:textId="0AE62098" w:rsidR="00F16CF8" w:rsidRDefault="006E0582" w:rsidP="00F16CF8">
      <w:pPr>
        <w:pStyle w:val="Texto"/>
        <w:spacing w:after="120" w:line="300" w:lineRule="auto"/>
        <w:contextualSpacing/>
        <w:jc w:val="both"/>
      </w:pPr>
      <w:r>
        <w:rPr>
          <w:b/>
          <w:bCs/>
        </w:rPr>
        <w:t>Bogotá</w:t>
      </w:r>
      <w:r w:rsidR="00F16CF8" w:rsidRPr="008B52BF">
        <w:rPr>
          <w:b/>
          <w:bCs/>
        </w:rPr>
        <w:t xml:space="preserve">, </w:t>
      </w:r>
      <w:r w:rsidR="00317494">
        <w:rPr>
          <w:b/>
          <w:bCs/>
        </w:rPr>
        <w:t xml:space="preserve">16 </w:t>
      </w:r>
      <w:r w:rsidR="00F16CF8" w:rsidRPr="008B52BF">
        <w:rPr>
          <w:b/>
          <w:bCs/>
        </w:rPr>
        <w:t xml:space="preserve">de </w:t>
      </w:r>
      <w:r w:rsidR="00EC4288">
        <w:rPr>
          <w:b/>
          <w:bCs/>
        </w:rPr>
        <w:t>junio</w:t>
      </w:r>
      <w:r w:rsidR="00F16CF8" w:rsidRPr="008B52BF">
        <w:rPr>
          <w:b/>
          <w:bCs/>
        </w:rPr>
        <w:t xml:space="preserve"> de 2021</w:t>
      </w:r>
      <w:r w:rsidR="00F16CF8" w:rsidRPr="008B52BF">
        <w:t xml:space="preserve">. Prosegur </w:t>
      </w:r>
      <w:r w:rsidR="00F16CF8">
        <w:t xml:space="preserve">y Microsoft han sellado una alianza a largo plazo con el objetivo de transformar las actividades de seguridad </w:t>
      </w:r>
      <w:r w:rsidR="0053382F">
        <w:t xml:space="preserve">y ciberseguridad </w:t>
      </w:r>
      <w:r w:rsidR="00F16CF8">
        <w:t xml:space="preserve">a través de la incorporación de tecnología y el desarrollo conjunto de nuevas soluciones. El acuerdo permitirá a Prosegur situar su cartera de productos y servicios en la vanguardia tecnológica del sector de la seguridad, gracias al trabajo que ambas organizaciones llevarán a cabo </w:t>
      </w:r>
      <w:r w:rsidR="00A36AA7">
        <w:t xml:space="preserve">en </w:t>
      </w:r>
      <w:r w:rsidR="00F16CF8">
        <w:t>los ámbitos de transformación digital</w:t>
      </w:r>
      <w:r w:rsidR="00E5437A">
        <w:t xml:space="preserve"> y</w:t>
      </w:r>
      <w:r w:rsidR="00F16CF8">
        <w:t xml:space="preserve"> co-innovación. </w:t>
      </w:r>
    </w:p>
    <w:p w14:paraId="5ED2354A" w14:textId="77777777" w:rsidR="00F16CF8" w:rsidRDefault="00F16CF8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41533CE3" w14:textId="6E07833D" w:rsidR="00F16CF8" w:rsidRPr="00F34C45" w:rsidRDefault="00F16CF8" w:rsidP="00F16CF8">
      <w:pPr>
        <w:pStyle w:val="Texto"/>
        <w:spacing w:after="120" w:line="300" w:lineRule="auto"/>
        <w:contextualSpacing/>
        <w:jc w:val="both"/>
        <w:rPr>
          <w:b/>
          <w:bCs/>
          <w:lang w:val="es-ES_tradnl"/>
        </w:rPr>
      </w:pPr>
      <w:r w:rsidRPr="00F34C45">
        <w:rPr>
          <w:b/>
          <w:bCs/>
          <w:lang w:val="es-ES_tradnl"/>
        </w:rPr>
        <w:t>Acelera</w:t>
      </w:r>
      <w:r w:rsidR="0086040B">
        <w:rPr>
          <w:b/>
          <w:bCs/>
          <w:lang w:val="es-ES_tradnl"/>
        </w:rPr>
        <w:t>ción</w:t>
      </w:r>
      <w:r w:rsidRPr="00F34C45">
        <w:rPr>
          <w:b/>
          <w:bCs/>
          <w:lang w:val="es-ES_tradnl"/>
        </w:rPr>
        <w:t xml:space="preserve"> de los programas de transformación digital </w:t>
      </w:r>
    </w:p>
    <w:p w14:paraId="3153A49C" w14:textId="77777777" w:rsidR="00F16CF8" w:rsidRDefault="00F16CF8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03162A2B" w14:textId="16480F67" w:rsidR="008704DC" w:rsidRDefault="00FE37FB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  <w:r>
        <w:rPr>
          <w:lang w:val="es-ES_tradnl"/>
        </w:rPr>
        <w:t>Inicialmente</w:t>
      </w:r>
      <w:r w:rsidR="0000177F">
        <w:rPr>
          <w:lang w:val="es-ES_tradnl"/>
        </w:rPr>
        <w:t>, l</w:t>
      </w:r>
      <w:r w:rsidR="00574F25">
        <w:rPr>
          <w:lang w:val="es-ES_tradnl"/>
        </w:rPr>
        <w:t xml:space="preserve">a alianza entre </w:t>
      </w:r>
      <w:r w:rsidR="00F16CF8">
        <w:rPr>
          <w:lang w:val="es-ES_tradnl"/>
        </w:rPr>
        <w:t xml:space="preserve">ambas entidades se centrará en </w:t>
      </w:r>
      <w:r w:rsidR="00B83FF1">
        <w:rPr>
          <w:lang w:val="es-ES_tradnl"/>
        </w:rPr>
        <w:t>la aceleración</w:t>
      </w:r>
      <w:r w:rsidR="00F16CF8">
        <w:rPr>
          <w:lang w:val="es-ES_tradnl"/>
        </w:rPr>
        <w:t xml:space="preserve"> de los programas de transformación digital en los que está inmerso Prosegur. La compañía, que</w:t>
      </w:r>
      <w:r w:rsidR="0000177F">
        <w:rPr>
          <w:lang w:val="es-ES_tradnl"/>
        </w:rPr>
        <w:t xml:space="preserve"> ya</w:t>
      </w:r>
      <w:r w:rsidR="00F16CF8">
        <w:rPr>
          <w:lang w:val="es-ES_tradnl"/>
        </w:rPr>
        <w:t xml:space="preserve"> </w:t>
      </w:r>
      <w:r w:rsidR="001101C6">
        <w:rPr>
          <w:lang w:val="es-ES_tradnl"/>
        </w:rPr>
        <w:t>utiliza aplicaciones de colaboración y de ciberseguridad de Microsoft</w:t>
      </w:r>
      <w:r w:rsidR="003659F3">
        <w:rPr>
          <w:lang w:val="es-ES_tradnl"/>
        </w:rPr>
        <w:t xml:space="preserve"> para sus miles de empleados,</w:t>
      </w:r>
      <w:r w:rsidR="001101C6">
        <w:rPr>
          <w:lang w:val="es-ES_tradnl"/>
        </w:rPr>
        <w:t xml:space="preserve"> </w:t>
      </w:r>
      <w:r w:rsidR="00F16CF8">
        <w:rPr>
          <w:lang w:val="es-ES_tradnl"/>
        </w:rPr>
        <w:t xml:space="preserve">trabaja intensamente en su programa de </w:t>
      </w:r>
      <w:r w:rsidR="003659F3">
        <w:rPr>
          <w:lang w:val="es-ES_tradnl"/>
        </w:rPr>
        <w:t xml:space="preserve">transformación </w:t>
      </w:r>
      <w:r w:rsidR="00F16CF8">
        <w:rPr>
          <w:lang w:val="es-ES_tradnl"/>
        </w:rPr>
        <w:t>desde el año 2018</w:t>
      </w:r>
      <w:r w:rsidR="000E0224">
        <w:rPr>
          <w:lang w:val="es-ES_tradnl"/>
        </w:rPr>
        <w:t>. En esta</w:t>
      </w:r>
      <w:r w:rsidR="00756FCE">
        <w:rPr>
          <w:lang w:val="es-ES_tradnl"/>
        </w:rPr>
        <w:t xml:space="preserve"> nuev</w:t>
      </w:r>
      <w:r w:rsidR="00F10E21">
        <w:rPr>
          <w:lang w:val="es-ES_tradnl"/>
        </w:rPr>
        <w:t xml:space="preserve">a </w:t>
      </w:r>
      <w:r w:rsidR="0000177F">
        <w:rPr>
          <w:lang w:val="es-ES_tradnl"/>
        </w:rPr>
        <w:t>fase</w:t>
      </w:r>
      <w:r w:rsidR="0080189B">
        <w:rPr>
          <w:lang w:val="es-ES_tradnl"/>
        </w:rPr>
        <w:t xml:space="preserve">, </w:t>
      </w:r>
      <w:r w:rsidR="003234AD">
        <w:rPr>
          <w:lang w:val="es-ES_tradnl"/>
        </w:rPr>
        <w:t xml:space="preserve">Prosegur </w:t>
      </w:r>
      <w:r w:rsidR="00245504">
        <w:rPr>
          <w:lang w:val="es-ES_tradnl"/>
        </w:rPr>
        <w:t>sumará</w:t>
      </w:r>
      <w:r w:rsidR="003234AD">
        <w:rPr>
          <w:lang w:val="es-ES_tradnl"/>
        </w:rPr>
        <w:t xml:space="preserve"> a su arquitectura tecnológica</w:t>
      </w:r>
      <w:r w:rsidR="0080189B">
        <w:rPr>
          <w:lang w:val="es-ES_tradnl"/>
        </w:rPr>
        <w:t xml:space="preserve"> </w:t>
      </w:r>
      <w:r w:rsidR="00B30C50">
        <w:rPr>
          <w:lang w:val="es-ES_tradnl"/>
        </w:rPr>
        <w:t xml:space="preserve">actual </w:t>
      </w:r>
      <w:r w:rsidR="00477E3B">
        <w:rPr>
          <w:lang w:val="es-ES_tradnl"/>
        </w:rPr>
        <w:t xml:space="preserve">la </w:t>
      </w:r>
      <w:r w:rsidR="00B30C50">
        <w:rPr>
          <w:lang w:val="es-ES_tradnl"/>
        </w:rPr>
        <w:t>plataforma</w:t>
      </w:r>
      <w:r w:rsidR="00477E3B" w:rsidRPr="0067795D">
        <w:rPr>
          <w:lang w:val="es-ES_tradnl"/>
        </w:rPr>
        <w:t xml:space="preserve"> </w:t>
      </w:r>
      <w:r w:rsidR="007B45BC" w:rsidRPr="0067795D">
        <w:rPr>
          <w:lang w:val="es-ES_tradnl"/>
        </w:rPr>
        <w:t>Microsoft Azure</w:t>
      </w:r>
      <w:r w:rsidR="001E36D9">
        <w:rPr>
          <w:lang w:val="es-ES_tradnl"/>
        </w:rPr>
        <w:t xml:space="preserve"> y </w:t>
      </w:r>
      <w:r w:rsidR="009E33D0">
        <w:rPr>
          <w:lang w:val="es-ES_tradnl"/>
        </w:rPr>
        <w:t>sus</w:t>
      </w:r>
      <w:r w:rsidR="001E36D9">
        <w:rPr>
          <w:lang w:val="es-ES_tradnl"/>
        </w:rPr>
        <w:t xml:space="preserve"> capacidades de Inteligencia Artificial</w:t>
      </w:r>
      <w:r w:rsidR="005126C3">
        <w:rPr>
          <w:lang w:val="es-ES_tradnl"/>
        </w:rPr>
        <w:t>.</w:t>
      </w:r>
    </w:p>
    <w:p w14:paraId="0FBA6FA4" w14:textId="77777777" w:rsidR="00E44925" w:rsidRDefault="00E44925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0218FF82" w14:textId="06958749" w:rsidR="00C32F2B" w:rsidRDefault="00B72CD1" w:rsidP="00AD1ED3">
      <w:pPr>
        <w:pStyle w:val="Texto"/>
        <w:spacing w:after="120" w:line="300" w:lineRule="auto"/>
        <w:contextualSpacing/>
        <w:jc w:val="both"/>
      </w:pPr>
      <w:r>
        <w:rPr>
          <w:lang w:val="es-ES_tradnl"/>
        </w:rPr>
        <w:t xml:space="preserve">Prosegur quiere acelerar la automatización de procesos, </w:t>
      </w:r>
      <w:r w:rsidR="000837AB">
        <w:rPr>
          <w:lang w:val="es-ES_tradnl"/>
        </w:rPr>
        <w:t xml:space="preserve">incrementar su conectividad, </w:t>
      </w:r>
      <w:r w:rsidR="00B6500E">
        <w:rPr>
          <w:lang w:val="es-ES_tradnl"/>
        </w:rPr>
        <w:t xml:space="preserve">ganar en flexibilidad, </w:t>
      </w:r>
      <w:r w:rsidR="00B6500E" w:rsidRPr="7EFD44D0">
        <w:t>optimizar sus operaciones y</w:t>
      </w:r>
      <w:r w:rsidR="00B6500E">
        <w:t>, finalmente,</w:t>
      </w:r>
      <w:r w:rsidR="00B6500E" w:rsidRPr="7EFD44D0">
        <w:t xml:space="preserve"> lograr una estructura más productiva.</w:t>
      </w:r>
      <w:r w:rsidR="00B6500E">
        <w:t xml:space="preserve"> </w:t>
      </w:r>
      <w:r w:rsidR="00C32F2B">
        <w:rPr>
          <w:lang w:val="es-ES_tradnl"/>
        </w:rPr>
        <w:t xml:space="preserve">Siempre </w:t>
      </w:r>
      <w:r w:rsidR="00B6500E">
        <w:rPr>
          <w:lang w:val="es-ES_tradnl"/>
        </w:rPr>
        <w:t>con</w:t>
      </w:r>
      <w:r w:rsidR="7EFD44D0" w:rsidRPr="7EFD44D0">
        <w:t xml:space="preserve"> las máximas garantías en cuanto a seguridad, privacidad de la información y cumplimiento normativo</w:t>
      </w:r>
      <w:r w:rsidR="00427C28">
        <w:t xml:space="preserve">. </w:t>
      </w:r>
    </w:p>
    <w:p w14:paraId="1910E6BD" w14:textId="77777777" w:rsidR="00C32F2B" w:rsidRDefault="00C32F2B" w:rsidP="00C32F2B">
      <w:pPr>
        <w:pStyle w:val="Texto"/>
        <w:spacing w:after="120" w:line="300" w:lineRule="auto"/>
        <w:contextualSpacing/>
        <w:jc w:val="both"/>
      </w:pPr>
    </w:p>
    <w:p w14:paraId="357EAFCA" w14:textId="44E59F1E" w:rsidR="00F16CF8" w:rsidRPr="00F34C45" w:rsidRDefault="00F16CF8" w:rsidP="00F16CF8">
      <w:pPr>
        <w:pStyle w:val="Texto"/>
        <w:spacing w:after="120" w:line="300" w:lineRule="auto"/>
        <w:contextualSpacing/>
        <w:jc w:val="both"/>
        <w:rPr>
          <w:b/>
          <w:bCs/>
          <w:lang w:val="es-ES_tradnl"/>
        </w:rPr>
      </w:pPr>
      <w:r w:rsidRPr="00F34C45">
        <w:rPr>
          <w:b/>
          <w:bCs/>
          <w:lang w:val="es-ES_tradnl"/>
        </w:rPr>
        <w:t xml:space="preserve">Co-innovación y nuevos </w:t>
      </w:r>
      <w:r>
        <w:rPr>
          <w:b/>
          <w:bCs/>
          <w:lang w:val="es-ES_tradnl"/>
        </w:rPr>
        <w:t>servicios</w:t>
      </w:r>
    </w:p>
    <w:p w14:paraId="582AAA34" w14:textId="77777777" w:rsidR="00F16CF8" w:rsidRPr="005105E5" w:rsidRDefault="00F16CF8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7FC7B3CB" w14:textId="36138835" w:rsidR="007B3E14" w:rsidRDefault="00AB5172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De forma paralela a la aceleración de los programas de transformación digital, la alianza establecerá </w:t>
      </w:r>
      <w:r w:rsidR="00681C98">
        <w:rPr>
          <w:lang w:val="es-ES_tradnl"/>
        </w:rPr>
        <w:t xml:space="preserve">grupos de trabajo con el objetivo de </w:t>
      </w:r>
      <w:r w:rsidR="0053554A">
        <w:rPr>
          <w:lang w:val="es-ES_tradnl"/>
        </w:rPr>
        <w:t>potenciar</w:t>
      </w:r>
      <w:r w:rsidR="00F16CF8">
        <w:rPr>
          <w:lang w:val="es-ES_tradnl"/>
        </w:rPr>
        <w:t xml:space="preserve"> los </w:t>
      </w:r>
      <w:r w:rsidR="00795C96">
        <w:rPr>
          <w:lang w:val="es-ES_tradnl"/>
        </w:rPr>
        <w:t xml:space="preserve">productos </w:t>
      </w:r>
      <w:r w:rsidR="00F16CF8">
        <w:rPr>
          <w:lang w:val="es-ES_tradnl"/>
        </w:rPr>
        <w:t>actuales de Prosegur y desarroll</w:t>
      </w:r>
      <w:r w:rsidR="00C84AE4">
        <w:rPr>
          <w:lang w:val="es-ES_tradnl"/>
        </w:rPr>
        <w:t>o</w:t>
      </w:r>
      <w:r w:rsidR="00F16CF8">
        <w:rPr>
          <w:lang w:val="es-ES_tradnl"/>
        </w:rPr>
        <w:t xml:space="preserve"> de nuev</w:t>
      </w:r>
      <w:r w:rsidR="00795C96">
        <w:rPr>
          <w:lang w:val="es-ES_tradnl"/>
        </w:rPr>
        <w:t>o</w:t>
      </w:r>
      <w:r w:rsidR="00F16CF8">
        <w:rPr>
          <w:lang w:val="es-ES_tradnl"/>
        </w:rPr>
        <w:t xml:space="preserve">s </w:t>
      </w:r>
      <w:r w:rsidR="00795C96">
        <w:rPr>
          <w:lang w:val="es-ES_tradnl"/>
        </w:rPr>
        <w:t>servicios</w:t>
      </w:r>
      <w:r w:rsidR="00F16CF8">
        <w:rPr>
          <w:lang w:val="es-ES_tradnl"/>
        </w:rPr>
        <w:t xml:space="preserve">. </w:t>
      </w:r>
    </w:p>
    <w:p w14:paraId="45C9CC46" w14:textId="77777777" w:rsidR="00E44925" w:rsidRDefault="00E44925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4335A0AB" w14:textId="67662F3D" w:rsidR="00C3744B" w:rsidRDefault="005220BF" w:rsidP="005334F5">
      <w:pPr>
        <w:pStyle w:val="Texto"/>
        <w:spacing w:after="120" w:line="300" w:lineRule="auto"/>
        <w:contextualSpacing/>
        <w:jc w:val="both"/>
        <w:rPr>
          <w:lang w:val="es-ES_tradnl"/>
        </w:rPr>
      </w:pPr>
      <w:r>
        <w:rPr>
          <w:lang w:val="es-ES_tradnl"/>
        </w:rPr>
        <w:lastRenderedPageBreak/>
        <w:t xml:space="preserve">En este sentido, </w:t>
      </w:r>
      <w:r w:rsidR="00EC2C02">
        <w:rPr>
          <w:lang w:val="es-ES_tradnl"/>
        </w:rPr>
        <w:t xml:space="preserve">la automatización y el análisis inteligente en la nube o </w:t>
      </w:r>
      <w:r>
        <w:rPr>
          <w:lang w:val="es-ES_tradnl"/>
        </w:rPr>
        <w:t xml:space="preserve">los diferentes servicios cognitivos basados en Inteligencia Artificial </w:t>
      </w:r>
      <w:r w:rsidR="00472C31">
        <w:rPr>
          <w:lang w:val="es-ES_tradnl"/>
        </w:rPr>
        <w:t>suponen</w:t>
      </w:r>
      <w:r w:rsidR="00924CD1">
        <w:rPr>
          <w:lang w:val="es-ES_tradnl"/>
        </w:rPr>
        <w:t xml:space="preserve"> una oportunidad única para </w:t>
      </w:r>
      <w:r w:rsidR="009A0451">
        <w:rPr>
          <w:lang w:val="es-ES_tradnl"/>
        </w:rPr>
        <w:t xml:space="preserve">el </w:t>
      </w:r>
      <w:r w:rsidR="005B2147">
        <w:rPr>
          <w:lang w:val="es-ES_tradnl"/>
        </w:rPr>
        <w:t xml:space="preserve">lanzamiento </w:t>
      </w:r>
      <w:r w:rsidR="00C84AE4">
        <w:rPr>
          <w:lang w:val="es-ES_tradnl"/>
        </w:rPr>
        <w:t xml:space="preserve">de </w:t>
      </w:r>
      <w:r w:rsidR="00C63274">
        <w:rPr>
          <w:lang w:val="es-ES_tradnl"/>
        </w:rPr>
        <w:t xml:space="preserve">innovadores </w:t>
      </w:r>
      <w:r>
        <w:rPr>
          <w:lang w:val="es-ES_tradnl"/>
        </w:rPr>
        <w:t>sistemas de</w:t>
      </w:r>
      <w:r w:rsidR="00CB5B64">
        <w:rPr>
          <w:lang w:val="es-ES_tradnl"/>
        </w:rPr>
        <w:t xml:space="preserve"> </w:t>
      </w:r>
      <w:r w:rsidR="00C63274">
        <w:rPr>
          <w:lang w:val="es-ES_tradnl"/>
        </w:rPr>
        <w:t>seguridad y ciberseguridad</w:t>
      </w:r>
      <w:r w:rsidR="000D63FC">
        <w:rPr>
          <w:lang w:val="es-ES_tradnl"/>
        </w:rPr>
        <w:t xml:space="preserve">. </w:t>
      </w:r>
    </w:p>
    <w:p w14:paraId="698D4D59" w14:textId="77777777" w:rsidR="00C3744B" w:rsidRDefault="00C3744B" w:rsidP="005334F5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48A2841B" w14:textId="0D00DEB6" w:rsidR="005334F5" w:rsidRDefault="000D63FC" w:rsidP="005334F5">
      <w:pPr>
        <w:pStyle w:val="Texto"/>
        <w:spacing w:after="120" w:line="300" w:lineRule="auto"/>
        <w:contextualSpacing/>
        <w:jc w:val="both"/>
        <w:rPr>
          <w:lang w:val="es-ES_tradnl"/>
        </w:rPr>
      </w:pPr>
      <w:r>
        <w:rPr>
          <w:lang w:val="es-ES_tradnl"/>
        </w:rPr>
        <w:t>Estas nuevas propuestas</w:t>
      </w:r>
      <w:r w:rsidR="00137A04">
        <w:rPr>
          <w:lang w:val="es-ES_tradnl"/>
        </w:rPr>
        <w:t>,</w:t>
      </w:r>
      <w:r w:rsidR="00042A30">
        <w:rPr>
          <w:lang w:val="es-ES_tradnl"/>
        </w:rPr>
        <w:t xml:space="preserve"> que se combinarán con las capacidades en vigilancia física de Prosegur</w:t>
      </w:r>
      <w:r w:rsidR="00C63274">
        <w:rPr>
          <w:lang w:val="es-ES_tradnl"/>
        </w:rPr>
        <w:t xml:space="preserve">, </w:t>
      </w:r>
      <w:r w:rsidR="00137A04">
        <w:rPr>
          <w:lang w:val="es-ES_tradnl"/>
        </w:rPr>
        <w:t>re</w:t>
      </w:r>
      <w:r w:rsidR="00944C0F">
        <w:rPr>
          <w:lang w:val="es-ES_tradnl"/>
        </w:rPr>
        <w:t>presentan un</w:t>
      </w:r>
      <w:r w:rsidR="00C924B9">
        <w:rPr>
          <w:lang w:val="es-ES_tradnl"/>
        </w:rPr>
        <w:t xml:space="preserve"> eje de </w:t>
      </w:r>
      <w:r w:rsidR="003F23CF">
        <w:rPr>
          <w:lang w:val="es-ES_tradnl"/>
        </w:rPr>
        <w:t>transformación</w:t>
      </w:r>
      <w:r w:rsidR="00C924B9">
        <w:rPr>
          <w:lang w:val="es-ES_tradnl"/>
        </w:rPr>
        <w:t xml:space="preserve"> estratégico en </w:t>
      </w:r>
      <w:r w:rsidR="00944C0F">
        <w:rPr>
          <w:lang w:val="es-ES_tradnl"/>
        </w:rPr>
        <w:t>la prestación de servicios a los clientes</w:t>
      </w:r>
      <w:r w:rsidR="00C84AE4">
        <w:rPr>
          <w:lang w:val="es-ES_tradnl"/>
        </w:rPr>
        <w:t>,</w:t>
      </w:r>
      <w:r w:rsidR="00465FEA">
        <w:rPr>
          <w:lang w:val="es-ES_tradnl"/>
        </w:rPr>
        <w:t xml:space="preserve"> tanto empresariales como residenciales.</w:t>
      </w:r>
      <w:r w:rsidR="00944C0F">
        <w:rPr>
          <w:lang w:val="es-ES_tradnl"/>
        </w:rPr>
        <w:t xml:space="preserve"> </w:t>
      </w:r>
      <w:r w:rsidR="005334F5">
        <w:rPr>
          <w:lang w:val="es-ES_tradnl"/>
        </w:rPr>
        <w:t>Además, como resultado de estas iniciativas en innovación</w:t>
      </w:r>
      <w:r w:rsidR="00C84AE4">
        <w:rPr>
          <w:lang w:val="es-ES_tradnl"/>
        </w:rPr>
        <w:t>,</w:t>
      </w:r>
      <w:r w:rsidR="005334F5">
        <w:rPr>
          <w:lang w:val="es-ES_tradnl"/>
        </w:rPr>
        <w:t xml:space="preserve"> se generará nueva propiedad intelectual sobre la que se construirá una propuesta de valor totalmente diferencial.</w:t>
      </w:r>
    </w:p>
    <w:p w14:paraId="58F4E22C" w14:textId="77777777" w:rsidR="00B31C1F" w:rsidRDefault="00B31C1F" w:rsidP="005334F5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323044A7" w14:textId="700F18B2" w:rsidR="00B31C1F" w:rsidRDefault="00B31C1F" w:rsidP="00B31C1F">
      <w:pPr>
        <w:pStyle w:val="Texto"/>
        <w:spacing w:after="120" w:line="300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Cipher, la unidad de ciberseguridad de </w:t>
      </w:r>
      <w:proofErr w:type="gramStart"/>
      <w:r>
        <w:rPr>
          <w:lang w:val="es-ES_tradnl"/>
        </w:rPr>
        <w:t>Prosegur,</w:t>
      </w:r>
      <w:proofErr w:type="gramEnd"/>
      <w:r>
        <w:rPr>
          <w:lang w:val="es-ES_tradnl"/>
        </w:rPr>
        <w:t xml:space="preserve"> se configurará como una institución de referencia en las cuestiones de gobierno corporativo, riesgos y cumplimiento normativo (GRC)</w:t>
      </w:r>
      <w:r w:rsidR="000475AE">
        <w:rPr>
          <w:lang w:val="es-ES_tradnl"/>
        </w:rPr>
        <w:t xml:space="preserve">, </w:t>
      </w:r>
      <w:r>
        <w:rPr>
          <w:lang w:val="es-ES_tradnl"/>
        </w:rPr>
        <w:t>en un momento en el que la protección de los datos de los usuarios y los aspectos de cumplimiento normativo han cobrado una enorme relevancia.</w:t>
      </w:r>
    </w:p>
    <w:p w14:paraId="343A5F9B" w14:textId="1DB2E93C" w:rsidR="0074796F" w:rsidRDefault="0074796F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377D3E26" w14:textId="3F46810D" w:rsidR="00317494" w:rsidRDefault="004269C6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  <w:r w:rsidRPr="004269C6">
        <w:rPr>
          <w:lang w:val="es-ES_tradnl"/>
        </w:rPr>
        <w:t>Prosegur Security, la unidad de vigilancia y tecnología de Prosegur, presta actualmente servicios de seguridad física a Microsoft, y ambas partes aspiran a profundizar en la colaboración en esta área.</w:t>
      </w:r>
    </w:p>
    <w:p w14:paraId="13074E54" w14:textId="77777777" w:rsidR="00F16CF8" w:rsidRPr="00396EE7" w:rsidRDefault="00F16CF8" w:rsidP="00F16CF8">
      <w:pPr>
        <w:pStyle w:val="Texto"/>
        <w:spacing w:after="120" w:line="300" w:lineRule="auto"/>
        <w:contextualSpacing/>
        <w:jc w:val="both"/>
      </w:pPr>
    </w:p>
    <w:p w14:paraId="2DA4CB0D" w14:textId="77777777" w:rsidR="00F16CF8" w:rsidRPr="00F34C45" w:rsidRDefault="00F16CF8" w:rsidP="00F16CF8">
      <w:pPr>
        <w:pStyle w:val="Texto"/>
        <w:spacing w:after="120" w:line="300" w:lineRule="auto"/>
        <w:contextualSpacing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Formación como eje vertebrador de la transformación</w:t>
      </w:r>
    </w:p>
    <w:p w14:paraId="260E6BB8" w14:textId="77777777" w:rsidR="00F16CF8" w:rsidRPr="005105E5" w:rsidRDefault="00F16CF8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12473BF3" w14:textId="10763A63" w:rsidR="00F16CF8" w:rsidRPr="005105E5" w:rsidRDefault="00F16CF8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  <w:r>
        <w:rPr>
          <w:lang w:val="es-ES_tradnl"/>
        </w:rPr>
        <w:t>Finalmente, el proyecto contempla un intenso trabajo en el ámbito de la formación y la transformación</w:t>
      </w:r>
      <w:r w:rsidRPr="005105E5">
        <w:rPr>
          <w:lang w:val="es-ES_tradnl"/>
        </w:rPr>
        <w:t xml:space="preserve"> cultural</w:t>
      </w:r>
      <w:r>
        <w:rPr>
          <w:lang w:val="es-ES_tradnl"/>
        </w:rPr>
        <w:t xml:space="preserve">. </w:t>
      </w:r>
      <w:r w:rsidR="0067795D">
        <w:rPr>
          <w:lang w:val="es-ES_tradnl"/>
        </w:rPr>
        <w:t>Para ello</w:t>
      </w:r>
      <w:r>
        <w:rPr>
          <w:lang w:val="es-ES_tradnl"/>
        </w:rPr>
        <w:t xml:space="preserve">, se desarrollarán -adicionalmente a los programas de formación que ya está implementando Prosegur- iniciativas para impulsar las </w:t>
      </w:r>
      <w:r w:rsidRPr="005105E5">
        <w:rPr>
          <w:lang w:val="es-ES_tradnl"/>
        </w:rPr>
        <w:t>habilidades tecnológicas</w:t>
      </w:r>
      <w:r>
        <w:rPr>
          <w:lang w:val="es-ES_tradnl"/>
        </w:rPr>
        <w:t xml:space="preserve"> y los conocimientos sobre inteligencia artificial entre la plantilla</w:t>
      </w:r>
      <w:r w:rsidR="0067795D">
        <w:rPr>
          <w:lang w:val="es-ES_tradnl"/>
        </w:rPr>
        <w:t xml:space="preserve"> de la compañía de seguridad</w:t>
      </w:r>
      <w:r>
        <w:rPr>
          <w:lang w:val="es-ES_tradnl"/>
        </w:rPr>
        <w:t>.</w:t>
      </w:r>
    </w:p>
    <w:p w14:paraId="51D3A567" w14:textId="77777777" w:rsidR="00F16CF8" w:rsidRDefault="00F16CF8" w:rsidP="00F16CF8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6F834510" w14:textId="12F756B5" w:rsidR="00F661A5" w:rsidRDefault="00F661A5" w:rsidP="00F661A5">
      <w:pPr>
        <w:pStyle w:val="Texto"/>
        <w:spacing w:after="120" w:line="300" w:lineRule="auto"/>
        <w:contextualSpacing/>
        <w:jc w:val="both"/>
        <w:rPr>
          <w:lang w:val="es-ES_tradnl"/>
        </w:rPr>
      </w:pPr>
      <w:r w:rsidRPr="00FC33E8">
        <w:rPr>
          <w:lang w:val="es-ES_tradnl"/>
        </w:rPr>
        <w:t>Javier Cabrerizo, COO de Prosegur</w:t>
      </w:r>
      <w:r w:rsidRPr="00917C49">
        <w:rPr>
          <w:lang w:val="es-ES_tradnl"/>
        </w:rPr>
        <w:t xml:space="preserve"> ha señalado que: “el liderazgo de Prosegur en las actividades de seguridad, transporte de fondos, alarmas, externalización de servicios y ciberseguridad </w:t>
      </w:r>
      <w:r>
        <w:rPr>
          <w:lang w:val="es-ES_tradnl"/>
        </w:rPr>
        <w:t>unida a</w:t>
      </w:r>
      <w:r w:rsidRPr="00917C49">
        <w:rPr>
          <w:lang w:val="es-ES_tradnl"/>
        </w:rPr>
        <w:t xml:space="preserve"> la capacidad de innovación de un socio como Microsoft, son dos elementos esenciales sobre los que seguir avanzando en la mejora continua de procesos y en la generación de nuevos productos y servicios para nuestros clientes. Esta combinación, sin duda, nos proporcionará la capacidad de adaptación necesaria para seguir </w:t>
      </w:r>
      <w:r>
        <w:rPr>
          <w:lang w:val="es-ES_tradnl"/>
        </w:rPr>
        <w:t>innovando</w:t>
      </w:r>
      <w:r w:rsidRPr="00917C49">
        <w:rPr>
          <w:lang w:val="es-ES_tradnl"/>
        </w:rPr>
        <w:t xml:space="preserve"> con éxito en entornos muy </w:t>
      </w:r>
      <w:r>
        <w:rPr>
          <w:lang w:val="es-ES_tradnl"/>
        </w:rPr>
        <w:t>dinámicos</w:t>
      </w:r>
      <w:r w:rsidRPr="00917C49">
        <w:rPr>
          <w:lang w:val="es-ES_tradnl"/>
        </w:rPr>
        <w:t xml:space="preserve"> y, cada vez, más competitivos”</w:t>
      </w:r>
      <w:r w:rsidR="00C23BDE">
        <w:rPr>
          <w:lang w:val="es-ES_tradnl"/>
        </w:rPr>
        <w:t>.</w:t>
      </w:r>
      <w:r w:rsidRPr="00917C49">
        <w:rPr>
          <w:lang w:val="es-ES_tradnl"/>
        </w:rPr>
        <w:t xml:space="preserve"> </w:t>
      </w:r>
    </w:p>
    <w:p w14:paraId="35C61188" w14:textId="0A9B5597" w:rsidR="00755061" w:rsidRDefault="00755061" w:rsidP="00F661A5">
      <w:pPr>
        <w:pStyle w:val="Texto"/>
        <w:spacing w:after="120" w:line="300" w:lineRule="auto"/>
        <w:contextualSpacing/>
        <w:jc w:val="both"/>
        <w:rPr>
          <w:lang w:val="es-ES_tradnl"/>
        </w:rPr>
      </w:pPr>
    </w:p>
    <w:p w14:paraId="19FD6F00" w14:textId="4679620C" w:rsidR="00F661A5" w:rsidRDefault="0072539E" w:rsidP="00F661A5">
      <w:pPr>
        <w:pStyle w:val="Texto"/>
        <w:spacing w:after="120" w:line="300" w:lineRule="auto"/>
        <w:contextualSpacing/>
        <w:jc w:val="both"/>
        <w:rPr>
          <w:lang w:val="es-ES_tradnl"/>
        </w:rPr>
      </w:pPr>
      <w:r w:rsidRPr="0072539E">
        <w:rPr>
          <w:lang w:val="es-ES_tradnl"/>
        </w:rPr>
        <w:t xml:space="preserve">“Iniciamos esta colaboración con Prosegur con mucha ilusión”, ha afirmado Cindy Rose, presidenta de Microsoft Western </w:t>
      </w:r>
      <w:proofErr w:type="spellStart"/>
      <w:r w:rsidRPr="0072539E">
        <w:rPr>
          <w:lang w:val="es-ES_tradnl"/>
        </w:rPr>
        <w:t>Europe</w:t>
      </w:r>
      <w:proofErr w:type="spellEnd"/>
      <w:r w:rsidRPr="0072539E">
        <w:rPr>
          <w:lang w:val="es-ES_tradnl"/>
        </w:rPr>
        <w:t xml:space="preserve">. “Estamos entusiasmados ante la gran oportunidad de aportar nuestras capacidades para contribuir a </w:t>
      </w:r>
      <w:proofErr w:type="spellStart"/>
      <w:r w:rsidRPr="0072539E">
        <w:rPr>
          <w:lang w:val="es-ES_tradnl"/>
        </w:rPr>
        <w:t>reimaginar</w:t>
      </w:r>
      <w:proofErr w:type="spellEnd"/>
      <w:r w:rsidRPr="0072539E">
        <w:rPr>
          <w:lang w:val="es-ES_tradnl"/>
        </w:rPr>
        <w:t xml:space="preserve"> la industria de la seguridad a través de nuestra nube y nuestro </w:t>
      </w:r>
      <w:proofErr w:type="spellStart"/>
      <w:r w:rsidRPr="0072539E">
        <w:rPr>
          <w:lang w:val="es-ES_tradnl"/>
        </w:rPr>
        <w:t>marketplace</w:t>
      </w:r>
      <w:proofErr w:type="spellEnd"/>
      <w:r w:rsidRPr="0072539E">
        <w:rPr>
          <w:lang w:val="es-ES_tradnl"/>
        </w:rPr>
        <w:t xml:space="preserve"> de </w:t>
      </w:r>
      <w:proofErr w:type="spellStart"/>
      <w:r w:rsidRPr="0072539E">
        <w:rPr>
          <w:lang w:val="es-ES_tradnl"/>
        </w:rPr>
        <w:t>Azure</w:t>
      </w:r>
      <w:proofErr w:type="spellEnd"/>
      <w:r w:rsidRPr="0072539E">
        <w:rPr>
          <w:lang w:val="es-ES_tradnl"/>
        </w:rPr>
        <w:t>. Estamos seguros de que esto permitirá a Prosegur establecer nuevas formas de relacionarse con sus clientes y, en última instancia, respaldar sus ambiciones de crecimiento”.</w:t>
      </w:r>
    </w:p>
    <w:p w14:paraId="26BF02BF" w14:textId="77777777" w:rsidR="008945CC" w:rsidRPr="00D32CD6" w:rsidRDefault="008945CC" w:rsidP="00F16CF8">
      <w:pPr>
        <w:pStyle w:val="Texto"/>
        <w:spacing w:after="120" w:line="300" w:lineRule="auto"/>
        <w:contextualSpacing/>
        <w:jc w:val="both"/>
      </w:pPr>
    </w:p>
    <w:p w14:paraId="25C8956A" w14:textId="77777777" w:rsidR="00F16CF8" w:rsidRPr="00F27C24" w:rsidRDefault="00F16CF8" w:rsidP="00F16CF8">
      <w:pPr>
        <w:pStyle w:val="Texto"/>
        <w:spacing w:after="120" w:line="300" w:lineRule="auto"/>
        <w:contextualSpacing/>
        <w:jc w:val="both"/>
        <w:rPr>
          <w:b/>
          <w:sz w:val="20"/>
          <w:szCs w:val="28"/>
        </w:rPr>
      </w:pPr>
      <w:r w:rsidRPr="00F27C24">
        <w:rPr>
          <w:b/>
          <w:sz w:val="20"/>
          <w:szCs w:val="28"/>
        </w:rPr>
        <w:lastRenderedPageBreak/>
        <w:t>Sobre Prosegur</w:t>
      </w:r>
    </w:p>
    <w:p w14:paraId="1B18C017" w14:textId="77777777" w:rsidR="00F16CF8" w:rsidRDefault="00F16CF8" w:rsidP="00F16CF8">
      <w:pPr>
        <w:pStyle w:val="Texto"/>
        <w:spacing w:after="120" w:line="300" w:lineRule="auto"/>
        <w:contextualSpacing/>
        <w:jc w:val="both"/>
        <w:rPr>
          <w:sz w:val="20"/>
          <w:szCs w:val="28"/>
        </w:rPr>
      </w:pPr>
      <w:r w:rsidRPr="00F27C24">
        <w:rPr>
          <w:sz w:val="20"/>
          <w:szCs w:val="28"/>
        </w:rPr>
        <w:t xml:space="preserve">Prosegur es un referente global del sector de la seguridad privada. A través de sus líneas de negocio, Prosegur </w:t>
      </w:r>
      <w:r>
        <w:rPr>
          <w:sz w:val="20"/>
          <w:szCs w:val="28"/>
        </w:rPr>
        <w:t>Security</w:t>
      </w:r>
      <w:r w:rsidRPr="00F27C24">
        <w:rPr>
          <w:sz w:val="20"/>
          <w:szCs w:val="28"/>
        </w:rPr>
        <w:t>, Prosegur Cash</w:t>
      </w:r>
      <w:r>
        <w:rPr>
          <w:sz w:val="20"/>
          <w:szCs w:val="28"/>
        </w:rPr>
        <w:t>,</w:t>
      </w:r>
      <w:r w:rsidRPr="00F27C24">
        <w:rPr>
          <w:sz w:val="20"/>
          <w:szCs w:val="28"/>
        </w:rPr>
        <w:t xml:space="preserve"> Prosegur Alarms, </w:t>
      </w:r>
      <w:r>
        <w:rPr>
          <w:sz w:val="20"/>
          <w:szCs w:val="28"/>
        </w:rPr>
        <w:t xml:space="preserve">Prosegur AVOS y Cipher, </w:t>
      </w:r>
      <w:r w:rsidRPr="00F27C24">
        <w:rPr>
          <w:sz w:val="20"/>
          <w:szCs w:val="28"/>
        </w:rPr>
        <w:t xml:space="preserve">proporciona a empresas y hogares una seguridad de confianza basada en las soluciones más avanzadas del mercado. Con una presencia global, Prosegur facturó </w:t>
      </w:r>
      <w:r w:rsidRPr="00A30131">
        <w:rPr>
          <w:sz w:val="20"/>
          <w:szCs w:val="28"/>
        </w:rPr>
        <w:t xml:space="preserve">3.463 </w:t>
      </w:r>
      <w:r w:rsidRPr="00F27C24">
        <w:rPr>
          <w:sz w:val="20"/>
          <w:szCs w:val="28"/>
        </w:rPr>
        <w:t>millones de euros en 20</w:t>
      </w:r>
      <w:r>
        <w:rPr>
          <w:sz w:val="20"/>
          <w:szCs w:val="28"/>
        </w:rPr>
        <w:t>20</w:t>
      </w:r>
      <w:r w:rsidRPr="00F27C24">
        <w:rPr>
          <w:sz w:val="20"/>
          <w:szCs w:val="28"/>
        </w:rPr>
        <w:t>, cotiza en las bolsas españolas bajo el indicador PSG y cuenta en la actualidad con un equipo de más de 1</w:t>
      </w:r>
      <w:r>
        <w:rPr>
          <w:sz w:val="20"/>
          <w:szCs w:val="28"/>
        </w:rPr>
        <w:t>5</w:t>
      </w:r>
      <w:r w:rsidRPr="00F27C24">
        <w:rPr>
          <w:sz w:val="20"/>
          <w:szCs w:val="28"/>
        </w:rPr>
        <w:t>0.000 empleados.</w:t>
      </w:r>
    </w:p>
    <w:p w14:paraId="1F8DF382" w14:textId="77777777" w:rsidR="00F16CF8" w:rsidRPr="00F27C24" w:rsidRDefault="00F16CF8" w:rsidP="00F16CF8">
      <w:pPr>
        <w:pStyle w:val="Texto"/>
        <w:spacing w:after="120" w:line="300" w:lineRule="auto"/>
        <w:contextualSpacing/>
        <w:jc w:val="both"/>
        <w:rPr>
          <w:sz w:val="20"/>
          <w:szCs w:val="28"/>
        </w:rPr>
      </w:pPr>
    </w:p>
    <w:p w14:paraId="23C38673" w14:textId="77777777" w:rsidR="00F16CF8" w:rsidRDefault="00F16CF8" w:rsidP="00F16CF8">
      <w:pPr>
        <w:pStyle w:val="Texto"/>
        <w:spacing w:after="120" w:line="300" w:lineRule="auto"/>
        <w:contextualSpacing/>
        <w:jc w:val="both"/>
        <w:rPr>
          <w:sz w:val="20"/>
          <w:szCs w:val="28"/>
        </w:rPr>
      </w:pPr>
      <w:r w:rsidRPr="00F27C24">
        <w:rPr>
          <w:sz w:val="20"/>
          <w:szCs w:val="28"/>
        </w:rPr>
        <w:t>La compañía canaliza su acción solidaria a través de la Fundación Prosegur que trabaja en cuatro ejes de actuación: educación, inclusión laboral de personas con discapacidad intelectual, voluntariado corporativo y fomento de la cultura.</w:t>
      </w:r>
      <w:r w:rsidRPr="00A30131">
        <w:t xml:space="preserve"> </w:t>
      </w:r>
      <w:r w:rsidRPr="00A30131">
        <w:rPr>
          <w:sz w:val="20"/>
          <w:szCs w:val="28"/>
        </w:rPr>
        <w:t xml:space="preserve">Además, la compañía articula su compromiso social </w:t>
      </w:r>
      <w:r>
        <w:rPr>
          <w:sz w:val="20"/>
          <w:szCs w:val="28"/>
        </w:rPr>
        <w:t>trabajando en diez</w:t>
      </w:r>
      <w:r w:rsidRPr="00A30131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de los diecisiete </w:t>
      </w:r>
      <w:r w:rsidRPr="00A30131">
        <w:rPr>
          <w:sz w:val="20"/>
          <w:szCs w:val="28"/>
        </w:rPr>
        <w:t>Objetivos de Desarrollo Sostenible de Naciones Unidades en los que considera que puede generar un impacto positivo.</w:t>
      </w:r>
    </w:p>
    <w:p w14:paraId="1F09BF29" w14:textId="77777777" w:rsidR="00F16CF8" w:rsidRPr="00F27C24" w:rsidRDefault="00F16CF8" w:rsidP="00F16CF8">
      <w:pPr>
        <w:pStyle w:val="Texto"/>
        <w:spacing w:after="120" w:line="300" w:lineRule="auto"/>
        <w:contextualSpacing/>
        <w:jc w:val="both"/>
        <w:rPr>
          <w:sz w:val="20"/>
          <w:szCs w:val="28"/>
        </w:rPr>
      </w:pPr>
    </w:p>
    <w:p w14:paraId="53F74DC4" w14:textId="77777777" w:rsidR="00F16CF8" w:rsidRDefault="00F16CF8" w:rsidP="00F16CF8">
      <w:pPr>
        <w:pStyle w:val="Texto"/>
        <w:spacing w:after="120" w:line="300" w:lineRule="auto"/>
        <w:contextualSpacing/>
        <w:jc w:val="both"/>
        <w:rPr>
          <w:sz w:val="20"/>
          <w:szCs w:val="28"/>
        </w:rPr>
      </w:pPr>
      <w:r w:rsidRPr="00F27C24">
        <w:rPr>
          <w:sz w:val="20"/>
          <w:szCs w:val="28"/>
        </w:rPr>
        <w:t xml:space="preserve">Para obtener más información visite </w:t>
      </w:r>
      <w:hyperlink r:id="rId7" w:history="1">
        <w:r w:rsidRPr="00F27C24">
          <w:rPr>
            <w:rStyle w:val="Hipervnculo"/>
            <w:sz w:val="20"/>
            <w:szCs w:val="28"/>
          </w:rPr>
          <w:t>www.prosegur.com</w:t>
        </w:r>
      </w:hyperlink>
      <w:r w:rsidRPr="00F27C24">
        <w:rPr>
          <w:sz w:val="20"/>
          <w:szCs w:val="28"/>
        </w:rPr>
        <w:t xml:space="preserve"> </w:t>
      </w:r>
    </w:p>
    <w:p w14:paraId="516F2D6F" w14:textId="77777777" w:rsidR="00F16CF8" w:rsidRPr="00631281" w:rsidRDefault="00F16CF8" w:rsidP="00F16CF8">
      <w:pPr>
        <w:pStyle w:val="Texto"/>
        <w:spacing w:after="120" w:line="300" w:lineRule="auto"/>
        <w:contextualSpacing/>
        <w:jc w:val="both"/>
        <w:rPr>
          <w:b/>
          <w:sz w:val="20"/>
          <w:szCs w:val="28"/>
        </w:rPr>
      </w:pPr>
    </w:p>
    <w:p w14:paraId="312ED996" w14:textId="77777777" w:rsidR="00F16CF8" w:rsidRPr="0067795D" w:rsidRDefault="00F16CF8" w:rsidP="00F16CF8">
      <w:pPr>
        <w:pStyle w:val="Texto"/>
        <w:spacing w:after="120" w:line="300" w:lineRule="auto"/>
        <w:contextualSpacing/>
        <w:jc w:val="both"/>
        <w:rPr>
          <w:b/>
          <w:sz w:val="20"/>
          <w:szCs w:val="28"/>
        </w:rPr>
      </w:pPr>
      <w:r w:rsidRPr="0067795D">
        <w:rPr>
          <w:b/>
          <w:sz w:val="20"/>
          <w:szCs w:val="28"/>
        </w:rPr>
        <w:t>Sobre Microsoft</w:t>
      </w:r>
    </w:p>
    <w:p w14:paraId="4D8A5466" w14:textId="5679DA2A" w:rsidR="00F16CF8" w:rsidRPr="0067795D" w:rsidRDefault="000A312B" w:rsidP="00F16CF8">
      <w:pPr>
        <w:pStyle w:val="Texto"/>
        <w:spacing w:after="120" w:line="300" w:lineRule="auto"/>
        <w:contextualSpacing/>
        <w:jc w:val="both"/>
        <w:rPr>
          <w:sz w:val="20"/>
          <w:szCs w:val="28"/>
        </w:rPr>
      </w:pPr>
      <w:r w:rsidRPr="0067795D">
        <w:rPr>
          <w:sz w:val="20"/>
          <w:szCs w:val="28"/>
        </w:rPr>
        <w:t xml:space="preserve">Microsoft (Nasdaq “MSFT” @microsoft) impulsa la transformación digital para la era de la nube inteligente y el </w:t>
      </w:r>
      <w:proofErr w:type="spellStart"/>
      <w:r w:rsidRPr="0067795D">
        <w:rPr>
          <w:sz w:val="20"/>
          <w:szCs w:val="28"/>
        </w:rPr>
        <w:t>Intelligent</w:t>
      </w:r>
      <w:proofErr w:type="spellEnd"/>
      <w:r w:rsidRPr="0067795D">
        <w:rPr>
          <w:sz w:val="20"/>
          <w:szCs w:val="28"/>
        </w:rPr>
        <w:t xml:space="preserve"> </w:t>
      </w:r>
      <w:proofErr w:type="spellStart"/>
      <w:r w:rsidRPr="0067795D">
        <w:rPr>
          <w:sz w:val="20"/>
          <w:szCs w:val="28"/>
        </w:rPr>
        <w:t>Edge</w:t>
      </w:r>
      <w:proofErr w:type="spellEnd"/>
      <w:r w:rsidRPr="0067795D">
        <w:rPr>
          <w:sz w:val="20"/>
          <w:szCs w:val="28"/>
        </w:rPr>
        <w:t xml:space="preserve">. Su misión es ayudar a cada persona y a cada organización en el planeta a hacer más en su día a día. </w:t>
      </w:r>
    </w:p>
    <w:p w14:paraId="4480C91B" w14:textId="1BAFE508" w:rsidR="006479E0" w:rsidRPr="0067795D" w:rsidRDefault="006479E0" w:rsidP="00F16CF8">
      <w:pPr>
        <w:pStyle w:val="Texto"/>
        <w:spacing w:after="120" w:line="300" w:lineRule="auto"/>
        <w:contextualSpacing/>
        <w:jc w:val="both"/>
        <w:rPr>
          <w:b/>
          <w:bCs/>
          <w:sz w:val="20"/>
          <w:szCs w:val="28"/>
        </w:rPr>
      </w:pPr>
    </w:p>
    <w:p w14:paraId="45F21DAD" w14:textId="77777777" w:rsidR="006479E0" w:rsidRPr="0067795D" w:rsidRDefault="006479E0" w:rsidP="00F16CF8">
      <w:pPr>
        <w:pStyle w:val="Texto"/>
        <w:spacing w:after="120" w:line="300" w:lineRule="auto"/>
        <w:contextualSpacing/>
        <w:jc w:val="both"/>
        <w:rPr>
          <w:b/>
          <w:bCs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134"/>
      </w:tblGrid>
      <w:tr w:rsidR="00F16CF8" w14:paraId="065F905F" w14:textId="77777777" w:rsidTr="00727AF5">
        <w:tc>
          <w:tcPr>
            <w:tcW w:w="4984" w:type="dxa"/>
            <w:tcBorders>
              <w:bottom w:val="single" w:sz="4" w:space="0" w:color="FFC000"/>
            </w:tcBorders>
            <w:vAlign w:val="center"/>
          </w:tcPr>
          <w:p w14:paraId="4ED4B162" w14:textId="77777777" w:rsidR="00F16CF8" w:rsidRDefault="00F16CF8" w:rsidP="00727AF5">
            <w:pPr>
              <w:pStyle w:val="Texto"/>
              <w:spacing w:after="120" w:line="300" w:lineRule="auto"/>
              <w:contextualSpacing/>
              <w:rPr>
                <w:b/>
                <w:bCs/>
                <w:szCs w:val="28"/>
                <w:lang w:val="pt-BR"/>
              </w:rPr>
            </w:pPr>
            <w:r>
              <w:rPr>
                <w:b/>
                <w:bCs/>
                <w:szCs w:val="28"/>
                <w:lang w:val="pt-BR"/>
              </w:rPr>
              <w:t xml:space="preserve">Prosegur </w:t>
            </w:r>
          </w:p>
        </w:tc>
        <w:tc>
          <w:tcPr>
            <w:tcW w:w="4984" w:type="dxa"/>
            <w:tcBorders>
              <w:bottom w:val="single" w:sz="4" w:space="0" w:color="FFC000"/>
            </w:tcBorders>
            <w:vAlign w:val="center"/>
          </w:tcPr>
          <w:p w14:paraId="50A5DEC2" w14:textId="77777777" w:rsidR="00F16CF8" w:rsidRDefault="00F16CF8" w:rsidP="00727AF5">
            <w:pPr>
              <w:pStyle w:val="Texto"/>
              <w:spacing w:after="120" w:line="300" w:lineRule="auto"/>
              <w:contextualSpacing/>
              <w:rPr>
                <w:b/>
                <w:bCs/>
                <w:szCs w:val="28"/>
                <w:lang w:val="pt-BR"/>
              </w:rPr>
            </w:pPr>
            <w:r>
              <w:rPr>
                <w:b/>
                <w:bCs/>
                <w:szCs w:val="28"/>
                <w:lang w:val="pt-BR"/>
              </w:rPr>
              <w:t>Microsoft</w:t>
            </w:r>
          </w:p>
        </w:tc>
      </w:tr>
      <w:tr w:rsidR="00F16CF8" w14:paraId="1CFADA2B" w14:textId="77777777" w:rsidTr="00727AF5">
        <w:trPr>
          <w:trHeight w:val="1077"/>
        </w:trPr>
        <w:tc>
          <w:tcPr>
            <w:tcW w:w="4984" w:type="dxa"/>
            <w:tcBorders>
              <w:top w:val="single" w:sz="4" w:space="0" w:color="FFC000"/>
            </w:tcBorders>
            <w:vAlign w:val="center"/>
          </w:tcPr>
          <w:p w14:paraId="1B324276" w14:textId="77777777" w:rsidR="00F16CF8" w:rsidRPr="00983D7C" w:rsidRDefault="00F16CF8" w:rsidP="00727AF5">
            <w:pPr>
              <w:pStyle w:val="Texto"/>
              <w:spacing w:after="120" w:line="300" w:lineRule="auto"/>
              <w:contextualSpacing/>
              <w:rPr>
                <w:szCs w:val="28"/>
                <w:lang w:val="pt-BR"/>
              </w:rPr>
            </w:pPr>
            <w:r w:rsidRPr="00983D7C">
              <w:rPr>
                <w:szCs w:val="28"/>
                <w:lang w:val="pt-BR"/>
              </w:rPr>
              <w:t>Pablo de Santiago</w:t>
            </w:r>
          </w:p>
          <w:p w14:paraId="722C7A50" w14:textId="77777777" w:rsidR="00F16CF8" w:rsidRPr="00983D7C" w:rsidRDefault="00F16CF8" w:rsidP="00727AF5">
            <w:pPr>
              <w:pStyle w:val="Texto"/>
              <w:spacing w:after="120" w:line="300" w:lineRule="auto"/>
              <w:contextualSpacing/>
              <w:rPr>
                <w:szCs w:val="28"/>
                <w:lang w:val="pt-BR"/>
              </w:rPr>
            </w:pPr>
            <w:r w:rsidRPr="00983D7C">
              <w:rPr>
                <w:szCs w:val="28"/>
                <w:lang w:val="pt-BR"/>
              </w:rPr>
              <w:t>T.: 620.299.783</w:t>
            </w:r>
          </w:p>
          <w:p w14:paraId="2F5D39E9" w14:textId="77777777" w:rsidR="00F16CF8" w:rsidRDefault="00F16CF8" w:rsidP="00727AF5">
            <w:pPr>
              <w:pStyle w:val="Texto"/>
              <w:spacing w:after="120" w:line="300" w:lineRule="auto"/>
              <w:contextualSpacing/>
              <w:rPr>
                <w:b/>
                <w:bCs/>
                <w:szCs w:val="28"/>
                <w:lang w:val="pt-BR"/>
              </w:rPr>
            </w:pPr>
            <w:r w:rsidRPr="00983D7C">
              <w:rPr>
                <w:szCs w:val="28"/>
                <w:lang w:val="pt-BR"/>
              </w:rPr>
              <w:t xml:space="preserve">M.: </w:t>
            </w:r>
            <w:hyperlink r:id="rId8" w:history="1">
              <w:r w:rsidRPr="00983D7C">
                <w:rPr>
                  <w:lang w:val="pt-BR"/>
                </w:rPr>
                <w:t>media@prosegur.com</w:t>
              </w:r>
            </w:hyperlink>
            <w:r w:rsidRPr="00983D7C">
              <w:rPr>
                <w:szCs w:val="28"/>
                <w:lang w:val="pt-BR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FFC000"/>
            </w:tcBorders>
            <w:vAlign w:val="center"/>
          </w:tcPr>
          <w:p w14:paraId="26837A62" w14:textId="77777777" w:rsidR="00F16CF8" w:rsidRDefault="00F16CF8" w:rsidP="00727AF5">
            <w:pPr>
              <w:pStyle w:val="Texto"/>
              <w:spacing w:after="120" w:line="300" w:lineRule="auto"/>
              <w:contextualSpacing/>
              <w:rPr>
                <w:b/>
                <w:bCs/>
                <w:szCs w:val="28"/>
                <w:lang w:val="pt-BR"/>
              </w:rPr>
            </w:pPr>
          </w:p>
        </w:tc>
      </w:tr>
    </w:tbl>
    <w:p w14:paraId="4243D122" w14:textId="77777777" w:rsidR="00F16CF8" w:rsidRDefault="00F16CF8"/>
    <w:sectPr w:rsidR="00F16C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063F" w14:textId="77777777" w:rsidR="00F4500C" w:rsidRDefault="00F4500C" w:rsidP="00F16CF8">
      <w:r>
        <w:separator/>
      </w:r>
    </w:p>
  </w:endnote>
  <w:endnote w:type="continuationSeparator" w:id="0">
    <w:p w14:paraId="31A710B8" w14:textId="77777777" w:rsidR="00F4500C" w:rsidRDefault="00F4500C" w:rsidP="00F16CF8">
      <w:r>
        <w:continuationSeparator/>
      </w:r>
    </w:p>
  </w:endnote>
  <w:endnote w:type="continuationNotice" w:id="1">
    <w:p w14:paraId="3CCB4C62" w14:textId="77777777" w:rsidR="00F4500C" w:rsidRDefault="00F4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F749F5C" w14:paraId="3842C51B" w14:textId="77777777" w:rsidTr="00E44925">
      <w:tc>
        <w:tcPr>
          <w:tcW w:w="2830" w:type="dxa"/>
        </w:tcPr>
        <w:p w14:paraId="63AD667F" w14:textId="69374365" w:rsidR="5F749F5C" w:rsidRDefault="5F749F5C" w:rsidP="00E44925">
          <w:pPr>
            <w:pStyle w:val="Encabezado"/>
            <w:ind w:left="-115"/>
          </w:pPr>
        </w:p>
      </w:tc>
      <w:tc>
        <w:tcPr>
          <w:tcW w:w="2830" w:type="dxa"/>
        </w:tcPr>
        <w:p w14:paraId="302B0139" w14:textId="5D6B9851" w:rsidR="5F749F5C" w:rsidRDefault="5F749F5C" w:rsidP="00E44925">
          <w:pPr>
            <w:pStyle w:val="Encabezado"/>
            <w:jc w:val="center"/>
          </w:pPr>
        </w:p>
      </w:tc>
      <w:tc>
        <w:tcPr>
          <w:tcW w:w="2830" w:type="dxa"/>
        </w:tcPr>
        <w:p w14:paraId="06DB69F3" w14:textId="17AA9E68" w:rsidR="5F749F5C" w:rsidRDefault="5F749F5C" w:rsidP="00E44925">
          <w:pPr>
            <w:pStyle w:val="Encabezado"/>
            <w:ind w:right="-115"/>
            <w:jc w:val="right"/>
          </w:pPr>
        </w:p>
      </w:tc>
    </w:tr>
  </w:tbl>
  <w:p w14:paraId="672A2432" w14:textId="5DF01CEB" w:rsidR="5F749F5C" w:rsidRDefault="5F749F5C" w:rsidP="00E449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2C27" w14:textId="77777777" w:rsidR="00F4500C" w:rsidRDefault="00F4500C" w:rsidP="00F16CF8">
      <w:r>
        <w:separator/>
      </w:r>
    </w:p>
  </w:footnote>
  <w:footnote w:type="continuationSeparator" w:id="0">
    <w:p w14:paraId="02F84D1B" w14:textId="77777777" w:rsidR="00F4500C" w:rsidRDefault="00F4500C" w:rsidP="00F16CF8">
      <w:r>
        <w:continuationSeparator/>
      </w:r>
    </w:p>
  </w:footnote>
  <w:footnote w:type="continuationNotice" w:id="1">
    <w:p w14:paraId="02803ACA" w14:textId="77777777" w:rsidR="00F4500C" w:rsidRDefault="00F45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CE88" w14:textId="007D057E" w:rsidR="00F16CF8" w:rsidRDefault="00F16CF8">
    <w:pPr>
      <w:pStyle w:val="Encabezad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FFD6D0" wp14:editId="5C6FD5D1">
          <wp:simplePos x="0" y="0"/>
          <wp:positionH relativeFrom="column">
            <wp:posOffset>4685047</wp:posOffset>
          </wp:positionH>
          <wp:positionV relativeFrom="paragraph">
            <wp:posOffset>-87630</wp:posOffset>
          </wp:positionV>
          <wp:extent cx="1509395" cy="321310"/>
          <wp:effectExtent l="0" t="0" r="0" b="2540"/>
          <wp:wrapTight wrapText="bothSides">
            <wp:wrapPolygon edited="0">
              <wp:start x="0" y="0"/>
              <wp:lineTo x="0" y="20490"/>
              <wp:lineTo x="5180" y="20490"/>
              <wp:lineTo x="21264" y="19209"/>
              <wp:lineTo x="21264" y="1281"/>
              <wp:lineTo x="51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200E3C9" wp14:editId="1900007C">
          <wp:simplePos x="0" y="0"/>
          <wp:positionH relativeFrom="column">
            <wp:posOffset>-849630</wp:posOffset>
          </wp:positionH>
          <wp:positionV relativeFrom="paragraph">
            <wp:posOffset>-128905</wp:posOffset>
          </wp:positionV>
          <wp:extent cx="1555115" cy="361950"/>
          <wp:effectExtent l="0" t="0" r="0" b="0"/>
          <wp:wrapTight wrapText="bothSides">
            <wp:wrapPolygon edited="0">
              <wp:start x="1323" y="0"/>
              <wp:lineTo x="0" y="4547"/>
              <wp:lineTo x="0" y="14779"/>
              <wp:lineTo x="794" y="20463"/>
              <wp:lineTo x="3440" y="20463"/>
              <wp:lineTo x="21168" y="17053"/>
              <wp:lineTo x="21168" y="5684"/>
              <wp:lineTo x="3175" y="0"/>
              <wp:lineTo x="132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84" t="26986" r="11542" b="30147"/>
                  <a:stretch/>
                </pic:blipFill>
                <pic:spPr bwMode="auto">
                  <a:xfrm>
                    <a:off x="0" y="0"/>
                    <a:ext cx="155511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8546A" w14:textId="2A209866" w:rsidR="00F16CF8" w:rsidRDefault="00F16CF8">
    <w:pPr>
      <w:pStyle w:val="Encabezado"/>
    </w:pPr>
  </w:p>
  <w:p w14:paraId="3F83598C" w14:textId="2D0F1731" w:rsidR="00F16CF8" w:rsidRDefault="00F16CF8">
    <w:pPr>
      <w:pStyle w:val="Encabezado"/>
    </w:pPr>
  </w:p>
  <w:p w14:paraId="36F989A5" w14:textId="77777777" w:rsidR="00F16CF8" w:rsidRDefault="00F16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0E2A"/>
    <w:multiLevelType w:val="hybridMultilevel"/>
    <w:tmpl w:val="E2764B58"/>
    <w:name w:val="H3 - Nivel 33"/>
    <w:lvl w:ilvl="0" w:tplc="3316348C">
      <w:start w:val="1"/>
      <w:numFmt w:val="bullet"/>
      <w:pStyle w:val="Lista0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F8"/>
    <w:rsid w:val="0000177F"/>
    <w:rsid w:val="000162D7"/>
    <w:rsid w:val="000271FD"/>
    <w:rsid w:val="00042A30"/>
    <w:rsid w:val="00045C06"/>
    <w:rsid w:val="000475AE"/>
    <w:rsid w:val="000634A3"/>
    <w:rsid w:val="00064F70"/>
    <w:rsid w:val="00074FC3"/>
    <w:rsid w:val="00081BDA"/>
    <w:rsid w:val="000837AB"/>
    <w:rsid w:val="000A312B"/>
    <w:rsid w:val="000A575E"/>
    <w:rsid w:val="000A795B"/>
    <w:rsid w:val="000B0C2C"/>
    <w:rsid w:val="000B6D2C"/>
    <w:rsid w:val="000D4083"/>
    <w:rsid w:val="000D63FC"/>
    <w:rsid w:val="000E0224"/>
    <w:rsid w:val="000E649E"/>
    <w:rsid w:val="001101C6"/>
    <w:rsid w:val="0011239F"/>
    <w:rsid w:val="00121F9C"/>
    <w:rsid w:val="00137A04"/>
    <w:rsid w:val="00141D89"/>
    <w:rsid w:val="00153157"/>
    <w:rsid w:val="0017577B"/>
    <w:rsid w:val="00184D6F"/>
    <w:rsid w:val="001A11E6"/>
    <w:rsid w:val="001A47EB"/>
    <w:rsid w:val="001B31B5"/>
    <w:rsid w:val="001D1A2C"/>
    <w:rsid w:val="001E0018"/>
    <w:rsid w:val="001E36D9"/>
    <w:rsid w:val="001E7BC3"/>
    <w:rsid w:val="002047AA"/>
    <w:rsid w:val="00210E92"/>
    <w:rsid w:val="0022683F"/>
    <w:rsid w:val="002270F8"/>
    <w:rsid w:val="00231E45"/>
    <w:rsid w:val="002349CE"/>
    <w:rsid w:val="00245504"/>
    <w:rsid w:val="002872AE"/>
    <w:rsid w:val="002A0453"/>
    <w:rsid w:val="002F369A"/>
    <w:rsid w:val="003058E4"/>
    <w:rsid w:val="00317494"/>
    <w:rsid w:val="003216C5"/>
    <w:rsid w:val="003234AD"/>
    <w:rsid w:val="003234FC"/>
    <w:rsid w:val="00326DA1"/>
    <w:rsid w:val="00345342"/>
    <w:rsid w:val="00361324"/>
    <w:rsid w:val="00361395"/>
    <w:rsid w:val="003614A7"/>
    <w:rsid w:val="003659F3"/>
    <w:rsid w:val="00366F08"/>
    <w:rsid w:val="00373489"/>
    <w:rsid w:val="00396EE7"/>
    <w:rsid w:val="003B4503"/>
    <w:rsid w:val="003B5B17"/>
    <w:rsid w:val="003C5D03"/>
    <w:rsid w:val="003F23CF"/>
    <w:rsid w:val="003F52CC"/>
    <w:rsid w:val="00413413"/>
    <w:rsid w:val="004212FB"/>
    <w:rsid w:val="00425C82"/>
    <w:rsid w:val="004269C6"/>
    <w:rsid w:val="00427C28"/>
    <w:rsid w:val="00446FB4"/>
    <w:rsid w:val="00465FEA"/>
    <w:rsid w:val="00472C31"/>
    <w:rsid w:val="004779D8"/>
    <w:rsid w:val="00477E3B"/>
    <w:rsid w:val="004A16DD"/>
    <w:rsid w:val="004B24B3"/>
    <w:rsid w:val="004C5BC6"/>
    <w:rsid w:val="004D16B0"/>
    <w:rsid w:val="005126C3"/>
    <w:rsid w:val="005220BF"/>
    <w:rsid w:val="005334F5"/>
    <w:rsid w:val="0053382F"/>
    <w:rsid w:val="0053387C"/>
    <w:rsid w:val="0053554A"/>
    <w:rsid w:val="00554803"/>
    <w:rsid w:val="005746C0"/>
    <w:rsid w:val="00574F25"/>
    <w:rsid w:val="00592960"/>
    <w:rsid w:val="0059799C"/>
    <w:rsid w:val="005A517E"/>
    <w:rsid w:val="005B2147"/>
    <w:rsid w:val="005C1B1F"/>
    <w:rsid w:val="005D1006"/>
    <w:rsid w:val="005E1554"/>
    <w:rsid w:val="005E7A9C"/>
    <w:rsid w:val="006023C6"/>
    <w:rsid w:val="00640918"/>
    <w:rsid w:val="006479E0"/>
    <w:rsid w:val="00655D0B"/>
    <w:rsid w:val="0067795D"/>
    <w:rsid w:val="00680294"/>
    <w:rsid w:val="00681C98"/>
    <w:rsid w:val="00687973"/>
    <w:rsid w:val="006B3479"/>
    <w:rsid w:val="006E0582"/>
    <w:rsid w:val="006E1E0E"/>
    <w:rsid w:val="006F09BA"/>
    <w:rsid w:val="0072539E"/>
    <w:rsid w:val="00727363"/>
    <w:rsid w:val="00727AF5"/>
    <w:rsid w:val="0074796F"/>
    <w:rsid w:val="00755061"/>
    <w:rsid w:val="00756FCE"/>
    <w:rsid w:val="007618DF"/>
    <w:rsid w:val="007624F3"/>
    <w:rsid w:val="00785E39"/>
    <w:rsid w:val="007866EE"/>
    <w:rsid w:val="00795C96"/>
    <w:rsid w:val="007B3E14"/>
    <w:rsid w:val="007B45BC"/>
    <w:rsid w:val="007C2005"/>
    <w:rsid w:val="007D57FE"/>
    <w:rsid w:val="007D7AA8"/>
    <w:rsid w:val="0080189B"/>
    <w:rsid w:val="0080365F"/>
    <w:rsid w:val="00833641"/>
    <w:rsid w:val="00834837"/>
    <w:rsid w:val="008415A4"/>
    <w:rsid w:val="008474DA"/>
    <w:rsid w:val="008479E9"/>
    <w:rsid w:val="00852F99"/>
    <w:rsid w:val="00854F13"/>
    <w:rsid w:val="0086040B"/>
    <w:rsid w:val="008704DC"/>
    <w:rsid w:val="008945CC"/>
    <w:rsid w:val="008A61A4"/>
    <w:rsid w:val="008B398C"/>
    <w:rsid w:val="008E598A"/>
    <w:rsid w:val="00902562"/>
    <w:rsid w:val="00904139"/>
    <w:rsid w:val="00917C49"/>
    <w:rsid w:val="00924CD1"/>
    <w:rsid w:val="0093038B"/>
    <w:rsid w:val="00944C0F"/>
    <w:rsid w:val="00951223"/>
    <w:rsid w:val="00954D9D"/>
    <w:rsid w:val="0098005C"/>
    <w:rsid w:val="009A0451"/>
    <w:rsid w:val="009E33D0"/>
    <w:rsid w:val="00A14559"/>
    <w:rsid w:val="00A20519"/>
    <w:rsid w:val="00A2517F"/>
    <w:rsid w:val="00A279EC"/>
    <w:rsid w:val="00A36AA7"/>
    <w:rsid w:val="00A6296D"/>
    <w:rsid w:val="00A93512"/>
    <w:rsid w:val="00AA66C1"/>
    <w:rsid w:val="00AB5172"/>
    <w:rsid w:val="00AD1ED3"/>
    <w:rsid w:val="00AD71DD"/>
    <w:rsid w:val="00AE01BD"/>
    <w:rsid w:val="00B255AB"/>
    <w:rsid w:val="00B30C50"/>
    <w:rsid w:val="00B31C1F"/>
    <w:rsid w:val="00B6500E"/>
    <w:rsid w:val="00B72CD1"/>
    <w:rsid w:val="00B77EC6"/>
    <w:rsid w:val="00B83FF1"/>
    <w:rsid w:val="00B84A6B"/>
    <w:rsid w:val="00BA592A"/>
    <w:rsid w:val="00BB3AB1"/>
    <w:rsid w:val="00BB77E4"/>
    <w:rsid w:val="00BF2B7E"/>
    <w:rsid w:val="00C06860"/>
    <w:rsid w:val="00C23BDE"/>
    <w:rsid w:val="00C27135"/>
    <w:rsid w:val="00C32F2B"/>
    <w:rsid w:val="00C3744B"/>
    <w:rsid w:val="00C51A47"/>
    <w:rsid w:val="00C5527B"/>
    <w:rsid w:val="00C63274"/>
    <w:rsid w:val="00C820CF"/>
    <w:rsid w:val="00C83CF1"/>
    <w:rsid w:val="00C84AE4"/>
    <w:rsid w:val="00C924B9"/>
    <w:rsid w:val="00CB2300"/>
    <w:rsid w:val="00CB5B64"/>
    <w:rsid w:val="00CD2755"/>
    <w:rsid w:val="00CD3D71"/>
    <w:rsid w:val="00D24A4D"/>
    <w:rsid w:val="00D2501A"/>
    <w:rsid w:val="00D32CD6"/>
    <w:rsid w:val="00D4219E"/>
    <w:rsid w:val="00D77F61"/>
    <w:rsid w:val="00DA6C0C"/>
    <w:rsid w:val="00DE5DCA"/>
    <w:rsid w:val="00E0128F"/>
    <w:rsid w:val="00E02816"/>
    <w:rsid w:val="00E073E9"/>
    <w:rsid w:val="00E44925"/>
    <w:rsid w:val="00E44AAF"/>
    <w:rsid w:val="00E5437A"/>
    <w:rsid w:val="00E620DB"/>
    <w:rsid w:val="00E85148"/>
    <w:rsid w:val="00EC2C02"/>
    <w:rsid w:val="00EC4288"/>
    <w:rsid w:val="00ED273E"/>
    <w:rsid w:val="00F10E21"/>
    <w:rsid w:val="00F1111A"/>
    <w:rsid w:val="00F16CF8"/>
    <w:rsid w:val="00F17955"/>
    <w:rsid w:val="00F4500C"/>
    <w:rsid w:val="00F4643A"/>
    <w:rsid w:val="00F661A5"/>
    <w:rsid w:val="00F80FA0"/>
    <w:rsid w:val="00F8418D"/>
    <w:rsid w:val="00FC33E8"/>
    <w:rsid w:val="00FD532A"/>
    <w:rsid w:val="00FE37FB"/>
    <w:rsid w:val="2920D0DA"/>
    <w:rsid w:val="5F749F5C"/>
    <w:rsid w:val="7E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5BE3B"/>
  <w15:chartTrackingRefBased/>
  <w15:docId w15:val="{E5AC1967-1841-41A4-A866-1B25FD0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6"/>
    <w:rsid w:val="00F16CF8"/>
    <w:pPr>
      <w:spacing w:after="0" w:line="240" w:lineRule="auto"/>
    </w:pPr>
    <w:rPr>
      <w:rFonts w:ascii="Arial" w:eastAsia="Times New Roman" w:hAnsi="Arial" w:cs="Times New Roman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CF8"/>
  </w:style>
  <w:style w:type="paragraph" w:styleId="Piedepgina">
    <w:name w:val="footer"/>
    <w:basedOn w:val="Normal"/>
    <w:link w:val="PiedepginaCar"/>
    <w:uiPriority w:val="99"/>
    <w:unhideWhenUsed/>
    <w:rsid w:val="00F16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CF8"/>
  </w:style>
  <w:style w:type="character" w:customStyle="1" w:styleId="Lista01Car">
    <w:name w:val="Lista 01 Car"/>
    <w:link w:val="Lista01"/>
    <w:uiPriority w:val="7"/>
    <w:rsid w:val="00F16CF8"/>
    <w:rPr>
      <w:rFonts w:ascii="Arial" w:hAnsi="Arial"/>
    </w:rPr>
  </w:style>
  <w:style w:type="paragraph" w:customStyle="1" w:styleId="Texto">
    <w:name w:val="Texto"/>
    <w:link w:val="TextoCar"/>
    <w:qFormat/>
    <w:rsid w:val="00F16CF8"/>
    <w:pPr>
      <w:spacing w:after="240" w:line="240" w:lineRule="auto"/>
    </w:pPr>
    <w:rPr>
      <w:rFonts w:ascii="Arial" w:eastAsia="Times New Roman" w:hAnsi="Arial" w:cs="Times New Roman"/>
      <w:szCs w:val="32"/>
    </w:rPr>
  </w:style>
  <w:style w:type="character" w:customStyle="1" w:styleId="TextoCar">
    <w:name w:val="Texto Car"/>
    <w:link w:val="Texto"/>
    <w:rsid w:val="00F16CF8"/>
    <w:rPr>
      <w:rFonts w:ascii="Arial" w:eastAsia="Times New Roman" w:hAnsi="Arial" w:cs="Times New Roman"/>
      <w:szCs w:val="32"/>
    </w:rPr>
  </w:style>
  <w:style w:type="paragraph" w:customStyle="1" w:styleId="Lista01">
    <w:name w:val="Lista 01"/>
    <w:basedOn w:val="Texto"/>
    <w:link w:val="Lista01Car"/>
    <w:uiPriority w:val="7"/>
    <w:qFormat/>
    <w:rsid w:val="00F16CF8"/>
    <w:pPr>
      <w:numPr>
        <w:numId w:val="1"/>
      </w:numPr>
      <w:contextualSpacing/>
    </w:pPr>
    <w:rPr>
      <w:rFonts w:eastAsiaTheme="minorHAnsi" w:cstheme="minorBidi"/>
      <w:szCs w:val="22"/>
    </w:rPr>
  </w:style>
  <w:style w:type="character" w:styleId="Hipervnculo">
    <w:name w:val="Hyperlink"/>
    <w:uiPriority w:val="99"/>
    <w:unhideWhenUsed/>
    <w:rsid w:val="00F16CF8"/>
    <w:rPr>
      <w:color w:val="auto"/>
      <w:u w:val="single" w:color="FFD300"/>
    </w:rPr>
  </w:style>
  <w:style w:type="table" w:styleId="Tablaconcuadrcula">
    <w:name w:val="Table Grid"/>
    <w:basedOn w:val="Tablanormal"/>
    <w:uiPriority w:val="39"/>
    <w:rsid w:val="00F16CF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9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96D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66F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6F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6F08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F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F0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segu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eg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de Santiago</dc:creator>
  <cp:keywords/>
  <dc:description/>
  <cp:lastModifiedBy>Catalina Rodríguez Vega</cp:lastModifiedBy>
  <cp:revision>5</cp:revision>
  <dcterms:created xsi:type="dcterms:W3CDTF">2021-06-15T08:53:00Z</dcterms:created>
  <dcterms:modified xsi:type="dcterms:W3CDTF">2021-06-16T13:39:00Z</dcterms:modified>
</cp:coreProperties>
</file>