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513F" w14:textId="772BAA3A" w:rsidR="00B94A4A" w:rsidRPr="00AF187C" w:rsidRDefault="00B94A4A" w:rsidP="00B94A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jc w:val="right"/>
        <w:rPr>
          <w:rFonts w:ascii="Arial" w:hAnsi="Arial" w:cs="Arial"/>
          <w:bCs/>
          <w:sz w:val="16"/>
          <w:szCs w:val="16"/>
          <w:lang w:val="es-MX"/>
        </w:rPr>
      </w:pPr>
      <w:r w:rsidRPr="00AF187C">
        <w:rPr>
          <w:rFonts w:ascii="Arial" w:hAnsi="Arial" w:cs="Arial"/>
          <w:bCs/>
          <w:sz w:val="16"/>
          <w:szCs w:val="16"/>
          <w:lang w:val="es-MX"/>
        </w:rPr>
        <w:t xml:space="preserve">Bogotá, </w:t>
      </w:r>
      <w:r w:rsidR="00197FF6" w:rsidRPr="00AF187C">
        <w:rPr>
          <w:rFonts w:ascii="Arial" w:hAnsi="Arial" w:cs="Arial"/>
          <w:bCs/>
          <w:sz w:val="16"/>
          <w:szCs w:val="16"/>
          <w:lang w:val="es-MX"/>
        </w:rPr>
        <w:t>2</w:t>
      </w:r>
      <w:r w:rsidR="00AF187C" w:rsidRPr="00AF187C">
        <w:rPr>
          <w:rFonts w:ascii="Arial" w:hAnsi="Arial" w:cs="Arial"/>
          <w:bCs/>
          <w:sz w:val="16"/>
          <w:szCs w:val="16"/>
          <w:lang w:val="es-MX"/>
        </w:rPr>
        <w:t>4</w:t>
      </w:r>
      <w:r w:rsidRPr="00AF187C">
        <w:rPr>
          <w:rFonts w:ascii="Arial" w:hAnsi="Arial" w:cs="Arial"/>
          <w:bCs/>
          <w:sz w:val="16"/>
          <w:szCs w:val="16"/>
          <w:lang w:val="es-MX"/>
        </w:rPr>
        <w:t xml:space="preserve"> de </w:t>
      </w:r>
      <w:r w:rsidR="00197FF6" w:rsidRPr="00AF187C">
        <w:rPr>
          <w:rFonts w:ascii="Arial" w:hAnsi="Arial" w:cs="Arial"/>
          <w:bCs/>
          <w:sz w:val="16"/>
          <w:szCs w:val="16"/>
          <w:lang w:val="es-MX"/>
        </w:rPr>
        <w:t>mayo</w:t>
      </w:r>
      <w:r w:rsidRPr="00AF187C">
        <w:rPr>
          <w:rFonts w:ascii="Arial" w:hAnsi="Arial" w:cs="Arial"/>
          <w:bCs/>
          <w:sz w:val="16"/>
          <w:szCs w:val="16"/>
          <w:lang w:val="es-MX"/>
        </w:rPr>
        <w:t xml:space="preserve"> de 202</w:t>
      </w:r>
      <w:r w:rsidR="00317094" w:rsidRPr="00AF187C">
        <w:rPr>
          <w:rFonts w:ascii="Arial" w:hAnsi="Arial" w:cs="Arial"/>
          <w:bCs/>
          <w:sz w:val="16"/>
          <w:szCs w:val="16"/>
          <w:lang w:val="es-MX"/>
        </w:rPr>
        <w:t>1</w:t>
      </w:r>
    </w:p>
    <w:p w14:paraId="205FB6AE" w14:textId="77777777" w:rsidR="00980864" w:rsidRDefault="00980864" w:rsidP="00B94A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jc w:val="right"/>
        <w:rPr>
          <w:rFonts w:ascii="Arial" w:hAnsi="Arial" w:cs="Arial"/>
          <w:b/>
          <w:sz w:val="16"/>
          <w:szCs w:val="16"/>
          <w:lang w:val="es-MX"/>
        </w:rPr>
      </w:pPr>
    </w:p>
    <w:p w14:paraId="12EFEE0E" w14:textId="2B904260" w:rsidR="00980864" w:rsidRPr="006242D7" w:rsidRDefault="00197FF6" w:rsidP="00980864">
      <w:pPr>
        <w:pStyle w:val="Default"/>
        <w:jc w:val="center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color w:val="800000"/>
          <w:sz w:val="22"/>
          <w:szCs w:val="22"/>
        </w:rPr>
        <w:t>I</w:t>
      </w:r>
      <w:r w:rsidRPr="00621FB4">
        <w:rPr>
          <w:rFonts w:ascii="Arial" w:hAnsi="Arial" w:cs="Arial"/>
          <w:b/>
          <w:color w:val="800000"/>
          <w:sz w:val="22"/>
          <w:szCs w:val="22"/>
        </w:rPr>
        <w:t>nscripción automática en el</w:t>
      </w:r>
      <w:r w:rsidR="00980864">
        <w:rPr>
          <w:rFonts w:ascii="Arial" w:hAnsi="Arial" w:cs="Arial"/>
          <w:b/>
          <w:color w:val="800000"/>
          <w:sz w:val="22"/>
          <w:szCs w:val="22"/>
        </w:rPr>
        <w:t xml:space="preserve"> Registro Nacional de Valores y Emisores - RNVE </w:t>
      </w:r>
      <w:r>
        <w:rPr>
          <w:rFonts w:ascii="Arial" w:hAnsi="Arial" w:cs="Arial"/>
          <w:b/>
          <w:color w:val="800000"/>
          <w:sz w:val="22"/>
          <w:szCs w:val="22"/>
        </w:rPr>
        <w:t xml:space="preserve">y Oferta Pública </w:t>
      </w:r>
      <w:r w:rsidR="00980864">
        <w:rPr>
          <w:rFonts w:ascii="Arial" w:hAnsi="Arial" w:cs="Arial"/>
          <w:b/>
          <w:color w:val="800000"/>
          <w:sz w:val="22"/>
          <w:szCs w:val="22"/>
        </w:rPr>
        <w:t>de unos bonos ordinarios</w:t>
      </w:r>
      <w:r>
        <w:rPr>
          <w:rFonts w:ascii="Arial" w:hAnsi="Arial" w:cs="Arial"/>
          <w:b/>
          <w:color w:val="800000"/>
          <w:sz w:val="22"/>
          <w:szCs w:val="22"/>
        </w:rPr>
        <w:t xml:space="preserve"> con garantía parcial</w:t>
      </w:r>
      <w:r w:rsidR="00980864">
        <w:rPr>
          <w:rFonts w:ascii="Arial" w:hAnsi="Arial" w:cs="Arial"/>
          <w:b/>
          <w:color w:val="800000"/>
          <w:sz w:val="22"/>
          <w:szCs w:val="22"/>
        </w:rPr>
        <w:t xml:space="preserve"> a cargo de </w:t>
      </w:r>
      <w:r w:rsidRPr="00197FF6">
        <w:rPr>
          <w:rFonts w:ascii="Arial" w:hAnsi="Arial" w:cs="Arial"/>
          <w:b/>
          <w:color w:val="800000"/>
          <w:sz w:val="22"/>
          <w:szCs w:val="22"/>
        </w:rPr>
        <w:t xml:space="preserve">INVERFAM S.A.S. </w:t>
      </w:r>
      <w:r w:rsidR="00980864">
        <w:rPr>
          <w:rFonts w:ascii="Arial" w:hAnsi="Arial" w:cs="Arial"/>
          <w:b/>
          <w:color w:val="800000"/>
          <w:sz w:val="22"/>
          <w:szCs w:val="22"/>
        </w:rPr>
        <w:t>dirig</w:t>
      </w:r>
      <w:r w:rsidR="00086DCF">
        <w:rPr>
          <w:rFonts w:ascii="Arial" w:hAnsi="Arial" w:cs="Arial"/>
          <w:b/>
          <w:color w:val="800000"/>
          <w:sz w:val="22"/>
          <w:szCs w:val="22"/>
        </w:rPr>
        <w:t>id</w:t>
      </w:r>
      <w:r w:rsidR="00980864">
        <w:rPr>
          <w:rFonts w:ascii="Arial" w:hAnsi="Arial" w:cs="Arial"/>
          <w:b/>
          <w:color w:val="800000"/>
          <w:sz w:val="22"/>
          <w:szCs w:val="22"/>
        </w:rPr>
        <w:t xml:space="preserve">a al segundo mercado. </w:t>
      </w:r>
    </w:p>
    <w:tbl>
      <w:tblPr>
        <w:tblpPr w:leftFromText="141" w:rightFromText="141" w:vertAnchor="text" w:horzAnchor="margin" w:tblpY="107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0"/>
        <w:gridCol w:w="8130"/>
      </w:tblGrid>
      <w:tr w:rsidR="00980864" w:rsidRPr="000A4CB5" w14:paraId="37B6BF65" w14:textId="77777777" w:rsidTr="00980864">
        <w:trPr>
          <w:trHeight w:val="375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198C5572" w14:textId="77777777" w:rsidR="00980864" w:rsidRPr="000A4CB5" w:rsidRDefault="00980864" w:rsidP="0098086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A4CB5">
              <w:rPr>
                <w:rFonts w:ascii="Arial" w:hAnsi="Arial" w:cs="Arial"/>
                <w:b/>
                <w:bCs/>
                <w:szCs w:val="28"/>
              </w:rPr>
              <w:t>Principales Características</w:t>
            </w:r>
          </w:p>
        </w:tc>
      </w:tr>
      <w:tr w:rsidR="00980864" w:rsidRPr="000A4CB5" w14:paraId="0AF29740" w14:textId="77777777" w:rsidTr="00980864">
        <w:trPr>
          <w:trHeight w:val="525"/>
        </w:trPr>
        <w:tc>
          <w:tcPr>
            <w:tcW w:w="1034" w:type="pct"/>
            <w:shd w:val="clear" w:color="auto" w:fill="auto"/>
            <w:vAlign w:val="center"/>
          </w:tcPr>
          <w:p w14:paraId="78D95C61" w14:textId="77777777" w:rsidR="00980864" w:rsidRPr="000A4CB5" w:rsidRDefault="00980864" w:rsidP="00980864">
            <w:pPr>
              <w:rPr>
                <w:rFonts w:ascii="Arial" w:hAnsi="Arial" w:cs="Arial"/>
                <w:sz w:val="20"/>
                <w:szCs w:val="20"/>
              </w:rPr>
            </w:pPr>
            <w:r w:rsidRPr="000A4CB5">
              <w:rPr>
                <w:rFonts w:ascii="Arial" w:hAnsi="Arial" w:cs="Arial"/>
                <w:sz w:val="20"/>
                <w:szCs w:val="20"/>
              </w:rPr>
              <w:t>Emisor</w:t>
            </w:r>
          </w:p>
        </w:tc>
        <w:tc>
          <w:tcPr>
            <w:tcW w:w="3966" w:type="pct"/>
            <w:shd w:val="clear" w:color="auto" w:fill="auto"/>
            <w:vAlign w:val="center"/>
          </w:tcPr>
          <w:p w14:paraId="45B9FB82" w14:textId="77777777" w:rsidR="00980864" w:rsidRPr="000A4CB5" w:rsidRDefault="00197FF6" w:rsidP="00980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FF6">
              <w:rPr>
                <w:rFonts w:ascii="Arial" w:hAnsi="Arial" w:cs="Arial"/>
                <w:sz w:val="20"/>
                <w:szCs w:val="20"/>
              </w:rPr>
              <w:t>INVERFAM S.A.S.</w:t>
            </w:r>
          </w:p>
        </w:tc>
      </w:tr>
      <w:tr w:rsidR="00980864" w:rsidRPr="000A4CB5" w14:paraId="766A4BD6" w14:textId="77777777" w:rsidTr="00980864">
        <w:trPr>
          <w:trHeight w:val="270"/>
        </w:trPr>
        <w:tc>
          <w:tcPr>
            <w:tcW w:w="1034" w:type="pct"/>
            <w:shd w:val="clear" w:color="auto" w:fill="auto"/>
            <w:vAlign w:val="center"/>
          </w:tcPr>
          <w:p w14:paraId="17A130BE" w14:textId="77777777" w:rsidR="00980864" w:rsidRPr="000A4CB5" w:rsidRDefault="00980864" w:rsidP="00980864">
            <w:pPr>
              <w:rPr>
                <w:rFonts w:ascii="Arial" w:hAnsi="Arial" w:cs="Arial"/>
                <w:sz w:val="20"/>
                <w:szCs w:val="20"/>
              </w:rPr>
            </w:pPr>
            <w:r w:rsidRPr="000A4CB5">
              <w:rPr>
                <w:rFonts w:ascii="Arial" w:hAnsi="Arial" w:cs="Arial"/>
                <w:sz w:val="20"/>
                <w:szCs w:val="20"/>
              </w:rPr>
              <w:t xml:space="preserve">Clase de Valor </w:t>
            </w:r>
          </w:p>
        </w:tc>
        <w:tc>
          <w:tcPr>
            <w:tcW w:w="3966" w:type="pct"/>
            <w:shd w:val="clear" w:color="auto" w:fill="auto"/>
            <w:vAlign w:val="center"/>
          </w:tcPr>
          <w:p w14:paraId="1DD7AF3C" w14:textId="77777777" w:rsidR="00980864" w:rsidRPr="000A4CB5" w:rsidRDefault="00197FF6" w:rsidP="00980864">
            <w:pPr>
              <w:rPr>
                <w:rFonts w:ascii="Arial" w:hAnsi="Arial" w:cs="Arial"/>
                <w:sz w:val="20"/>
                <w:szCs w:val="20"/>
              </w:rPr>
            </w:pPr>
            <w:r w:rsidRPr="00197FF6">
              <w:rPr>
                <w:rFonts w:ascii="Arial" w:hAnsi="Arial" w:cs="Arial"/>
                <w:sz w:val="20"/>
                <w:szCs w:val="20"/>
              </w:rPr>
              <w:t>Bonos Ordinarios con Garantía Parcial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80864" w:rsidRPr="000A4CB5" w14:paraId="0667C552" w14:textId="77777777" w:rsidTr="00980864">
        <w:trPr>
          <w:trHeight w:val="525"/>
        </w:trPr>
        <w:tc>
          <w:tcPr>
            <w:tcW w:w="1034" w:type="pct"/>
            <w:shd w:val="clear" w:color="auto" w:fill="auto"/>
            <w:vAlign w:val="center"/>
          </w:tcPr>
          <w:p w14:paraId="66EC560A" w14:textId="77777777" w:rsidR="00980864" w:rsidRPr="000A4CB5" w:rsidRDefault="00980864" w:rsidP="00980864">
            <w:pPr>
              <w:rPr>
                <w:rFonts w:ascii="Arial" w:hAnsi="Arial" w:cs="Arial"/>
                <w:sz w:val="20"/>
                <w:szCs w:val="20"/>
              </w:rPr>
            </w:pPr>
            <w:r w:rsidRPr="000A4CB5">
              <w:rPr>
                <w:rFonts w:ascii="Arial" w:hAnsi="Arial" w:cs="Arial"/>
                <w:sz w:val="20"/>
                <w:szCs w:val="20"/>
              </w:rPr>
              <w:t>Clase de Proceso y Mercado de Destino</w:t>
            </w:r>
          </w:p>
        </w:tc>
        <w:tc>
          <w:tcPr>
            <w:tcW w:w="3966" w:type="pct"/>
            <w:shd w:val="clear" w:color="auto" w:fill="auto"/>
            <w:vAlign w:val="center"/>
          </w:tcPr>
          <w:p w14:paraId="13AD9CDF" w14:textId="77777777" w:rsidR="00980864" w:rsidRPr="000A4CB5" w:rsidRDefault="00980864" w:rsidP="00980864">
            <w:pPr>
              <w:rPr>
                <w:rFonts w:ascii="Arial" w:hAnsi="Arial" w:cs="Arial"/>
                <w:sz w:val="20"/>
                <w:szCs w:val="20"/>
              </w:rPr>
            </w:pPr>
            <w:r w:rsidRPr="000A4CB5">
              <w:rPr>
                <w:rFonts w:ascii="Arial" w:hAnsi="Arial" w:cs="Arial"/>
                <w:sz w:val="20"/>
                <w:szCs w:val="20"/>
              </w:rPr>
              <w:t xml:space="preserve">Oferta pública en el </w:t>
            </w:r>
            <w:r>
              <w:rPr>
                <w:rFonts w:ascii="Arial" w:hAnsi="Arial" w:cs="Arial"/>
                <w:sz w:val="20"/>
                <w:szCs w:val="20"/>
              </w:rPr>
              <w:t>segundo m</w:t>
            </w:r>
            <w:r w:rsidRPr="000A4CB5">
              <w:rPr>
                <w:rFonts w:ascii="Arial" w:hAnsi="Arial" w:cs="Arial"/>
                <w:sz w:val="20"/>
                <w:szCs w:val="20"/>
              </w:rPr>
              <w:t>ercado.</w:t>
            </w:r>
          </w:p>
        </w:tc>
      </w:tr>
      <w:tr w:rsidR="00980864" w:rsidRPr="000A4CB5" w14:paraId="69DB3A0C" w14:textId="77777777" w:rsidTr="00197FF6">
        <w:trPr>
          <w:trHeight w:val="376"/>
        </w:trPr>
        <w:tc>
          <w:tcPr>
            <w:tcW w:w="1034" w:type="pct"/>
            <w:shd w:val="clear" w:color="auto" w:fill="auto"/>
            <w:vAlign w:val="center"/>
          </w:tcPr>
          <w:p w14:paraId="56099801" w14:textId="77777777" w:rsidR="00980864" w:rsidRPr="000A4CB5" w:rsidRDefault="00980864" w:rsidP="00980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Monto Emisión</w:t>
            </w:r>
          </w:p>
        </w:tc>
        <w:tc>
          <w:tcPr>
            <w:tcW w:w="3966" w:type="pct"/>
            <w:shd w:val="clear" w:color="auto" w:fill="auto"/>
            <w:vAlign w:val="center"/>
          </w:tcPr>
          <w:p w14:paraId="49194790" w14:textId="77777777" w:rsidR="00980864" w:rsidRPr="000A4CB5" w:rsidRDefault="00197FF6" w:rsidP="00980864">
            <w:pPr>
              <w:rPr>
                <w:rFonts w:ascii="Arial" w:hAnsi="Arial" w:cs="Arial"/>
                <w:sz w:val="20"/>
                <w:szCs w:val="20"/>
              </w:rPr>
            </w:pPr>
            <w:r w:rsidRPr="00197FF6">
              <w:rPr>
                <w:rFonts w:ascii="Arial" w:hAnsi="Arial" w:cs="Arial"/>
                <w:sz w:val="20"/>
                <w:szCs w:val="20"/>
              </w:rPr>
              <w:t>La Emisión de los Bonos se realizará por un monto total de ciento sesenta mil millones de Pesos ($160.000.000.000).</w:t>
            </w:r>
          </w:p>
        </w:tc>
      </w:tr>
      <w:tr w:rsidR="00197FF6" w:rsidRPr="000A4CB5" w14:paraId="7F95A4FC" w14:textId="77777777" w:rsidTr="00197FF6">
        <w:trPr>
          <w:trHeight w:val="482"/>
        </w:trPr>
        <w:tc>
          <w:tcPr>
            <w:tcW w:w="1034" w:type="pct"/>
            <w:shd w:val="clear" w:color="auto" w:fill="auto"/>
            <w:vAlign w:val="center"/>
          </w:tcPr>
          <w:p w14:paraId="1A4EDD4A" w14:textId="77777777" w:rsidR="00197FF6" w:rsidRDefault="00197FF6" w:rsidP="00980864">
            <w:pPr>
              <w:rPr>
                <w:rFonts w:ascii="Arial" w:hAnsi="Arial" w:cs="Arial"/>
                <w:sz w:val="20"/>
                <w:szCs w:val="20"/>
              </w:rPr>
            </w:pPr>
            <w:r w:rsidRPr="000A4CB5">
              <w:rPr>
                <w:rFonts w:ascii="Arial" w:hAnsi="Arial" w:cs="Arial"/>
                <w:sz w:val="20"/>
                <w:szCs w:val="20"/>
              </w:rPr>
              <w:t>Valor Nominal</w:t>
            </w:r>
            <w:r>
              <w:rPr>
                <w:rFonts w:ascii="Arial" w:hAnsi="Arial" w:cs="Arial"/>
                <w:sz w:val="20"/>
                <w:szCs w:val="20"/>
              </w:rPr>
              <w:t xml:space="preserve"> de los bonos</w:t>
            </w:r>
          </w:p>
        </w:tc>
        <w:tc>
          <w:tcPr>
            <w:tcW w:w="3966" w:type="pct"/>
            <w:shd w:val="clear" w:color="auto" w:fill="auto"/>
            <w:vAlign w:val="center"/>
          </w:tcPr>
          <w:p w14:paraId="5E8C2E2E" w14:textId="77777777" w:rsidR="00197FF6" w:rsidRDefault="00197FF6" w:rsidP="00197F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D493CC" w14:textId="77777777" w:rsidR="00197FF6" w:rsidRDefault="00197FF6" w:rsidP="00197F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4F7B">
              <w:rPr>
                <w:rFonts w:ascii="Arial" w:hAnsi="Arial" w:cs="Arial"/>
                <w:sz w:val="20"/>
                <w:szCs w:val="20"/>
              </w:rPr>
              <w:t>El valor nominal de cad</w:t>
            </w:r>
            <w:r>
              <w:rPr>
                <w:rFonts w:ascii="Arial" w:hAnsi="Arial" w:cs="Arial"/>
                <w:sz w:val="20"/>
                <w:szCs w:val="20"/>
              </w:rPr>
              <w:t>a bono</w:t>
            </w:r>
            <w:r w:rsidRPr="000B4F7B">
              <w:rPr>
                <w:rFonts w:ascii="Arial" w:hAnsi="Arial" w:cs="Arial"/>
                <w:sz w:val="20"/>
                <w:szCs w:val="20"/>
              </w:rPr>
              <w:t xml:space="preserve"> será de un millón de Pesos ($1.000.000).</w:t>
            </w:r>
          </w:p>
          <w:p w14:paraId="7036C0F7" w14:textId="77777777" w:rsidR="00197FF6" w:rsidRPr="00197FF6" w:rsidRDefault="00197FF6" w:rsidP="009808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0864" w:rsidRPr="000A4CB5" w14:paraId="119C172E" w14:textId="77777777" w:rsidTr="00197FF6">
        <w:trPr>
          <w:trHeight w:val="566"/>
        </w:trPr>
        <w:tc>
          <w:tcPr>
            <w:tcW w:w="1034" w:type="pct"/>
            <w:shd w:val="clear" w:color="auto" w:fill="auto"/>
            <w:vAlign w:val="center"/>
          </w:tcPr>
          <w:p w14:paraId="2AE74F0F" w14:textId="77777777" w:rsidR="00980864" w:rsidRPr="000A4CB5" w:rsidRDefault="00980864" w:rsidP="00980864">
            <w:pPr>
              <w:rPr>
                <w:rFonts w:ascii="Arial" w:hAnsi="Arial" w:cs="Arial"/>
                <w:sz w:val="20"/>
                <w:szCs w:val="20"/>
              </w:rPr>
            </w:pPr>
            <w:r w:rsidRPr="000A4CB5">
              <w:rPr>
                <w:rFonts w:ascii="Arial" w:hAnsi="Arial" w:cs="Arial"/>
                <w:sz w:val="20"/>
                <w:szCs w:val="20"/>
              </w:rPr>
              <w:t>Inversión Mínima</w:t>
            </w:r>
          </w:p>
        </w:tc>
        <w:tc>
          <w:tcPr>
            <w:tcW w:w="3966" w:type="pct"/>
            <w:shd w:val="clear" w:color="auto" w:fill="auto"/>
            <w:vAlign w:val="center"/>
          </w:tcPr>
          <w:p w14:paraId="06D0C181" w14:textId="77777777" w:rsidR="00980864" w:rsidRPr="000A4CB5" w:rsidRDefault="00197FF6" w:rsidP="00980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FF6">
              <w:rPr>
                <w:rFonts w:ascii="Arial" w:hAnsi="Arial" w:cs="Arial"/>
                <w:sz w:val="20"/>
                <w:szCs w:val="20"/>
              </w:rPr>
              <w:t xml:space="preserve">La inversión mínima será la equivalente al Valor Nominal de diez (10) Bonos, es decir, diez millones de Pesos ($10.000.000). </w:t>
            </w:r>
          </w:p>
        </w:tc>
      </w:tr>
      <w:tr w:rsidR="00197FF6" w:rsidRPr="000A4CB5" w14:paraId="16C3B7FB" w14:textId="77777777" w:rsidTr="00197FF6">
        <w:trPr>
          <w:trHeight w:val="566"/>
        </w:trPr>
        <w:tc>
          <w:tcPr>
            <w:tcW w:w="1034" w:type="pct"/>
            <w:shd w:val="clear" w:color="auto" w:fill="auto"/>
            <w:vAlign w:val="center"/>
          </w:tcPr>
          <w:p w14:paraId="2C3204B9" w14:textId="77777777" w:rsidR="00197FF6" w:rsidRPr="000A4CB5" w:rsidRDefault="00197FF6" w:rsidP="00980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Plazo de los bonos</w:t>
            </w:r>
          </w:p>
        </w:tc>
        <w:tc>
          <w:tcPr>
            <w:tcW w:w="3966" w:type="pct"/>
            <w:shd w:val="clear" w:color="auto" w:fill="auto"/>
            <w:vAlign w:val="center"/>
          </w:tcPr>
          <w:p w14:paraId="15EBEBDA" w14:textId="77777777" w:rsidR="00197FF6" w:rsidRPr="00197FF6" w:rsidRDefault="00197FF6" w:rsidP="00980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FF6">
              <w:rPr>
                <w:rFonts w:ascii="Arial" w:hAnsi="Arial" w:cs="Arial"/>
                <w:sz w:val="20"/>
                <w:szCs w:val="20"/>
              </w:rPr>
              <w:t>Los Bonos tendrán un único plazo de vencimiento de tres (3) años contados a partir de la Fecha de Emisión.</w:t>
            </w:r>
          </w:p>
        </w:tc>
      </w:tr>
      <w:tr w:rsidR="00197FF6" w:rsidRPr="000A4CB5" w14:paraId="1E4A80A0" w14:textId="77777777" w:rsidTr="00197FF6">
        <w:trPr>
          <w:trHeight w:val="566"/>
        </w:trPr>
        <w:tc>
          <w:tcPr>
            <w:tcW w:w="1034" w:type="pct"/>
            <w:shd w:val="clear" w:color="auto" w:fill="auto"/>
            <w:vAlign w:val="center"/>
          </w:tcPr>
          <w:p w14:paraId="6D75CAFC" w14:textId="77777777" w:rsidR="00197FF6" w:rsidRPr="000A4CB5" w:rsidRDefault="00197FF6" w:rsidP="00980864">
            <w:pPr>
              <w:rPr>
                <w:rFonts w:ascii="Arial" w:hAnsi="Arial" w:cs="Arial"/>
                <w:sz w:val="20"/>
                <w:szCs w:val="20"/>
              </w:rPr>
            </w:pPr>
            <w:r w:rsidRPr="00197FF6">
              <w:rPr>
                <w:rFonts w:ascii="Arial" w:hAnsi="Arial" w:cs="Arial"/>
                <w:sz w:val="20"/>
                <w:szCs w:val="20"/>
              </w:rPr>
              <w:t>Garantías con que cuenta la Emisión</w:t>
            </w:r>
          </w:p>
        </w:tc>
        <w:tc>
          <w:tcPr>
            <w:tcW w:w="3966" w:type="pct"/>
            <w:shd w:val="clear" w:color="auto" w:fill="auto"/>
            <w:vAlign w:val="center"/>
          </w:tcPr>
          <w:p w14:paraId="5AF9053B" w14:textId="32CBBDBD" w:rsidR="00197FF6" w:rsidRPr="000B4F7B" w:rsidRDefault="00197FF6" w:rsidP="00197FF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FF6">
              <w:rPr>
                <w:rFonts w:ascii="Arial" w:hAnsi="Arial" w:cs="Arial"/>
                <w:sz w:val="20"/>
                <w:szCs w:val="20"/>
              </w:rPr>
              <w:t>La Emisión se encuentra respaldada por una Garantía parcial independiente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97FF6">
              <w:rPr>
                <w:rFonts w:ascii="Arial" w:hAnsi="Arial" w:cs="Arial"/>
                <w:sz w:val="20"/>
                <w:szCs w:val="20"/>
              </w:rPr>
              <w:t>hasta por el 70% del monto de la emisión, a primer requerimiento e irrevocable otorgada por el Fondo Nacional de Garantías</w:t>
            </w:r>
            <w:r w:rsidR="00317094">
              <w:rPr>
                <w:rFonts w:ascii="Arial" w:hAnsi="Arial" w:cs="Arial"/>
                <w:sz w:val="20"/>
                <w:szCs w:val="20"/>
              </w:rPr>
              <w:t xml:space="preserve"> - FNG</w:t>
            </w:r>
            <w:r w:rsidRPr="00197FF6">
              <w:rPr>
                <w:rFonts w:ascii="Arial" w:hAnsi="Arial" w:cs="Arial"/>
                <w:sz w:val="20"/>
                <w:szCs w:val="20"/>
              </w:rPr>
              <w:t>, la cual podrá ejecutarse ante el incumplimiento en el pago de intereses remuneratorios o capital de la Emisión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80864" w:rsidRPr="000A4CB5" w14:paraId="38CC37DF" w14:textId="77777777" w:rsidTr="00980864">
        <w:trPr>
          <w:trHeight w:val="270"/>
        </w:trPr>
        <w:tc>
          <w:tcPr>
            <w:tcW w:w="1034" w:type="pct"/>
            <w:shd w:val="clear" w:color="auto" w:fill="auto"/>
            <w:vAlign w:val="center"/>
          </w:tcPr>
          <w:p w14:paraId="2B354BF3" w14:textId="77777777" w:rsidR="00980864" w:rsidRPr="000A4CB5" w:rsidRDefault="00980864" w:rsidP="009808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Series </w:t>
            </w:r>
          </w:p>
        </w:tc>
        <w:tc>
          <w:tcPr>
            <w:tcW w:w="3966" w:type="pct"/>
            <w:shd w:val="clear" w:color="auto" w:fill="auto"/>
            <w:vAlign w:val="center"/>
          </w:tcPr>
          <w:p w14:paraId="36AF6A3E" w14:textId="77777777" w:rsidR="00197FF6" w:rsidRDefault="00197FF6" w:rsidP="00197FF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FF6">
              <w:rPr>
                <w:rFonts w:ascii="Arial" w:hAnsi="Arial" w:cs="Arial"/>
                <w:sz w:val="20"/>
                <w:szCs w:val="20"/>
              </w:rPr>
              <w:t>La Emisión consta de una (1) única serie con las siguientes características:</w:t>
            </w:r>
          </w:p>
          <w:p w14:paraId="028B9283" w14:textId="77777777" w:rsidR="00197FF6" w:rsidRPr="00197FF6" w:rsidRDefault="00197FF6" w:rsidP="00197FF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8051BB" w14:textId="4CCD2A95" w:rsidR="00980864" w:rsidRPr="000A4CB5" w:rsidRDefault="00197FF6" w:rsidP="00197FF6">
            <w:pPr>
              <w:widowControl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FF6">
              <w:rPr>
                <w:rFonts w:ascii="Arial" w:hAnsi="Arial" w:cs="Arial"/>
                <w:b/>
                <w:sz w:val="20"/>
                <w:szCs w:val="20"/>
              </w:rPr>
              <w:t>Serie A:</w:t>
            </w:r>
            <w:r w:rsidRPr="00197FF6">
              <w:rPr>
                <w:rFonts w:ascii="Arial" w:hAnsi="Arial" w:cs="Arial"/>
                <w:sz w:val="20"/>
                <w:szCs w:val="20"/>
              </w:rPr>
              <w:t xml:space="preserve"> Los Bonos se emitirán en Pesos</w:t>
            </w:r>
            <w:r w:rsidR="00317094">
              <w:rPr>
                <w:rFonts w:ascii="Arial" w:hAnsi="Arial" w:cs="Arial"/>
                <w:sz w:val="20"/>
                <w:szCs w:val="20"/>
              </w:rPr>
              <w:t>,</w:t>
            </w:r>
            <w:r w:rsidRPr="00197FF6">
              <w:rPr>
                <w:rFonts w:ascii="Arial" w:hAnsi="Arial" w:cs="Arial"/>
                <w:sz w:val="20"/>
                <w:szCs w:val="20"/>
              </w:rPr>
              <w:t xml:space="preserve"> devengarán un interés determinado con base en una tasa fija, expresada como una tasa efectiva anual y su capital será pagado totalmente al vencimiento</w:t>
            </w:r>
            <w:r w:rsidR="00216C0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80864" w:rsidRPr="000A4CB5" w14:paraId="439CFF54" w14:textId="77777777" w:rsidTr="00980864">
        <w:trPr>
          <w:trHeight w:val="270"/>
        </w:trPr>
        <w:tc>
          <w:tcPr>
            <w:tcW w:w="1034" w:type="pct"/>
            <w:shd w:val="clear" w:color="auto" w:fill="auto"/>
            <w:vAlign w:val="center"/>
          </w:tcPr>
          <w:p w14:paraId="0D8834B1" w14:textId="77777777" w:rsidR="00980864" w:rsidRPr="000A4CB5" w:rsidRDefault="00980864" w:rsidP="00980864">
            <w:pPr>
              <w:rPr>
                <w:rFonts w:ascii="Arial" w:hAnsi="Arial" w:cs="Arial"/>
                <w:sz w:val="20"/>
                <w:szCs w:val="20"/>
              </w:rPr>
            </w:pPr>
            <w:r w:rsidRPr="000A4CB5">
              <w:rPr>
                <w:rFonts w:ascii="Arial" w:hAnsi="Arial" w:cs="Arial"/>
                <w:sz w:val="20"/>
                <w:szCs w:val="20"/>
              </w:rPr>
              <w:t>Destinatarios</w:t>
            </w:r>
          </w:p>
        </w:tc>
        <w:tc>
          <w:tcPr>
            <w:tcW w:w="3966" w:type="pct"/>
            <w:shd w:val="clear" w:color="auto" w:fill="auto"/>
            <w:vAlign w:val="center"/>
          </w:tcPr>
          <w:p w14:paraId="3D5A1323" w14:textId="554D8810" w:rsidR="00980864" w:rsidRPr="00197FF6" w:rsidRDefault="00197FF6" w:rsidP="00197FF6">
            <w:pPr>
              <w:autoSpaceDE w:val="0"/>
              <w:autoSpaceDN w:val="0"/>
              <w:adjustRightInd w:val="0"/>
              <w:ind w:left="-63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O" w:eastAsia="en-US"/>
              </w:rPr>
            </w:pPr>
            <w:r w:rsidRPr="00197FF6">
              <w:rPr>
                <w:rFonts w:ascii="Arial" w:hAnsi="Arial" w:cs="Arial"/>
                <w:color w:val="000000"/>
                <w:sz w:val="20"/>
                <w:szCs w:val="20"/>
                <w:lang w:val="es-CO" w:eastAsia="en-US"/>
              </w:rPr>
              <w:t>Los Bonos harán parte del Segundo Mercado y como consecuencia, la oferta se encuentra dirigida exclusivamente a inversionistas calificados de acuerdo con lo establecido en los artículos 5.2.3.1.4, 5.2.3.1.5, 7.2.1.1.2 y 7.2.1.1.3 del Decreto 2555 de 2010.</w:t>
            </w:r>
          </w:p>
        </w:tc>
      </w:tr>
      <w:tr w:rsidR="00980864" w:rsidRPr="000A4CB5" w14:paraId="100A38EB" w14:textId="77777777" w:rsidTr="00980864">
        <w:trPr>
          <w:trHeight w:val="270"/>
        </w:trPr>
        <w:tc>
          <w:tcPr>
            <w:tcW w:w="1034" w:type="pct"/>
            <w:shd w:val="clear" w:color="auto" w:fill="auto"/>
            <w:vAlign w:val="center"/>
          </w:tcPr>
          <w:p w14:paraId="78FC1CA5" w14:textId="77777777" w:rsidR="00980864" w:rsidRPr="000A4CB5" w:rsidRDefault="00980864" w:rsidP="00980864">
            <w:pPr>
              <w:rPr>
                <w:rFonts w:ascii="Arial" w:hAnsi="Arial" w:cs="Arial"/>
                <w:sz w:val="20"/>
                <w:szCs w:val="20"/>
              </w:rPr>
            </w:pPr>
            <w:r w:rsidRPr="000A4CB5">
              <w:rPr>
                <w:rFonts w:ascii="Arial" w:hAnsi="Arial" w:cs="Arial"/>
                <w:sz w:val="20"/>
                <w:szCs w:val="20"/>
              </w:rPr>
              <w:t>Inscripción en Bolsa</w:t>
            </w:r>
          </w:p>
        </w:tc>
        <w:tc>
          <w:tcPr>
            <w:tcW w:w="3966" w:type="pct"/>
            <w:shd w:val="clear" w:color="auto" w:fill="auto"/>
            <w:vAlign w:val="center"/>
          </w:tcPr>
          <w:p w14:paraId="7AE3CBB1" w14:textId="6DC3D621" w:rsidR="00980864" w:rsidRPr="000A4CB5" w:rsidRDefault="00980864" w:rsidP="00980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3CA0">
              <w:rPr>
                <w:rFonts w:ascii="Arial" w:hAnsi="Arial" w:cs="Arial"/>
                <w:sz w:val="20"/>
                <w:szCs w:val="20"/>
              </w:rPr>
              <w:t xml:space="preserve">Los </w:t>
            </w:r>
            <w:r>
              <w:rPr>
                <w:rFonts w:ascii="Arial" w:hAnsi="Arial" w:cs="Arial"/>
                <w:sz w:val="20"/>
                <w:szCs w:val="20"/>
              </w:rPr>
              <w:t>bonos</w:t>
            </w:r>
            <w:r w:rsidRPr="00C13CA0">
              <w:rPr>
                <w:rFonts w:ascii="Arial" w:hAnsi="Arial" w:cs="Arial"/>
                <w:sz w:val="20"/>
                <w:szCs w:val="20"/>
              </w:rPr>
              <w:t xml:space="preserve"> estarán inscritos en la Bolsa de Valores de Colombia</w:t>
            </w:r>
            <w:r w:rsidR="00216C07">
              <w:rPr>
                <w:rFonts w:ascii="Arial" w:hAnsi="Arial" w:cs="Arial"/>
                <w:sz w:val="20"/>
                <w:szCs w:val="20"/>
              </w:rPr>
              <w:t xml:space="preserve"> S.A., BVC.</w:t>
            </w:r>
          </w:p>
        </w:tc>
      </w:tr>
      <w:tr w:rsidR="00980864" w:rsidRPr="00CA403F" w14:paraId="20A8CC4D" w14:textId="77777777" w:rsidTr="00980864">
        <w:trPr>
          <w:trHeight w:val="270"/>
        </w:trPr>
        <w:tc>
          <w:tcPr>
            <w:tcW w:w="1034" w:type="pct"/>
            <w:shd w:val="clear" w:color="auto" w:fill="auto"/>
            <w:vAlign w:val="center"/>
          </w:tcPr>
          <w:p w14:paraId="73364D56" w14:textId="77777777" w:rsidR="00980864" w:rsidRPr="000A4CB5" w:rsidRDefault="00980864" w:rsidP="00980864">
            <w:pPr>
              <w:rPr>
                <w:rFonts w:ascii="Arial" w:hAnsi="Arial" w:cs="Arial"/>
                <w:sz w:val="20"/>
                <w:szCs w:val="20"/>
              </w:rPr>
            </w:pPr>
            <w:r w:rsidRPr="005C5744">
              <w:rPr>
                <w:rFonts w:ascii="Arial" w:hAnsi="Arial" w:cs="Arial"/>
                <w:sz w:val="20"/>
                <w:szCs w:val="20"/>
              </w:rPr>
              <w:t xml:space="preserve">Modalidad y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C5744">
              <w:rPr>
                <w:rFonts w:ascii="Arial" w:hAnsi="Arial" w:cs="Arial"/>
                <w:sz w:val="20"/>
                <w:szCs w:val="20"/>
              </w:rPr>
              <w:t xml:space="preserve">eriodicidad de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C5744">
              <w:rPr>
                <w:rFonts w:ascii="Arial" w:hAnsi="Arial" w:cs="Arial"/>
                <w:sz w:val="20"/>
                <w:szCs w:val="20"/>
              </w:rPr>
              <w:t xml:space="preserve">ago de los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C5744">
              <w:rPr>
                <w:rFonts w:ascii="Arial" w:hAnsi="Arial" w:cs="Arial"/>
                <w:sz w:val="20"/>
                <w:szCs w:val="20"/>
              </w:rPr>
              <w:t>ntereses</w:t>
            </w:r>
          </w:p>
        </w:tc>
        <w:tc>
          <w:tcPr>
            <w:tcW w:w="3966" w:type="pct"/>
            <w:shd w:val="clear" w:color="auto" w:fill="auto"/>
            <w:vAlign w:val="center"/>
          </w:tcPr>
          <w:p w14:paraId="0541BE67" w14:textId="77777777" w:rsidR="00197FF6" w:rsidRDefault="00197FF6" w:rsidP="00980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FF6">
              <w:rPr>
                <w:rFonts w:ascii="Arial" w:hAnsi="Arial" w:cs="Arial"/>
                <w:sz w:val="20"/>
                <w:szCs w:val="20"/>
              </w:rPr>
              <w:t>La modalidad de pago de los Intereses será vencida.</w:t>
            </w:r>
          </w:p>
          <w:p w14:paraId="46322718" w14:textId="77777777" w:rsidR="00197FF6" w:rsidRDefault="00197FF6" w:rsidP="00980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12ADF8" w14:textId="77777777" w:rsidR="00980864" w:rsidRPr="000A4CB5" w:rsidRDefault="00197FF6" w:rsidP="00980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FF6">
              <w:rPr>
                <w:rFonts w:ascii="Arial" w:hAnsi="Arial" w:cs="Arial"/>
                <w:sz w:val="20"/>
                <w:szCs w:val="20"/>
              </w:rPr>
              <w:t>La periodicidad de pago de los Intereses será semestre vencido (SV) o año vencido (AV), según se indique en el respectivo Aviso de Oferta Pública. Una vez definida la periodicidad, ésta será fija durante la vigencia de los Bonos.</w:t>
            </w:r>
          </w:p>
        </w:tc>
      </w:tr>
      <w:tr w:rsidR="00980864" w:rsidRPr="00CA403F" w14:paraId="56E3B741" w14:textId="77777777" w:rsidTr="00980864">
        <w:trPr>
          <w:trHeight w:val="270"/>
        </w:trPr>
        <w:tc>
          <w:tcPr>
            <w:tcW w:w="1034" w:type="pct"/>
            <w:shd w:val="clear" w:color="auto" w:fill="auto"/>
            <w:vAlign w:val="center"/>
          </w:tcPr>
          <w:p w14:paraId="06B26B36" w14:textId="77777777" w:rsidR="00980864" w:rsidRPr="000A4CB5" w:rsidRDefault="00980864" w:rsidP="00980864">
            <w:pPr>
              <w:rPr>
                <w:rFonts w:ascii="Arial" w:hAnsi="Arial" w:cs="Arial"/>
                <w:sz w:val="20"/>
                <w:szCs w:val="20"/>
              </w:rPr>
            </w:pPr>
            <w:r w:rsidRPr="000A4CB5">
              <w:rPr>
                <w:rFonts w:ascii="Arial" w:hAnsi="Arial" w:cs="Arial"/>
                <w:sz w:val="20"/>
                <w:szCs w:val="20"/>
              </w:rPr>
              <w:t xml:space="preserve">Calificación </w:t>
            </w:r>
            <w:r>
              <w:rPr>
                <w:rFonts w:ascii="Arial" w:hAnsi="Arial" w:cs="Arial"/>
                <w:sz w:val="20"/>
                <w:szCs w:val="20"/>
              </w:rPr>
              <w:t>de los bonos</w:t>
            </w:r>
          </w:p>
        </w:tc>
        <w:tc>
          <w:tcPr>
            <w:tcW w:w="3966" w:type="pct"/>
            <w:shd w:val="clear" w:color="auto" w:fill="auto"/>
            <w:vAlign w:val="center"/>
          </w:tcPr>
          <w:p w14:paraId="05C7A3CE" w14:textId="77777777" w:rsidR="00980864" w:rsidRPr="000A4CB5" w:rsidRDefault="00197FF6" w:rsidP="009808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FF6">
              <w:rPr>
                <w:rFonts w:ascii="Arial" w:hAnsi="Arial" w:cs="Arial"/>
                <w:sz w:val="20"/>
                <w:szCs w:val="20"/>
              </w:rPr>
              <w:t>BRC Investor Services S.A. Sociedad Calificadora de Valores otorgó la calificación de deuda de largo Plazo AA- a la Emisión de Bonos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78FA12E6" w14:textId="77777777" w:rsidR="00B94A4A" w:rsidRPr="004B13D0" w:rsidRDefault="00B94A4A" w:rsidP="00B94A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rFonts w:ascii="Arial" w:hAnsi="Arial" w:cs="Arial"/>
          <w:b/>
          <w:bCs/>
          <w:color w:val="800000"/>
          <w:sz w:val="2"/>
          <w:szCs w:val="22"/>
        </w:rPr>
      </w:pPr>
    </w:p>
    <w:p w14:paraId="2CB3FD0A" w14:textId="77777777" w:rsidR="00B94A4A" w:rsidRPr="00BA71A6" w:rsidRDefault="00B94A4A" w:rsidP="00B94A4A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800000"/>
          <w:sz w:val="16"/>
          <w:szCs w:val="16"/>
          <w:lang w:val="es-CO"/>
        </w:rPr>
      </w:pPr>
    </w:p>
    <w:p w14:paraId="4AE01915" w14:textId="77777777" w:rsidR="00B94A4A" w:rsidRPr="00CA403F" w:rsidRDefault="00B94A4A" w:rsidP="00197F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rFonts w:ascii="Arial" w:hAnsi="Arial" w:cs="Arial"/>
          <w:sz w:val="20"/>
          <w:szCs w:val="20"/>
        </w:rPr>
      </w:pPr>
    </w:p>
    <w:p w14:paraId="122F179E" w14:textId="77777777" w:rsidR="00B94A4A" w:rsidRPr="00CA403F" w:rsidRDefault="00B94A4A" w:rsidP="00B94A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jc w:val="center"/>
        <w:rPr>
          <w:rFonts w:ascii="Arial" w:hAnsi="Arial" w:cs="Arial"/>
          <w:sz w:val="20"/>
          <w:szCs w:val="20"/>
        </w:rPr>
      </w:pPr>
    </w:p>
    <w:p w14:paraId="33A9CBD6" w14:textId="77777777" w:rsidR="00197FF6" w:rsidRDefault="00197FF6" w:rsidP="00B94A4A">
      <w:pPr>
        <w:pStyle w:val="Sangradetextonormal1"/>
        <w:ind w:left="567"/>
        <w:jc w:val="both"/>
        <w:rPr>
          <w:rFonts w:ascii="Arial" w:hAnsi="Arial" w:cs="Arial"/>
          <w:b/>
        </w:rPr>
      </w:pPr>
    </w:p>
    <w:p w14:paraId="6995D26C" w14:textId="77777777" w:rsidR="009F4756" w:rsidRDefault="009F4756" w:rsidP="00216C07">
      <w:pPr>
        <w:pStyle w:val="Sangradetextonormal1"/>
        <w:ind w:left="0"/>
        <w:jc w:val="both"/>
        <w:rPr>
          <w:rFonts w:ascii="Arial" w:hAnsi="Arial" w:cs="Arial"/>
          <w:b/>
        </w:rPr>
      </w:pPr>
    </w:p>
    <w:p w14:paraId="13FD9681" w14:textId="125BDF65" w:rsidR="00B94A4A" w:rsidRPr="00BA71A6" w:rsidRDefault="00B94A4A" w:rsidP="00216C07">
      <w:pPr>
        <w:pStyle w:val="Sangradetextonormal1"/>
        <w:ind w:left="0"/>
        <w:jc w:val="both"/>
        <w:rPr>
          <w:rFonts w:ascii="Arial" w:hAnsi="Arial" w:cs="Arial"/>
          <w:b/>
        </w:rPr>
      </w:pPr>
      <w:r w:rsidRPr="00BA71A6">
        <w:rPr>
          <w:rFonts w:ascii="Arial" w:hAnsi="Arial" w:cs="Arial"/>
          <w:b/>
        </w:rPr>
        <w:t>“Se considera indispensable la lectura del prospecto de información para que los potenciales inversionistas puedan evaluar adecuadamente la conveniencia de la inversión”.</w:t>
      </w:r>
    </w:p>
    <w:p w14:paraId="02838A77" w14:textId="628166A5" w:rsidR="00B94A4A" w:rsidRPr="007D6AEC" w:rsidRDefault="00B94A4A" w:rsidP="00216C07">
      <w:pPr>
        <w:pStyle w:val="Sangradetextonormal1"/>
        <w:ind w:left="0"/>
        <w:jc w:val="both"/>
        <w:rPr>
          <w:rFonts w:ascii="Arial" w:hAnsi="Arial" w:cs="Arial"/>
          <w:b/>
          <w:sz w:val="22"/>
          <w:szCs w:val="22"/>
        </w:rPr>
      </w:pPr>
      <w:r w:rsidRPr="00BA71A6">
        <w:rPr>
          <w:rFonts w:ascii="Arial" w:hAnsi="Arial" w:cs="Arial"/>
          <w:b/>
        </w:rPr>
        <w:t>“La inscripción en el Registro Nacional de Valores y Emisores y la autorización de la oferta pública, no implica calificación ni responsabilidad alguna por parte de la Superintendencia Financiera de Colombia acerca de las personas naturales o jurídicas inscritas ni sobre el precio, la bondad o la negociabilidad del valor o de la respectiva emisión, ni sobre la solvencia del emisor”</w:t>
      </w:r>
      <w:r w:rsidRPr="00BA71A6">
        <w:rPr>
          <w:rFonts w:ascii="Arial" w:hAnsi="Arial"/>
          <w:b/>
          <w:sz w:val="22"/>
          <w:szCs w:val="22"/>
          <w:vertAlign w:val="superscript"/>
        </w:rPr>
        <w:footnoteReference w:id="1"/>
      </w:r>
      <w:r>
        <w:rPr>
          <w:rFonts w:ascii="Arial" w:hAnsi="Arial" w:cs="Arial"/>
          <w:b/>
          <w:sz w:val="22"/>
          <w:szCs w:val="22"/>
        </w:rPr>
        <w:t>.</w:t>
      </w:r>
    </w:p>
    <w:p w14:paraId="0B63A22B" w14:textId="77777777" w:rsidR="00B94A4A" w:rsidRPr="005B783A" w:rsidRDefault="00B94A4A" w:rsidP="00B94A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708" w:hanging="708"/>
        <w:jc w:val="right"/>
        <w:rPr>
          <w:rFonts w:ascii="Arial" w:hAnsi="Arial" w:cs="Arial"/>
          <w:b/>
          <w:sz w:val="16"/>
          <w:szCs w:val="16"/>
        </w:rPr>
      </w:pPr>
    </w:p>
    <w:p w14:paraId="0851022D" w14:textId="77777777" w:rsidR="00CA4F06" w:rsidRDefault="00CA4F06"/>
    <w:sectPr w:rsidR="00CA4F06" w:rsidSect="00B94A4A">
      <w:headerReference w:type="default" r:id="rId6"/>
      <w:pgSz w:w="11906" w:h="16838"/>
      <w:pgMar w:top="993" w:right="926" w:bottom="1417" w:left="72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2C0AB" w14:textId="77777777" w:rsidR="0048356E" w:rsidRDefault="0048356E" w:rsidP="00B94A4A">
      <w:r>
        <w:separator/>
      </w:r>
    </w:p>
  </w:endnote>
  <w:endnote w:type="continuationSeparator" w:id="0">
    <w:p w14:paraId="4B286E46" w14:textId="77777777" w:rsidR="0048356E" w:rsidRDefault="0048356E" w:rsidP="00B9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64349" w14:textId="77777777" w:rsidR="0048356E" w:rsidRDefault="0048356E" w:rsidP="00B94A4A">
      <w:r>
        <w:separator/>
      </w:r>
    </w:p>
  </w:footnote>
  <w:footnote w:type="continuationSeparator" w:id="0">
    <w:p w14:paraId="60D3166D" w14:textId="77777777" w:rsidR="0048356E" w:rsidRDefault="0048356E" w:rsidP="00B94A4A">
      <w:r>
        <w:continuationSeparator/>
      </w:r>
    </w:p>
  </w:footnote>
  <w:footnote w:id="1">
    <w:p w14:paraId="5D011BCC" w14:textId="77777777" w:rsidR="00B94A4A" w:rsidRPr="007D6AEC" w:rsidRDefault="00B94A4A" w:rsidP="00B94A4A">
      <w:pPr>
        <w:pStyle w:val="Textonotapie"/>
        <w:rPr>
          <w:rFonts w:ascii="Arial" w:hAnsi="Arial" w:cs="Arial"/>
          <w:lang w:val="es-CO"/>
        </w:rPr>
      </w:pPr>
      <w:r w:rsidRPr="007D6AEC">
        <w:rPr>
          <w:rStyle w:val="Refdenotaalpie"/>
          <w:rFonts w:ascii="Arial" w:hAnsi="Arial" w:cs="Arial"/>
          <w:sz w:val="18"/>
        </w:rPr>
        <w:footnoteRef/>
      </w:r>
      <w:r w:rsidRPr="007D6AEC">
        <w:rPr>
          <w:rFonts w:ascii="Arial" w:hAnsi="Arial" w:cs="Arial"/>
          <w:sz w:val="18"/>
        </w:rPr>
        <w:t xml:space="preserve"> </w:t>
      </w:r>
      <w:r w:rsidRPr="007D6AEC">
        <w:rPr>
          <w:rFonts w:ascii="Arial" w:hAnsi="Arial" w:cs="Arial"/>
          <w:sz w:val="18"/>
          <w:lang w:val="es-CO"/>
        </w:rPr>
        <w:t>Decreto 2555 de 2010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E534E" w14:textId="77777777" w:rsidR="002B4253" w:rsidRDefault="00B94A4A" w:rsidP="00A70124">
    <w:pPr>
      <w:pStyle w:val="Encabezad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E55D8C" wp14:editId="2A42BAB3">
          <wp:simplePos x="0" y="0"/>
          <wp:positionH relativeFrom="column">
            <wp:posOffset>172720</wp:posOffset>
          </wp:positionH>
          <wp:positionV relativeFrom="paragraph">
            <wp:posOffset>-227330</wp:posOffset>
          </wp:positionV>
          <wp:extent cx="6289040" cy="65278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904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4A"/>
    <w:rsid w:val="00086DCF"/>
    <w:rsid w:val="00197FF6"/>
    <w:rsid w:val="00216C07"/>
    <w:rsid w:val="002C01FE"/>
    <w:rsid w:val="00317094"/>
    <w:rsid w:val="003A04C8"/>
    <w:rsid w:val="0048356E"/>
    <w:rsid w:val="004F607F"/>
    <w:rsid w:val="006A3647"/>
    <w:rsid w:val="00707AE9"/>
    <w:rsid w:val="008819DE"/>
    <w:rsid w:val="00953F0F"/>
    <w:rsid w:val="00980864"/>
    <w:rsid w:val="009F4756"/>
    <w:rsid w:val="00A7318C"/>
    <w:rsid w:val="00A97DC0"/>
    <w:rsid w:val="00AA6B6E"/>
    <w:rsid w:val="00AF187C"/>
    <w:rsid w:val="00B03B2C"/>
    <w:rsid w:val="00B10C75"/>
    <w:rsid w:val="00B94A4A"/>
    <w:rsid w:val="00BB0CF2"/>
    <w:rsid w:val="00C86EB5"/>
    <w:rsid w:val="00CA4F06"/>
    <w:rsid w:val="00CC2A28"/>
    <w:rsid w:val="00D3650E"/>
    <w:rsid w:val="00E87556"/>
    <w:rsid w:val="00EF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C8470A"/>
  <w15:chartTrackingRefBased/>
  <w15:docId w15:val="{54A28D97-D231-4E61-AC56-1382F950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94A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4A4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1"/>
    <w:semiHidden/>
    <w:rsid w:val="00B94A4A"/>
    <w:rPr>
      <w:sz w:val="20"/>
      <w:szCs w:val="20"/>
      <w:lang w:eastAsia="es-CO"/>
    </w:rPr>
  </w:style>
  <w:style w:type="character" w:customStyle="1" w:styleId="TextonotapieCar">
    <w:name w:val="Texto nota pie Car"/>
    <w:basedOn w:val="Fuentedeprrafopredeter"/>
    <w:uiPriority w:val="99"/>
    <w:semiHidden/>
    <w:rsid w:val="00B94A4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B94A4A"/>
    <w:rPr>
      <w:rFonts w:cs="Times New Roman"/>
      <w:vertAlign w:val="superscript"/>
    </w:rPr>
  </w:style>
  <w:style w:type="character" w:customStyle="1" w:styleId="TextonotapieCar1">
    <w:name w:val="Texto nota pie Car1"/>
    <w:link w:val="Textonotapie"/>
    <w:semiHidden/>
    <w:locked/>
    <w:rsid w:val="00B94A4A"/>
    <w:rPr>
      <w:rFonts w:ascii="Times New Roman" w:eastAsia="Times New Roman" w:hAnsi="Times New Roman" w:cs="Times New Roman"/>
      <w:sz w:val="20"/>
      <w:szCs w:val="20"/>
      <w:lang w:val="es-ES" w:eastAsia="es-CO"/>
    </w:rPr>
  </w:style>
  <w:style w:type="paragraph" w:customStyle="1" w:styleId="Sangradetextonormal1">
    <w:name w:val="Sangría de texto normal1"/>
    <w:basedOn w:val="Normal"/>
    <w:rsid w:val="00B94A4A"/>
    <w:pPr>
      <w:spacing w:after="120"/>
      <w:ind w:left="283"/>
    </w:pPr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94A4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A4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08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864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98086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7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457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Felipe Fontecha  Mejia</dc:creator>
  <cp:keywords/>
  <dc:description/>
  <cp:lastModifiedBy>Martha Jimena Lobo Romero</cp:lastModifiedBy>
  <cp:revision>4</cp:revision>
  <dcterms:created xsi:type="dcterms:W3CDTF">2021-05-24T13:21:00Z</dcterms:created>
  <dcterms:modified xsi:type="dcterms:W3CDTF">2021-05-24T16:37:00Z</dcterms:modified>
</cp:coreProperties>
</file>