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E49F"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 xml:space="preserve">Bogotá D.C, 09 de abril de 2021. </w:t>
      </w:r>
    </w:p>
    <w:p w14:paraId="65A591DC" w14:textId="77777777" w:rsidR="00541889" w:rsidRDefault="00541889" w:rsidP="00541889">
      <w:pPr>
        <w:spacing w:after="0" w:line="240" w:lineRule="auto"/>
        <w:jc w:val="both"/>
        <w:rPr>
          <w:rFonts w:ascii="Arial" w:eastAsia="Arial" w:hAnsi="Arial" w:cs="Arial"/>
          <w:sz w:val="24"/>
          <w:szCs w:val="24"/>
        </w:rPr>
      </w:pPr>
    </w:p>
    <w:p w14:paraId="1BD9868E"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Doctor</w:t>
      </w:r>
    </w:p>
    <w:p w14:paraId="030BC311" w14:textId="77777777" w:rsidR="00541889" w:rsidRDefault="00541889" w:rsidP="00541889">
      <w:pPr>
        <w:spacing w:after="0" w:line="240" w:lineRule="auto"/>
        <w:jc w:val="both"/>
        <w:rPr>
          <w:rFonts w:ascii="Arial" w:eastAsia="Arial" w:hAnsi="Arial" w:cs="Arial"/>
          <w:b/>
          <w:sz w:val="24"/>
          <w:szCs w:val="24"/>
        </w:rPr>
      </w:pPr>
      <w:r>
        <w:rPr>
          <w:rFonts w:ascii="Arial" w:eastAsia="Arial" w:hAnsi="Arial" w:cs="Arial"/>
          <w:b/>
          <w:sz w:val="24"/>
          <w:szCs w:val="24"/>
        </w:rPr>
        <w:t>DANIEL PALACIOS</w:t>
      </w:r>
    </w:p>
    <w:p w14:paraId="75470F9B"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Ministro del Interior</w:t>
      </w:r>
    </w:p>
    <w:p w14:paraId="422EA280" w14:textId="77777777" w:rsidR="00541889" w:rsidRDefault="00541889" w:rsidP="00541889">
      <w:pPr>
        <w:spacing w:after="0" w:line="240" w:lineRule="auto"/>
        <w:jc w:val="both"/>
        <w:rPr>
          <w:rFonts w:ascii="Arial" w:eastAsia="Arial" w:hAnsi="Arial" w:cs="Arial"/>
          <w:sz w:val="24"/>
          <w:szCs w:val="24"/>
        </w:rPr>
      </w:pPr>
    </w:p>
    <w:p w14:paraId="121CD65B"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Doctor</w:t>
      </w:r>
    </w:p>
    <w:p w14:paraId="775809F7" w14:textId="77777777" w:rsidR="00541889" w:rsidRDefault="00541889" w:rsidP="00541889">
      <w:pPr>
        <w:spacing w:after="0" w:line="240" w:lineRule="auto"/>
        <w:jc w:val="both"/>
        <w:rPr>
          <w:rFonts w:ascii="Arial" w:eastAsia="Arial" w:hAnsi="Arial" w:cs="Arial"/>
          <w:b/>
          <w:sz w:val="24"/>
          <w:szCs w:val="24"/>
        </w:rPr>
      </w:pPr>
      <w:r>
        <w:rPr>
          <w:rFonts w:ascii="Arial" w:eastAsia="Arial" w:hAnsi="Arial" w:cs="Arial"/>
          <w:b/>
          <w:sz w:val="24"/>
          <w:szCs w:val="24"/>
        </w:rPr>
        <w:t>FERNANDO RUÍZ</w:t>
      </w:r>
    </w:p>
    <w:p w14:paraId="07834FAE"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Ministro de Salud</w:t>
      </w:r>
    </w:p>
    <w:p w14:paraId="53947EEE"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E.S.D.</w:t>
      </w:r>
    </w:p>
    <w:p w14:paraId="02D65D90" w14:textId="77777777" w:rsidR="00541889" w:rsidRDefault="00541889" w:rsidP="00541889">
      <w:pPr>
        <w:spacing w:after="0" w:line="240" w:lineRule="auto"/>
        <w:jc w:val="both"/>
        <w:rPr>
          <w:rFonts w:ascii="Arial" w:eastAsia="Arial" w:hAnsi="Arial" w:cs="Arial"/>
          <w:b/>
          <w:sz w:val="24"/>
          <w:szCs w:val="24"/>
        </w:rPr>
      </w:pPr>
    </w:p>
    <w:p w14:paraId="74CFFC68" w14:textId="77777777" w:rsidR="00541889" w:rsidRDefault="00541889" w:rsidP="00541889">
      <w:pPr>
        <w:spacing w:after="0" w:line="240" w:lineRule="auto"/>
        <w:jc w:val="both"/>
        <w:rPr>
          <w:rFonts w:ascii="Arial" w:eastAsia="Arial" w:hAnsi="Arial" w:cs="Arial"/>
          <w:b/>
          <w:i/>
          <w:sz w:val="24"/>
          <w:szCs w:val="24"/>
        </w:rPr>
      </w:pPr>
      <w:r>
        <w:rPr>
          <w:rFonts w:ascii="Arial" w:eastAsia="Arial" w:hAnsi="Arial" w:cs="Arial"/>
          <w:b/>
          <w:i/>
          <w:sz w:val="24"/>
          <w:szCs w:val="24"/>
        </w:rPr>
        <w:t>Ref.</w:t>
      </w:r>
      <w:r>
        <w:rPr>
          <w:rFonts w:ascii="Arial" w:eastAsia="Arial" w:hAnsi="Arial" w:cs="Arial"/>
          <w:b/>
          <w:i/>
          <w:sz w:val="24"/>
          <w:szCs w:val="24"/>
        </w:rPr>
        <w:tab/>
        <w:t>Propuesta sobre medidas de orden público y el sector turístico</w:t>
      </w:r>
    </w:p>
    <w:p w14:paraId="6A130A3B" w14:textId="77777777" w:rsidR="00541889" w:rsidRDefault="00541889" w:rsidP="00541889">
      <w:pPr>
        <w:spacing w:after="0" w:line="240" w:lineRule="auto"/>
        <w:jc w:val="both"/>
        <w:rPr>
          <w:rFonts w:ascii="Arial" w:eastAsia="Arial" w:hAnsi="Arial" w:cs="Arial"/>
          <w:sz w:val="24"/>
          <w:szCs w:val="24"/>
        </w:rPr>
      </w:pPr>
    </w:p>
    <w:p w14:paraId="777C724A" w14:textId="77777777" w:rsidR="00541889" w:rsidRDefault="00541889" w:rsidP="00541889">
      <w:pPr>
        <w:spacing w:after="0" w:line="240" w:lineRule="auto"/>
        <w:jc w:val="both"/>
        <w:rPr>
          <w:rFonts w:ascii="Arial" w:eastAsia="Arial" w:hAnsi="Arial" w:cs="Arial"/>
          <w:sz w:val="24"/>
          <w:szCs w:val="24"/>
        </w:rPr>
      </w:pPr>
    </w:p>
    <w:p w14:paraId="7C39808F"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 xml:space="preserve">Cordial saludo: </w:t>
      </w:r>
    </w:p>
    <w:p w14:paraId="4505DB92" w14:textId="77777777" w:rsidR="00541889" w:rsidRDefault="00541889" w:rsidP="00541889">
      <w:pPr>
        <w:spacing w:after="0" w:line="240" w:lineRule="auto"/>
        <w:jc w:val="both"/>
        <w:rPr>
          <w:rFonts w:ascii="Arial" w:eastAsia="Arial" w:hAnsi="Arial" w:cs="Arial"/>
          <w:sz w:val="24"/>
          <w:szCs w:val="24"/>
        </w:rPr>
      </w:pPr>
    </w:p>
    <w:p w14:paraId="0CC53FFE"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Los gremios del sector empresarial turístico y comercial, junto las empresas recogidas en la ALIANZA ACIP, firmantes de esta comunicación, queremos proponerle al Gobierno Nacional por conducto de ustedes apreciados Ministros del Interior y de Salud una serie de medidas como fórmulas alternativas a las que se han venido implementando en época de pandemia hasta la fecha. Consideramos que muchas de ellas no han resuelto los problemas estructurales del contagio, y muy por el contrario han proliferado una serie de actividades clandestinas e informales que, junto con el descontrol social, son responsables del crecimiento exponencial del virus.</w:t>
      </w:r>
    </w:p>
    <w:p w14:paraId="06349F7C" w14:textId="77777777" w:rsidR="00541889" w:rsidRDefault="00541889" w:rsidP="00541889">
      <w:pPr>
        <w:spacing w:after="0" w:line="240" w:lineRule="auto"/>
        <w:jc w:val="both"/>
        <w:rPr>
          <w:rFonts w:ascii="Arial" w:eastAsia="Arial" w:hAnsi="Arial" w:cs="Arial"/>
          <w:sz w:val="24"/>
          <w:szCs w:val="24"/>
        </w:rPr>
      </w:pPr>
    </w:p>
    <w:p w14:paraId="2BD711F8"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El peso de las restricciones es dirigido mayoritariamente hacia los fines de semana y especialmente a la jornada nocturna, a las actividades familiares-recreativas; prueba de ello son la ley seca, los toques de queda, restricciones de la movilidad, entre otras, las cuales son, orientadas desde el Gobierno Nacional como se ha visto en las últimas circulares y cuyas recomendaciones, en gran parte del territorio son implementadas por los mandatarios locales, quienes generalmente añaden nuevas restricciones a las autorizadas, sin mayor control.</w:t>
      </w:r>
    </w:p>
    <w:p w14:paraId="74D91A3A" w14:textId="77777777" w:rsidR="00541889" w:rsidRDefault="00541889" w:rsidP="00541889">
      <w:pPr>
        <w:spacing w:after="0" w:line="240" w:lineRule="auto"/>
        <w:jc w:val="both"/>
        <w:rPr>
          <w:rFonts w:ascii="Arial" w:eastAsia="Arial" w:hAnsi="Arial" w:cs="Arial"/>
          <w:sz w:val="24"/>
          <w:szCs w:val="24"/>
        </w:rPr>
      </w:pPr>
    </w:p>
    <w:p w14:paraId="47D019AF"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Las restricciones a este comercio formal, focalizadas en los fines de semana y la noche, espacios en donde en las familias (en el día) desarrollan actividades de recreación y esparcimiento, y en la noche hacen uso de otros servicios, causan un daño inmenso a empresas del sector servicios y turístico, que encuentran precisamente su punto de equilibrio en esas franjas de tiempo (fines de semana y noches) como es el caso de restaurantes, hoteles, bares, gastrobares, parques de atracciones, alojamiento por horas, casinos, operadores turísticos urbanos y rurales, entre muchos otros.</w:t>
      </w:r>
    </w:p>
    <w:p w14:paraId="157616BC" w14:textId="77777777" w:rsidR="00541889" w:rsidRDefault="00541889" w:rsidP="00541889">
      <w:pPr>
        <w:spacing w:after="0" w:line="240" w:lineRule="auto"/>
        <w:jc w:val="both"/>
        <w:rPr>
          <w:rFonts w:ascii="Arial" w:eastAsia="Arial" w:hAnsi="Arial" w:cs="Arial"/>
          <w:sz w:val="24"/>
          <w:szCs w:val="24"/>
        </w:rPr>
      </w:pPr>
    </w:p>
    <w:p w14:paraId="6E52DAB3"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Hechas las anteriores precisiones, entramos a detallar nuestra propuesta que está compuesta de dos partes, así:</w:t>
      </w:r>
    </w:p>
    <w:p w14:paraId="7B9CEBE7" w14:textId="77777777" w:rsidR="00541889" w:rsidRDefault="00541889" w:rsidP="00541889">
      <w:pPr>
        <w:spacing w:after="0" w:line="240" w:lineRule="auto"/>
        <w:jc w:val="both"/>
        <w:rPr>
          <w:rFonts w:ascii="Arial" w:eastAsia="Arial" w:hAnsi="Arial" w:cs="Arial"/>
          <w:sz w:val="24"/>
          <w:szCs w:val="24"/>
        </w:rPr>
      </w:pPr>
    </w:p>
    <w:p w14:paraId="4E12E5E4" w14:textId="77777777" w:rsidR="00541889" w:rsidRDefault="00541889" w:rsidP="00541889">
      <w:pPr>
        <w:spacing w:after="0" w:line="240" w:lineRule="auto"/>
        <w:jc w:val="both"/>
        <w:rPr>
          <w:rFonts w:ascii="Arial" w:eastAsia="Arial" w:hAnsi="Arial" w:cs="Arial"/>
          <w:sz w:val="24"/>
          <w:szCs w:val="24"/>
        </w:rPr>
      </w:pPr>
    </w:p>
    <w:p w14:paraId="460A4819" w14:textId="77777777" w:rsidR="00541889" w:rsidRDefault="00541889" w:rsidP="00541889">
      <w:pPr>
        <w:spacing w:after="0" w:line="240" w:lineRule="auto"/>
        <w:jc w:val="both"/>
        <w:rPr>
          <w:rFonts w:ascii="Arial" w:eastAsia="Arial" w:hAnsi="Arial" w:cs="Arial"/>
          <w:sz w:val="24"/>
          <w:szCs w:val="24"/>
        </w:rPr>
      </w:pPr>
    </w:p>
    <w:p w14:paraId="137CD2FB" w14:textId="77777777" w:rsidR="00541889" w:rsidRDefault="00541889" w:rsidP="00541889">
      <w:pPr>
        <w:spacing w:after="0" w:line="240" w:lineRule="auto"/>
        <w:jc w:val="both"/>
        <w:rPr>
          <w:rFonts w:ascii="Arial" w:eastAsia="Arial" w:hAnsi="Arial" w:cs="Arial"/>
          <w:sz w:val="24"/>
          <w:szCs w:val="24"/>
        </w:rPr>
      </w:pPr>
    </w:p>
    <w:p w14:paraId="36B6B03D" w14:textId="77777777" w:rsidR="00541889" w:rsidRDefault="00541889" w:rsidP="00541889">
      <w:pPr>
        <w:spacing w:after="0" w:line="240" w:lineRule="auto"/>
        <w:jc w:val="both"/>
        <w:rPr>
          <w:rFonts w:ascii="Arial" w:eastAsia="Arial" w:hAnsi="Arial" w:cs="Arial"/>
          <w:sz w:val="24"/>
          <w:szCs w:val="24"/>
        </w:rPr>
      </w:pPr>
    </w:p>
    <w:p w14:paraId="1993F1D3" w14:textId="77777777" w:rsidR="00541889" w:rsidRDefault="00541889" w:rsidP="00541889">
      <w:pPr>
        <w:spacing w:after="0" w:line="240" w:lineRule="auto"/>
        <w:jc w:val="both"/>
        <w:rPr>
          <w:rFonts w:ascii="Arial" w:eastAsia="Arial" w:hAnsi="Arial" w:cs="Arial"/>
          <w:sz w:val="24"/>
          <w:szCs w:val="24"/>
        </w:rPr>
      </w:pPr>
    </w:p>
    <w:p w14:paraId="5BB0E113" w14:textId="77777777" w:rsidR="00541889" w:rsidRDefault="00541889" w:rsidP="00541889">
      <w:pPr>
        <w:numPr>
          <w:ilvl w:val="0"/>
          <w:numId w:val="2"/>
        </w:num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CORTO PLAZO:</w:t>
      </w:r>
    </w:p>
    <w:p w14:paraId="2BB7834D" w14:textId="77777777" w:rsidR="00541889" w:rsidRDefault="00541889" w:rsidP="00541889">
      <w:pPr>
        <w:pBdr>
          <w:top w:val="nil"/>
          <w:left w:val="nil"/>
          <w:bottom w:val="nil"/>
          <w:right w:val="nil"/>
          <w:between w:val="nil"/>
        </w:pBdr>
        <w:spacing w:after="0" w:line="240" w:lineRule="auto"/>
        <w:ind w:left="1080"/>
        <w:rPr>
          <w:rFonts w:ascii="Arial" w:eastAsia="Arial" w:hAnsi="Arial" w:cs="Arial"/>
          <w:b/>
          <w:color w:val="000000"/>
          <w:sz w:val="24"/>
          <w:szCs w:val="24"/>
        </w:rPr>
      </w:pPr>
    </w:p>
    <w:p w14:paraId="3A34DBF1" w14:textId="77777777" w:rsidR="00541889" w:rsidRDefault="00541889" w:rsidP="00541889">
      <w:pPr>
        <w:numPr>
          <w:ilvl w:val="0"/>
          <w:numId w:val="3"/>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Identificación y llamado de atención a entidades territoriales que desbordan los lineamientos de la circular conjunta de los Ministerios del Interior y el de Salud.</w:t>
      </w:r>
    </w:p>
    <w:p w14:paraId="18E68485" w14:textId="77777777" w:rsidR="00541889" w:rsidRDefault="00541889" w:rsidP="00541889">
      <w:pPr>
        <w:spacing w:after="0" w:line="240" w:lineRule="auto"/>
        <w:rPr>
          <w:rFonts w:ascii="Arial" w:eastAsia="Arial" w:hAnsi="Arial" w:cs="Arial"/>
          <w:sz w:val="24"/>
          <w:szCs w:val="24"/>
        </w:rPr>
      </w:pPr>
    </w:p>
    <w:p w14:paraId="5E769F3B"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Como es de su conocimiento, las circulares en mención establecen unos parámetros, para que los mandatarios adopten medidas de acuerdo a la ocupación UCI que tengan en sus respectivos territorios, simplificando podemos decir que:</w:t>
      </w:r>
    </w:p>
    <w:p w14:paraId="07C78E20" w14:textId="77777777" w:rsidR="00541889" w:rsidRDefault="00541889" w:rsidP="00541889">
      <w:pPr>
        <w:pBdr>
          <w:top w:val="nil"/>
          <w:left w:val="nil"/>
          <w:bottom w:val="nil"/>
          <w:right w:val="nil"/>
          <w:between w:val="nil"/>
        </w:pBdr>
        <w:spacing w:after="0" w:line="240" w:lineRule="auto"/>
        <w:ind w:left="720"/>
        <w:rPr>
          <w:rFonts w:ascii="Arial" w:eastAsia="Arial" w:hAnsi="Arial" w:cs="Arial"/>
          <w:color w:val="000000"/>
          <w:sz w:val="24"/>
          <w:szCs w:val="24"/>
        </w:rPr>
      </w:pPr>
    </w:p>
    <w:p w14:paraId="0DA4267D" w14:textId="77777777" w:rsidR="00541889" w:rsidRDefault="00541889" w:rsidP="00541889">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Menor ocupación = restricciones menos drásticas y</w:t>
      </w:r>
    </w:p>
    <w:p w14:paraId="6D653A1C" w14:textId="77777777" w:rsidR="00541889" w:rsidRDefault="00541889" w:rsidP="00541889">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Mayor ocupación = restricciones más severas.</w:t>
      </w:r>
    </w:p>
    <w:p w14:paraId="5F7346EC" w14:textId="77777777" w:rsidR="00541889" w:rsidRDefault="00541889" w:rsidP="00541889">
      <w:pPr>
        <w:spacing w:after="0" w:line="240" w:lineRule="auto"/>
        <w:ind w:left="360"/>
        <w:jc w:val="both"/>
        <w:rPr>
          <w:rFonts w:ascii="Arial" w:eastAsia="Arial" w:hAnsi="Arial" w:cs="Arial"/>
          <w:sz w:val="24"/>
          <w:szCs w:val="24"/>
        </w:rPr>
      </w:pPr>
    </w:p>
    <w:p w14:paraId="6474A439" w14:textId="305C4D4D"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Lamentablemente encontramos que muchos mandatarios, han incumplido estos lineamientos, por ejemplo, imponiendo las restricciones más drásticas cuando su ocupación UCI (conforme a la circular) no amerita para tomar esas medidas, y peor aún, enfocándolas exclusivamente en horario nocturno y los fines de semana.</w:t>
      </w:r>
    </w:p>
    <w:p w14:paraId="600E4E93" w14:textId="77777777" w:rsidR="00694D05" w:rsidRDefault="00694D05" w:rsidP="00541889">
      <w:pPr>
        <w:spacing w:after="0" w:line="240" w:lineRule="auto"/>
        <w:jc w:val="both"/>
        <w:rPr>
          <w:rFonts w:ascii="Arial" w:eastAsia="Arial" w:hAnsi="Arial" w:cs="Arial"/>
          <w:sz w:val="24"/>
          <w:szCs w:val="24"/>
        </w:rPr>
      </w:pPr>
    </w:p>
    <w:p w14:paraId="4B8B2058" w14:textId="74FD3161" w:rsidR="00694D05" w:rsidRDefault="00694D05" w:rsidP="00541889">
      <w:pPr>
        <w:spacing w:after="0" w:line="240" w:lineRule="auto"/>
        <w:jc w:val="both"/>
        <w:rPr>
          <w:rFonts w:ascii="Arial" w:eastAsia="Arial" w:hAnsi="Arial" w:cs="Arial"/>
          <w:sz w:val="24"/>
          <w:szCs w:val="24"/>
        </w:rPr>
      </w:pPr>
      <w:r w:rsidRPr="00694D05">
        <w:rPr>
          <w:rFonts w:ascii="Arial" w:eastAsia="Arial" w:hAnsi="Arial" w:cs="Arial"/>
          <w:sz w:val="24"/>
          <w:szCs w:val="24"/>
          <w:highlight w:val="yellow"/>
        </w:rPr>
        <w:t>En el fin de semana anterior, a pesar de que el ministerio del Interior indicó que no habría restricción a la movilidad interdepartamental, esto no sucedió. Hubo gran confusión debido a mensajes contradictorios entre el Gobierno nacional y los gobiernos locales.</w:t>
      </w:r>
      <w:r>
        <w:rPr>
          <w:rFonts w:ascii="Arial" w:eastAsia="Arial" w:hAnsi="Arial" w:cs="Arial"/>
          <w:sz w:val="24"/>
          <w:szCs w:val="24"/>
        </w:rPr>
        <w:t xml:space="preserve"> </w:t>
      </w:r>
    </w:p>
    <w:p w14:paraId="69CD0C66" w14:textId="77777777" w:rsidR="00541889" w:rsidRDefault="00541889" w:rsidP="00541889">
      <w:pPr>
        <w:spacing w:after="0" w:line="240" w:lineRule="auto"/>
        <w:jc w:val="both"/>
        <w:rPr>
          <w:rFonts w:ascii="Arial" w:eastAsia="Arial" w:hAnsi="Arial" w:cs="Arial"/>
          <w:sz w:val="24"/>
          <w:szCs w:val="24"/>
        </w:rPr>
      </w:pPr>
    </w:p>
    <w:p w14:paraId="7A61A242" w14:textId="77777777" w:rsidR="00541889" w:rsidRDefault="00541889" w:rsidP="00541889">
      <w:pPr>
        <w:spacing w:after="0" w:line="240" w:lineRule="auto"/>
        <w:jc w:val="both"/>
        <w:rPr>
          <w:rFonts w:ascii="Arial" w:eastAsia="Arial" w:hAnsi="Arial" w:cs="Arial"/>
          <w:b/>
          <w:sz w:val="24"/>
          <w:szCs w:val="24"/>
        </w:rPr>
      </w:pPr>
      <w:r>
        <w:rPr>
          <w:rFonts w:ascii="Arial" w:eastAsia="Arial" w:hAnsi="Arial" w:cs="Arial"/>
          <w:b/>
          <w:sz w:val="24"/>
          <w:szCs w:val="24"/>
        </w:rPr>
        <w:t>Petición:</w:t>
      </w:r>
    </w:p>
    <w:p w14:paraId="0E9AABD3" w14:textId="77777777" w:rsidR="00541889" w:rsidRDefault="00541889" w:rsidP="00541889">
      <w:pPr>
        <w:spacing w:after="0" w:line="240" w:lineRule="auto"/>
        <w:jc w:val="both"/>
        <w:rPr>
          <w:rFonts w:ascii="Arial" w:eastAsia="Arial" w:hAnsi="Arial" w:cs="Arial"/>
          <w:sz w:val="24"/>
          <w:szCs w:val="24"/>
        </w:rPr>
      </w:pPr>
    </w:p>
    <w:p w14:paraId="5EBE7C37"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 xml:space="preserve">Con este panorama Señores Ministros, comedidamente solicitamos su apoyo, para que a través de sus carteras </w:t>
      </w:r>
      <w:r>
        <w:rPr>
          <w:rFonts w:ascii="Arial" w:eastAsia="Arial" w:hAnsi="Arial" w:cs="Arial"/>
          <w:b/>
          <w:i/>
          <w:sz w:val="24"/>
          <w:szCs w:val="24"/>
        </w:rPr>
        <w:t xml:space="preserve">i) </w:t>
      </w:r>
      <w:r>
        <w:rPr>
          <w:rFonts w:ascii="Arial" w:eastAsia="Arial" w:hAnsi="Arial" w:cs="Arial"/>
          <w:sz w:val="24"/>
          <w:szCs w:val="24"/>
        </w:rPr>
        <w:t xml:space="preserve">se conmine a los mandatarios que hemos señalado y otros que puedan estar en la misma situación de incumplimiento, para que de manera inmediata ajusten sus medidas a las recomendaciones emitidas en la circular y </w:t>
      </w:r>
      <w:r>
        <w:rPr>
          <w:rFonts w:ascii="Arial" w:eastAsia="Arial" w:hAnsi="Arial" w:cs="Arial"/>
          <w:b/>
          <w:i/>
          <w:sz w:val="24"/>
          <w:szCs w:val="24"/>
        </w:rPr>
        <w:t xml:space="preserve">ii) </w:t>
      </w:r>
      <w:r>
        <w:rPr>
          <w:rFonts w:ascii="Arial" w:eastAsia="Arial" w:hAnsi="Arial" w:cs="Arial"/>
          <w:sz w:val="24"/>
          <w:szCs w:val="24"/>
        </w:rPr>
        <w:t xml:space="preserve">en un futuro, el Ministerio del Interior, </w:t>
      </w:r>
      <w:r>
        <w:rPr>
          <w:rFonts w:ascii="Arial" w:eastAsia="Arial" w:hAnsi="Arial" w:cs="Arial"/>
          <w:b/>
          <w:sz w:val="24"/>
          <w:szCs w:val="24"/>
        </w:rPr>
        <w:t xml:space="preserve">no </w:t>
      </w:r>
      <w:r>
        <w:rPr>
          <w:rFonts w:ascii="Arial" w:eastAsia="Arial" w:hAnsi="Arial" w:cs="Arial"/>
          <w:sz w:val="24"/>
          <w:szCs w:val="24"/>
        </w:rPr>
        <w:t>apruebe solicitudes de gobernadores y alcaldes que se encuentren por fuera de las directrices nacionales.</w:t>
      </w:r>
    </w:p>
    <w:p w14:paraId="4CB03D85" w14:textId="77777777" w:rsidR="00541889" w:rsidRDefault="00541889" w:rsidP="00541889">
      <w:pPr>
        <w:spacing w:after="0" w:line="240" w:lineRule="auto"/>
        <w:jc w:val="both"/>
        <w:rPr>
          <w:rFonts w:ascii="Arial" w:eastAsia="Arial" w:hAnsi="Arial" w:cs="Arial"/>
          <w:sz w:val="24"/>
          <w:szCs w:val="24"/>
        </w:rPr>
      </w:pPr>
    </w:p>
    <w:p w14:paraId="2034F49B" w14:textId="77777777" w:rsidR="00541889" w:rsidRDefault="00541889" w:rsidP="00541889">
      <w:pPr>
        <w:numPr>
          <w:ilvl w:val="0"/>
          <w:numId w:val="2"/>
        </w:num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MEDIANO PLAZO.</w:t>
      </w:r>
    </w:p>
    <w:p w14:paraId="2A989741" w14:textId="77777777" w:rsidR="00541889" w:rsidRDefault="00541889" w:rsidP="00541889">
      <w:pPr>
        <w:spacing w:after="0" w:line="240" w:lineRule="auto"/>
        <w:rPr>
          <w:rFonts w:ascii="Arial" w:eastAsia="Arial" w:hAnsi="Arial" w:cs="Arial"/>
          <w:b/>
          <w:sz w:val="24"/>
          <w:szCs w:val="24"/>
        </w:rPr>
      </w:pPr>
    </w:p>
    <w:p w14:paraId="3AEF7440" w14:textId="77777777" w:rsidR="00541889" w:rsidRDefault="00541889" w:rsidP="00541889">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CAMBIO DE PARADIGMA EN LAS MEDIDAS.</w:t>
      </w:r>
    </w:p>
    <w:p w14:paraId="0F4B9AB6" w14:textId="77777777" w:rsidR="00541889" w:rsidRDefault="00541889" w:rsidP="00541889">
      <w:pPr>
        <w:spacing w:after="0" w:line="240" w:lineRule="auto"/>
        <w:jc w:val="both"/>
        <w:rPr>
          <w:rFonts w:ascii="Arial" w:eastAsia="Arial" w:hAnsi="Arial" w:cs="Arial"/>
          <w:sz w:val="24"/>
          <w:szCs w:val="24"/>
        </w:rPr>
      </w:pPr>
    </w:p>
    <w:p w14:paraId="627AFB53" w14:textId="77777777" w:rsidR="00541889" w:rsidRDefault="00541889" w:rsidP="00541889">
      <w:pPr>
        <w:spacing w:after="0" w:line="240" w:lineRule="auto"/>
        <w:jc w:val="both"/>
        <w:rPr>
          <w:rFonts w:ascii="Arial" w:eastAsia="Arial" w:hAnsi="Arial" w:cs="Arial"/>
          <w:sz w:val="24"/>
          <w:szCs w:val="24"/>
        </w:rPr>
      </w:pPr>
      <w:r>
        <w:rPr>
          <w:rFonts w:ascii="Arial" w:eastAsia="Arial" w:hAnsi="Arial" w:cs="Arial"/>
          <w:sz w:val="24"/>
          <w:szCs w:val="24"/>
        </w:rPr>
        <w:t xml:space="preserve">Solicitamos respetuosamente al Gobierno Nacional por intermedio de ustedes respetados Ministros, hacer un cambio de perspectiva con respecto de las medidas que se le recomendarán en un futuro cercano a Gobernadores y Alcaldes, bien sea por medio de circulares o vía decreto en donde se establezcan los siguientes criterios: </w:t>
      </w:r>
    </w:p>
    <w:p w14:paraId="23089CBC" w14:textId="77777777" w:rsidR="00541889" w:rsidRDefault="00541889" w:rsidP="00541889">
      <w:pPr>
        <w:spacing w:after="0" w:line="240" w:lineRule="auto"/>
        <w:jc w:val="both"/>
        <w:rPr>
          <w:rFonts w:ascii="Arial" w:eastAsia="Arial" w:hAnsi="Arial" w:cs="Arial"/>
          <w:sz w:val="24"/>
          <w:szCs w:val="24"/>
        </w:rPr>
      </w:pPr>
    </w:p>
    <w:p w14:paraId="1C719C42" w14:textId="77777777" w:rsidR="00541889" w:rsidRDefault="00541889" w:rsidP="00541889">
      <w:pPr>
        <w:numPr>
          <w:ilvl w:val="0"/>
          <w:numId w:val="5"/>
        </w:numPr>
        <w:pBdr>
          <w:top w:val="nil"/>
          <w:left w:val="nil"/>
          <w:bottom w:val="nil"/>
          <w:right w:val="nil"/>
          <w:between w:val="nil"/>
        </w:pBdr>
        <w:spacing w:after="0" w:line="240" w:lineRule="auto"/>
        <w:ind w:left="360" w:hanging="360"/>
        <w:jc w:val="both"/>
        <w:rPr>
          <w:b/>
          <w:color w:val="000000"/>
          <w:sz w:val="24"/>
          <w:szCs w:val="24"/>
        </w:rPr>
      </w:pPr>
      <w:r>
        <w:rPr>
          <w:rFonts w:ascii="Arial" w:eastAsia="Arial" w:hAnsi="Arial" w:cs="Arial"/>
          <w:b/>
          <w:color w:val="000000"/>
          <w:sz w:val="24"/>
          <w:szCs w:val="24"/>
        </w:rPr>
        <w:t>MODELO DE ALTERNANCIA para restricción de la movilidad o toques de queda.</w:t>
      </w:r>
    </w:p>
    <w:p w14:paraId="4D846026"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6A697947"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Con el ánimo de corregir los errores del pasado, </w:t>
      </w:r>
      <w:r w:rsidRPr="00DC3443">
        <w:rPr>
          <w:rFonts w:ascii="Arial" w:eastAsia="Arial" w:hAnsi="Arial" w:cs="Arial"/>
          <w:sz w:val="24"/>
          <w:szCs w:val="24"/>
        </w:rPr>
        <w:t xml:space="preserve">proponemos que, en el caso en que un gobernador o alcalde decida adoptar esta recomendación como medida en su territorio, esos tres días de cuarentena obligatoria (o los </w:t>
      </w:r>
      <w:r>
        <w:rPr>
          <w:rFonts w:ascii="Arial" w:eastAsia="Arial" w:hAnsi="Arial" w:cs="Arial"/>
          <w:color w:val="000000"/>
          <w:sz w:val="24"/>
          <w:szCs w:val="24"/>
        </w:rPr>
        <w:t xml:space="preserve">que llegaren a ser), fueran alternados entre los siete días de la semana, y </w:t>
      </w:r>
      <w:r>
        <w:rPr>
          <w:rFonts w:ascii="Arial" w:eastAsia="Arial" w:hAnsi="Arial" w:cs="Arial"/>
          <w:b/>
          <w:color w:val="000000"/>
          <w:sz w:val="24"/>
          <w:szCs w:val="24"/>
        </w:rPr>
        <w:t xml:space="preserve">no </w:t>
      </w:r>
      <w:r>
        <w:rPr>
          <w:rFonts w:ascii="Arial" w:eastAsia="Arial" w:hAnsi="Arial" w:cs="Arial"/>
          <w:color w:val="000000"/>
          <w:sz w:val="24"/>
          <w:szCs w:val="24"/>
        </w:rPr>
        <w:t xml:space="preserve">exclusivamente los días del fin de semana y la jornada nocturna (cuando presenta un 30% promedio del total de la movilidad de las zonas), de esta manera la carga de ésta medida estaría repartida en todas las actividades de la jornada 24/7, focalizada en la movilidad y mayor interacción social y se le permitiría un respiro a los </w:t>
      </w:r>
      <w:r>
        <w:rPr>
          <w:rFonts w:ascii="Arial" w:eastAsia="Arial" w:hAnsi="Arial" w:cs="Arial"/>
          <w:color w:val="000000"/>
          <w:sz w:val="24"/>
          <w:szCs w:val="24"/>
        </w:rPr>
        <w:lastRenderedPageBreak/>
        <w:t>empresarios y trabajadores del sector servicios y turístico que han asumido la mayor carga de las restricciones.</w:t>
      </w:r>
    </w:p>
    <w:p w14:paraId="6B5E9313"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En este mismo punto, adicionalmente proponemos que cualquier restricción que se dicte en la noche, inicie </w:t>
      </w:r>
      <w:r w:rsidRPr="00DC3443">
        <w:rPr>
          <w:rFonts w:ascii="Arial" w:eastAsia="Arial" w:hAnsi="Arial" w:cs="Arial"/>
          <w:b/>
          <w:sz w:val="24"/>
          <w:szCs w:val="24"/>
        </w:rPr>
        <w:t>mínimo</w:t>
      </w:r>
      <w:r>
        <w:rPr>
          <w:rFonts w:ascii="Arial" w:eastAsia="Arial" w:hAnsi="Arial" w:cs="Arial"/>
          <w:color w:val="000000"/>
          <w:sz w:val="24"/>
          <w:szCs w:val="24"/>
        </w:rPr>
        <w:t xml:space="preserve"> después de las 2:00 am, de manera que no se sigan truncando las actividades nocturnas de restaurantes, bares y gastrobares que son las actividades más golpeadas en la pandemia y cuyo protocolo es vigilado por todas las autoridades.</w:t>
      </w:r>
    </w:p>
    <w:p w14:paraId="263D2A87"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139542CE"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FF0000"/>
          <w:sz w:val="24"/>
          <w:szCs w:val="24"/>
        </w:rPr>
      </w:pPr>
      <w:r w:rsidRPr="00DC3443">
        <w:rPr>
          <w:rFonts w:ascii="Arial" w:eastAsia="Arial" w:hAnsi="Arial" w:cs="Arial"/>
          <w:sz w:val="24"/>
          <w:szCs w:val="24"/>
        </w:rPr>
        <w:t xml:space="preserve">Sugerimos que éste tipo de medida sea implementada únicamente en aquellas ciudades o municipios en donde la ocupación </w:t>
      </w:r>
      <w:proofErr w:type="spellStart"/>
      <w:r w:rsidRPr="00DC3443">
        <w:rPr>
          <w:rFonts w:ascii="Arial" w:eastAsia="Arial" w:hAnsi="Arial" w:cs="Arial"/>
          <w:sz w:val="24"/>
          <w:szCs w:val="24"/>
        </w:rPr>
        <w:t>UCIs</w:t>
      </w:r>
      <w:proofErr w:type="spellEnd"/>
      <w:r w:rsidRPr="00DC3443">
        <w:rPr>
          <w:rFonts w:ascii="Arial" w:eastAsia="Arial" w:hAnsi="Arial" w:cs="Arial"/>
          <w:sz w:val="24"/>
          <w:szCs w:val="24"/>
        </w:rPr>
        <w:t xml:space="preserve"> supere el 70% y a discrecionalidad de los gobernantes, sea de manera localizada por zonas o áreas territoriales (localidades, comunas o similares) para no afectar el desarrollo de las actividades comerciales en la totalidad de los territorios</w:t>
      </w:r>
      <w:r>
        <w:rPr>
          <w:rFonts w:ascii="Arial" w:eastAsia="Arial" w:hAnsi="Arial" w:cs="Arial"/>
          <w:color w:val="FF0000"/>
          <w:sz w:val="24"/>
          <w:szCs w:val="24"/>
        </w:rPr>
        <w:t xml:space="preserve">. </w:t>
      </w:r>
    </w:p>
    <w:p w14:paraId="6030906E" w14:textId="77777777" w:rsidR="00541889" w:rsidRDefault="00541889" w:rsidP="00541889">
      <w:pPr>
        <w:spacing w:after="0" w:line="240" w:lineRule="auto"/>
        <w:jc w:val="both"/>
        <w:rPr>
          <w:rFonts w:ascii="Arial" w:eastAsia="Arial" w:hAnsi="Arial" w:cs="Arial"/>
          <w:sz w:val="24"/>
          <w:szCs w:val="24"/>
        </w:rPr>
      </w:pPr>
    </w:p>
    <w:p w14:paraId="4221C39F" w14:textId="77777777" w:rsidR="00541889" w:rsidRDefault="00541889" w:rsidP="00541889">
      <w:pPr>
        <w:numPr>
          <w:ilvl w:val="0"/>
          <w:numId w:val="5"/>
        </w:numPr>
        <w:pBdr>
          <w:top w:val="nil"/>
          <w:left w:val="nil"/>
          <w:bottom w:val="nil"/>
          <w:right w:val="nil"/>
          <w:between w:val="nil"/>
        </w:pBdr>
        <w:spacing w:after="0" w:line="240" w:lineRule="auto"/>
        <w:ind w:left="360" w:hanging="360"/>
        <w:jc w:val="both"/>
        <w:rPr>
          <w:b/>
          <w:color w:val="000000"/>
          <w:sz w:val="24"/>
          <w:szCs w:val="24"/>
        </w:rPr>
      </w:pPr>
      <w:r>
        <w:rPr>
          <w:rFonts w:ascii="Arial" w:eastAsia="Arial" w:hAnsi="Arial" w:cs="Arial"/>
          <w:b/>
          <w:color w:val="000000"/>
          <w:sz w:val="24"/>
          <w:szCs w:val="24"/>
        </w:rPr>
        <w:t>Prohibición de la imposición de Ley Seca.</w:t>
      </w:r>
    </w:p>
    <w:p w14:paraId="245A87AD"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013B451"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Proponemos que expresamente se les comunique a los alcaldes que </w:t>
      </w:r>
      <w:r>
        <w:rPr>
          <w:rFonts w:ascii="Arial" w:eastAsia="Arial" w:hAnsi="Arial" w:cs="Arial"/>
          <w:b/>
          <w:color w:val="000000"/>
          <w:sz w:val="24"/>
          <w:szCs w:val="24"/>
        </w:rPr>
        <w:t xml:space="preserve">NO </w:t>
      </w:r>
      <w:r>
        <w:rPr>
          <w:rFonts w:ascii="Arial" w:eastAsia="Arial" w:hAnsi="Arial" w:cs="Arial"/>
          <w:color w:val="000000"/>
          <w:sz w:val="24"/>
          <w:szCs w:val="24"/>
        </w:rPr>
        <w:t xml:space="preserve">está prohibido el expendio de bebidas alcohólicas en sus diferentes canales, compra de productos para llevar, domicilios, plataformas digitales y abastecimiento. Esta es una medida esencial para promover la reactivación económica de los comerciantes.  </w:t>
      </w:r>
    </w:p>
    <w:p w14:paraId="4EF9514E"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DB0FAEC"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En la praxis lo que sucede es que los alcaldes decretan la ley seca (consumo y expendio) pese a la evidente contradicción con las normas superiores, por lo cual se pide aclarar estos puntos. </w:t>
      </w:r>
    </w:p>
    <w:p w14:paraId="1997048E"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519686BD"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Somos conscientes que en ciertas circunstancias los Alcaldes deben prohibir únicamente el consumo en establecimientos de comercio y espacio público, pero la realización de las pruebas piloto y la actividad de expendio se debe garantizar en todas sus modalidades. </w:t>
      </w:r>
    </w:p>
    <w:p w14:paraId="16BBE19F"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0CB45E3"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De igual forma, es importante recalcarle a los Gobernadores y Alcaldes, que la medida de ley seca, </w:t>
      </w:r>
      <w:r w:rsidRPr="004B64F1">
        <w:rPr>
          <w:rFonts w:ascii="Arial" w:eastAsia="Arial" w:hAnsi="Arial" w:cs="Arial"/>
          <w:b/>
          <w:color w:val="000000"/>
          <w:sz w:val="24"/>
          <w:szCs w:val="24"/>
        </w:rPr>
        <w:t>no</w:t>
      </w:r>
      <w:r>
        <w:rPr>
          <w:rFonts w:ascii="Arial" w:eastAsia="Arial" w:hAnsi="Arial" w:cs="Arial"/>
          <w:color w:val="000000"/>
          <w:sz w:val="24"/>
          <w:szCs w:val="24"/>
        </w:rPr>
        <w:t xml:space="preserve"> prohíbe la movilización</w:t>
      </w:r>
      <w:r w:rsidR="0039554B">
        <w:rPr>
          <w:rFonts w:ascii="Arial" w:eastAsia="Arial" w:hAnsi="Arial" w:cs="Arial"/>
          <w:color w:val="000000"/>
          <w:sz w:val="24"/>
          <w:szCs w:val="24"/>
        </w:rPr>
        <w:t xml:space="preserve"> </w:t>
      </w:r>
      <w:proofErr w:type="gramStart"/>
      <w:r w:rsidR="0039554B">
        <w:rPr>
          <w:rFonts w:ascii="Arial" w:eastAsia="Arial" w:hAnsi="Arial" w:cs="Arial"/>
          <w:color w:val="000000"/>
          <w:sz w:val="24"/>
          <w:szCs w:val="24"/>
        </w:rPr>
        <w:t xml:space="preserve">o </w:t>
      </w:r>
      <w:r>
        <w:rPr>
          <w:rFonts w:ascii="Arial" w:eastAsia="Arial" w:hAnsi="Arial" w:cs="Arial"/>
          <w:color w:val="000000"/>
          <w:sz w:val="24"/>
          <w:szCs w:val="24"/>
        </w:rPr>
        <w:t xml:space="preserve"> transporte</w:t>
      </w:r>
      <w:proofErr w:type="gramEnd"/>
      <w:r>
        <w:rPr>
          <w:rFonts w:ascii="Arial" w:eastAsia="Arial" w:hAnsi="Arial" w:cs="Arial"/>
          <w:color w:val="000000"/>
          <w:sz w:val="24"/>
          <w:szCs w:val="24"/>
        </w:rPr>
        <w:t xml:space="preserve"> de vehículos destinados </w:t>
      </w:r>
      <w:r w:rsidR="004B64F1">
        <w:rPr>
          <w:rFonts w:ascii="Arial" w:eastAsia="Arial" w:hAnsi="Arial" w:cs="Arial"/>
          <w:color w:val="000000"/>
          <w:sz w:val="24"/>
          <w:szCs w:val="24"/>
        </w:rPr>
        <w:t>al abastecimiento de bebidas embriagantes, de</w:t>
      </w:r>
      <w:r>
        <w:rPr>
          <w:rFonts w:ascii="Arial" w:eastAsia="Arial" w:hAnsi="Arial" w:cs="Arial"/>
          <w:color w:val="000000"/>
          <w:sz w:val="24"/>
          <w:szCs w:val="24"/>
        </w:rPr>
        <w:t xml:space="preserve"> diferentes establecimientos</w:t>
      </w:r>
      <w:r w:rsidR="0039554B">
        <w:rPr>
          <w:rFonts w:ascii="Arial" w:eastAsia="Arial" w:hAnsi="Arial" w:cs="Arial"/>
          <w:color w:val="000000"/>
          <w:sz w:val="24"/>
          <w:szCs w:val="24"/>
        </w:rPr>
        <w:t xml:space="preserve"> comerciales.</w:t>
      </w:r>
    </w:p>
    <w:p w14:paraId="5144E6FC"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B5E435D"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También hemos observado que se decreta ley seca en toda una ciudad y se establece una excepción para compra únicamente vía plataformas, pero muchos establecimientos de comercio como lo son las tiendas de barrio, minimercados, supermercados, almacenes de cadena, y grandes superficies, quedan sin la posibilidad de vender para llevar. </w:t>
      </w:r>
    </w:p>
    <w:p w14:paraId="4A4B1D41"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3EAE119E"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sz w:val="24"/>
          <w:szCs w:val="24"/>
        </w:rPr>
      </w:pPr>
      <w:r>
        <w:rPr>
          <w:rFonts w:ascii="Arial" w:eastAsia="Arial" w:hAnsi="Arial" w:cs="Arial"/>
          <w:sz w:val="24"/>
          <w:szCs w:val="24"/>
        </w:rPr>
        <w:t xml:space="preserve">Por tal razón, solicitamos que, desde el Gobierno Nacional, se limite la aplicación general, absoluta y permanente de esta medida de Ley Seca, para lo cual estamos dispuestos a fortalecer aún más, junto con toda la cadena de valor y productiva del sector de licores, cervezas, bebidas y comercializadores, la </w:t>
      </w:r>
      <w:r>
        <w:rPr>
          <w:rFonts w:ascii="Arial" w:eastAsia="Arial" w:hAnsi="Arial" w:cs="Arial"/>
          <w:b/>
          <w:sz w:val="24"/>
          <w:szCs w:val="24"/>
        </w:rPr>
        <w:t>ALIANZA-CIP</w:t>
      </w:r>
      <w:r>
        <w:rPr>
          <w:rFonts w:ascii="Arial" w:eastAsia="Arial" w:hAnsi="Arial" w:cs="Arial"/>
          <w:sz w:val="24"/>
          <w:szCs w:val="24"/>
        </w:rPr>
        <w:t xml:space="preserve"> que se ha presentado, como medio efectivo de articulación y promoción de prácticas del consumo y venta responsable.</w:t>
      </w:r>
    </w:p>
    <w:p w14:paraId="36E6AD6B" w14:textId="77777777" w:rsidR="00541889" w:rsidRPr="00231C67"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A97C59A" w14:textId="77777777" w:rsidR="00541889" w:rsidRDefault="00541889" w:rsidP="00541889">
      <w:pPr>
        <w:numPr>
          <w:ilvl w:val="0"/>
          <w:numId w:val="5"/>
        </w:numPr>
        <w:pBdr>
          <w:top w:val="nil"/>
          <w:left w:val="nil"/>
          <w:bottom w:val="nil"/>
          <w:right w:val="nil"/>
          <w:between w:val="nil"/>
        </w:pBdr>
        <w:spacing w:after="0" w:line="240" w:lineRule="auto"/>
        <w:ind w:left="360" w:hanging="360"/>
        <w:jc w:val="both"/>
        <w:rPr>
          <w:color w:val="000000"/>
          <w:sz w:val="24"/>
          <w:szCs w:val="24"/>
        </w:rPr>
      </w:pPr>
      <w:r>
        <w:rPr>
          <w:rFonts w:ascii="Arial" w:eastAsia="Arial" w:hAnsi="Arial" w:cs="Arial"/>
          <w:b/>
          <w:color w:val="000000"/>
          <w:sz w:val="24"/>
          <w:szCs w:val="24"/>
        </w:rPr>
        <w:t>NO pico y cédula</w:t>
      </w:r>
      <w:r>
        <w:rPr>
          <w:rFonts w:ascii="Arial" w:eastAsia="Arial" w:hAnsi="Arial" w:cs="Arial"/>
          <w:color w:val="000000"/>
          <w:sz w:val="24"/>
          <w:szCs w:val="24"/>
        </w:rPr>
        <w:t>.</w:t>
      </w:r>
    </w:p>
    <w:p w14:paraId="3B8475B8"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63A4E657"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Lo determinante en un establecimiento de comercio es el respeto por el aforo, que en muchos casos es dado por el distanciamiento mínimo, por ejemplo, en un local comercial que tenga capacidad para 50 personas, es irrelevante si ese número es copado por </w:t>
      </w:r>
      <w:r>
        <w:rPr>
          <w:rFonts w:ascii="Arial" w:eastAsia="Arial" w:hAnsi="Arial" w:cs="Arial"/>
          <w:color w:val="000000"/>
          <w:sz w:val="24"/>
          <w:szCs w:val="24"/>
        </w:rPr>
        <w:lastRenderedPageBreak/>
        <w:t>ciudadanos con cédulas pares o impares, lo determinante es que no se incumpla. Por esta razón, creemos que en futuros lineamientos no es sustentable que se permita la imposición de la medida de pico y cédula en ninguna actividad comercial (hoy ya exceptuado para establecimientos gastronómicos, hoteles y parques de atracciones).</w:t>
      </w:r>
    </w:p>
    <w:p w14:paraId="482570EB" w14:textId="77777777" w:rsidR="00541889" w:rsidRDefault="00541889" w:rsidP="00541889">
      <w:pPr>
        <w:spacing w:after="0" w:line="240" w:lineRule="auto"/>
        <w:jc w:val="both"/>
        <w:rPr>
          <w:rFonts w:ascii="Arial" w:eastAsia="Arial" w:hAnsi="Arial" w:cs="Arial"/>
          <w:sz w:val="24"/>
          <w:szCs w:val="24"/>
        </w:rPr>
      </w:pPr>
    </w:p>
    <w:p w14:paraId="5F69D4FD" w14:textId="77777777" w:rsidR="00541889" w:rsidRDefault="00541889" w:rsidP="00541889">
      <w:pPr>
        <w:spacing w:after="0" w:line="240" w:lineRule="auto"/>
        <w:jc w:val="both"/>
        <w:rPr>
          <w:rFonts w:ascii="Arial" w:eastAsia="Arial" w:hAnsi="Arial" w:cs="Arial"/>
          <w:sz w:val="24"/>
          <w:szCs w:val="24"/>
        </w:rPr>
      </w:pPr>
    </w:p>
    <w:p w14:paraId="7A1CE425" w14:textId="77777777" w:rsidR="00541889" w:rsidRDefault="00541889" w:rsidP="00541889">
      <w:pPr>
        <w:spacing w:after="0" w:line="240" w:lineRule="auto"/>
        <w:jc w:val="both"/>
        <w:rPr>
          <w:rFonts w:ascii="Arial" w:eastAsia="Arial" w:hAnsi="Arial" w:cs="Arial"/>
          <w:sz w:val="24"/>
          <w:szCs w:val="24"/>
        </w:rPr>
      </w:pPr>
    </w:p>
    <w:p w14:paraId="41695168" w14:textId="77777777" w:rsidR="00541889" w:rsidRPr="00DC3443" w:rsidRDefault="00541889" w:rsidP="00541889">
      <w:pPr>
        <w:numPr>
          <w:ilvl w:val="0"/>
          <w:numId w:val="5"/>
        </w:numPr>
        <w:pBdr>
          <w:top w:val="nil"/>
          <w:left w:val="nil"/>
          <w:bottom w:val="nil"/>
          <w:right w:val="nil"/>
          <w:between w:val="nil"/>
        </w:pBdr>
        <w:ind w:left="360" w:hanging="360"/>
        <w:jc w:val="both"/>
        <w:rPr>
          <w:color w:val="000000"/>
          <w:sz w:val="24"/>
        </w:rPr>
      </w:pPr>
      <w:r w:rsidRPr="00DC3443">
        <w:rPr>
          <w:rFonts w:ascii="Arial" w:hAnsi="Arial"/>
          <w:b/>
          <w:color w:val="000000"/>
          <w:sz w:val="24"/>
        </w:rPr>
        <w:t xml:space="preserve">Restricción de la movilidad a transporte de particulares a partir de las 10 p.m. en municipios y ciudades con </w:t>
      </w:r>
      <w:r w:rsidRPr="00DC3443">
        <w:rPr>
          <w:rFonts w:ascii="Arial" w:hAnsi="Arial"/>
          <w:b/>
          <w:color w:val="000000"/>
          <w:sz w:val="24"/>
          <w:u w:val="single"/>
        </w:rPr>
        <w:t xml:space="preserve">ocupación superior al 85% del total de </w:t>
      </w:r>
      <w:proofErr w:type="spellStart"/>
      <w:r w:rsidRPr="00DC3443">
        <w:rPr>
          <w:rFonts w:ascii="Arial" w:hAnsi="Arial"/>
          <w:b/>
          <w:color w:val="000000"/>
          <w:sz w:val="24"/>
          <w:u w:val="single"/>
        </w:rPr>
        <w:t>UCIs</w:t>
      </w:r>
      <w:proofErr w:type="spellEnd"/>
      <w:r w:rsidRPr="00DC3443">
        <w:rPr>
          <w:rFonts w:ascii="Arial" w:hAnsi="Arial"/>
          <w:b/>
          <w:color w:val="000000"/>
          <w:sz w:val="24"/>
          <w:u w:val="single"/>
        </w:rPr>
        <w:t>.</w:t>
      </w:r>
    </w:p>
    <w:p w14:paraId="0064E744" w14:textId="77777777" w:rsidR="00541889" w:rsidRPr="00DC3443" w:rsidRDefault="00541889" w:rsidP="00541889">
      <w:pPr>
        <w:pBdr>
          <w:top w:val="nil"/>
          <w:left w:val="nil"/>
          <w:bottom w:val="nil"/>
          <w:right w:val="nil"/>
          <w:between w:val="nil"/>
        </w:pBdr>
        <w:spacing w:after="0"/>
        <w:ind w:left="291"/>
        <w:jc w:val="both"/>
        <w:rPr>
          <w:rFonts w:ascii="Arial" w:hAnsi="Arial"/>
          <w:color w:val="000000"/>
          <w:sz w:val="24"/>
        </w:rPr>
      </w:pPr>
      <w:r>
        <w:rPr>
          <w:rFonts w:ascii="Arial" w:hAnsi="Arial"/>
          <w:color w:val="000000"/>
          <w:sz w:val="24"/>
        </w:rPr>
        <w:t>S</w:t>
      </w:r>
      <w:r w:rsidRPr="00DC3443">
        <w:rPr>
          <w:rFonts w:ascii="Arial" w:hAnsi="Arial"/>
          <w:color w:val="000000"/>
          <w:sz w:val="24"/>
        </w:rPr>
        <w:t xml:space="preserve">e propone </w:t>
      </w:r>
      <w:r w:rsidRPr="00DC3443">
        <w:rPr>
          <w:rFonts w:ascii="Arial" w:hAnsi="Arial"/>
          <w:color w:val="000000"/>
          <w:sz w:val="24"/>
          <w:u w:val="single"/>
        </w:rPr>
        <w:t xml:space="preserve">“Restricción al transporte particular a partir de las 10 p.m.” en municipios que se encuentren en la Categoría de ALTO </w:t>
      </w:r>
      <w:r w:rsidRPr="00DC3443">
        <w:rPr>
          <w:rFonts w:ascii="Arial" w:hAnsi="Arial"/>
          <w:sz w:val="24"/>
          <w:u w:val="single"/>
        </w:rPr>
        <w:t xml:space="preserve">CONTAGIO ( A partir del 70% de ocupación de las </w:t>
      </w:r>
      <w:proofErr w:type="spellStart"/>
      <w:r w:rsidRPr="00DC3443">
        <w:rPr>
          <w:rFonts w:ascii="Arial" w:hAnsi="Arial"/>
          <w:sz w:val="24"/>
          <w:u w:val="single"/>
        </w:rPr>
        <w:t>UCIs</w:t>
      </w:r>
      <w:proofErr w:type="spellEnd"/>
      <w:r w:rsidRPr="00DC3443">
        <w:rPr>
          <w:rFonts w:ascii="Arial" w:hAnsi="Arial"/>
          <w:sz w:val="24"/>
          <w:u w:val="single"/>
        </w:rPr>
        <w:t>)</w:t>
      </w:r>
      <w:r w:rsidRPr="00DC3443">
        <w:rPr>
          <w:rFonts w:ascii="Arial" w:hAnsi="Arial"/>
          <w:sz w:val="24"/>
        </w:rPr>
        <w:t xml:space="preserve"> </w:t>
      </w:r>
      <w:r w:rsidRPr="00DC3443">
        <w:rPr>
          <w:rFonts w:ascii="Arial" w:hAnsi="Arial"/>
          <w:color w:val="000000"/>
          <w:sz w:val="24"/>
        </w:rPr>
        <w:t>con el objetivo de disminuir el riesgo de accidentalidad en la noche, incentivando a que la población que desee salir después de las 10 pm, haga uso de alternativas en transporte público (taxis, sistemas de transporte masivo) y privado (transporte especial, conductores elegidos, parqueaderos toda la noche hasta el día siguiente, entre otros). Esta medida le permitiría a la economía nocturna retomar sus labores gradualmente, evitar ocupación de UCIS por probable accidentalidad vial e impulsar estrategias de cultura ciudadana y autocuidado.</w:t>
      </w:r>
    </w:p>
    <w:p w14:paraId="3A08BF12" w14:textId="77777777" w:rsidR="00541889" w:rsidRPr="00DC3443" w:rsidRDefault="00541889" w:rsidP="00541889">
      <w:pPr>
        <w:pBdr>
          <w:top w:val="nil"/>
          <w:left w:val="nil"/>
          <w:bottom w:val="nil"/>
          <w:right w:val="nil"/>
          <w:between w:val="nil"/>
        </w:pBdr>
        <w:spacing w:after="0"/>
        <w:ind w:left="291"/>
        <w:jc w:val="both"/>
        <w:rPr>
          <w:rFonts w:ascii="Arial" w:hAnsi="Arial"/>
          <w:color w:val="000000"/>
          <w:sz w:val="24"/>
        </w:rPr>
      </w:pPr>
    </w:p>
    <w:p w14:paraId="7C96E530" w14:textId="77777777" w:rsidR="00541889" w:rsidRPr="00DC3443" w:rsidRDefault="00541889" w:rsidP="00541889">
      <w:pPr>
        <w:pBdr>
          <w:top w:val="nil"/>
          <w:left w:val="nil"/>
          <w:bottom w:val="nil"/>
          <w:right w:val="nil"/>
          <w:between w:val="nil"/>
        </w:pBdr>
        <w:spacing w:after="0"/>
        <w:ind w:left="291"/>
        <w:jc w:val="both"/>
        <w:rPr>
          <w:rFonts w:ascii="Arial" w:hAnsi="Arial"/>
          <w:sz w:val="24"/>
        </w:rPr>
      </w:pPr>
      <w:r w:rsidRPr="00DC3443">
        <w:rPr>
          <w:rFonts w:ascii="Arial" w:hAnsi="Arial"/>
          <w:sz w:val="24"/>
        </w:rPr>
        <w:t>Cabe resaltar que algunos de los municipios en donde se han puesto en marcha planes pilotos con apertura de nuestro sector, esta apertura controlada de los establecimientos ha mostrado incluso incidencia en la disminución de contagios.</w:t>
      </w:r>
    </w:p>
    <w:p w14:paraId="43E34DE3" w14:textId="77777777" w:rsidR="00541889" w:rsidRDefault="00541889" w:rsidP="00541889">
      <w:pPr>
        <w:pBdr>
          <w:top w:val="nil"/>
          <w:left w:val="nil"/>
          <w:bottom w:val="nil"/>
          <w:right w:val="nil"/>
          <w:between w:val="nil"/>
        </w:pBdr>
        <w:spacing w:after="0"/>
        <w:ind w:left="291"/>
        <w:jc w:val="both"/>
        <w:rPr>
          <w:rFonts w:ascii="Arial" w:eastAsia="Arial" w:hAnsi="Arial" w:cs="Arial"/>
          <w:color w:val="000000"/>
          <w:sz w:val="24"/>
          <w:szCs w:val="24"/>
        </w:rPr>
      </w:pPr>
    </w:p>
    <w:p w14:paraId="022FC33A" w14:textId="77777777" w:rsidR="00541889" w:rsidRDefault="00541889" w:rsidP="00541889">
      <w:pPr>
        <w:numPr>
          <w:ilvl w:val="0"/>
          <w:numId w:val="5"/>
        </w:numPr>
        <w:pBdr>
          <w:top w:val="nil"/>
          <w:left w:val="nil"/>
          <w:bottom w:val="nil"/>
          <w:right w:val="nil"/>
          <w:between w:val="nil"/>
        </w:pBdr>
        <w:spacing w:after="0" w:line="240" w:lineRule="auto"/>
        <w:ind w:left="360" w:hanging="360"/>
        <w:jc w:val="both"/>
        <w:rPr>
          <w:color w:val="000000"/>
          <w:sz w:val="24"/>
          <w:szCs w:val="24"/>
        </w:rPr>
      </w:pPr>
      <w:r>
        <w:rPr>
          <w:rFonts w:ascii="Arial" w:eastAsia="Arial" w:hAnsi="Arial" w:cs="Arial"/>
          <w:b/>
          <w:color w:val="000000"/>
          <w:sz w:val="24"/>
          <w:szCs w:val="24"/>
        </w:rPr>
        <w:t>Refuerzo al sistema de salud.</w:t>
      </w:r>
    </w:p>
    <w:p w14:paraId="7D613FAA"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b/>
          <w:color w:val="000000"/>
          <w:sz w:val="24"/>
          <w:szCs w:val="24"/>
        </w:rPr>
      </w:pPr>
    </w:p>
    <w:p w14:paraId="16D4546C" w14:textId="77777777" w:rsidR="00541889" w:rsidRDefault="00541889" w:rsidP="00541889">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Con suma preocupación venimos observando que, desde el mes de febrero del presente año, algunos mandatarios vienen deshabilitando camas UCI´S, con lo que se debilita el sistema de salud y se reduce la capacidad de atención. Consideramos que no es admisible que esta situación se presente, mucho menos cuando estamos atravesando por un nuevo pico de la pandemia, es por ello que nos parece de gran importancia que desde el Gobierno Nacional se conmine a Gobernadores y Alcaldes a que </w:t>
      </w:r>
      <w:r>
        <w:rPr>
          <w:rFonts w:ascii="Arial" w:eastAsia="Arial" w:hAnsi="Arial" w:cs="Arial"/>
          <w:b/>
          <w:color w:val="000000"/>
          <w:sz w:val="24"/>
          <w:szCs w:val="24"/>
        </w:rPr>
        <w:t xml:space="preserve">no </w:t>
      </w:r>
      <w:r>
        <w:rPr>
          <w:rFonts w:ascii="Arial" w:eastAsia="Arial" w:hAnsi="Arial" w:cs="Arial"/>
          <w:color w:val="000000"/>
          <w:sz w:val="24"/>
          <w:szCs w:val="24"/>
        </w:rPr>
        <w:t xml:space="preserve">reduzcan el número de camas UCI´S y por el contrario hagan los esfuerzos necesarios para ampliarlas. Así mismo solicitamos reforzar el mensaje preventivo en Salud para aquellas poblaciones de mayor riesgo y cuyas comorbilidades y patologías previas (coronarias, hipertensión, diabetes, obesidad) representan un mayor riesgo de contraer el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 xml:space="preserve"> y que hoy tienen un porcentaje importante (incluso dobla al de camas UCI </w:t>
      </w:r>
      <w:proofErr w:type="spellStart"/>
      <w:r>
        <w:rPr>
          <w:rFonts w:ascii="Arial" w:eastAsia="Arial" w:hAnsi="Arial" w:cs="Arial"/>
          <w:color w:val="000000"/>
          <w:sz w:val="24"/>
          <w:szCs w:val="24"/>
        </w:rPr>
        <w:t>covid</w:t>
      </w:r>
      <w:proofErr w:type="spellEnd"/>
      <w:r>
        <w:rPr>
          <w:rFonts w:ascii="Arial" w:eastAsia="Arial" w:hAnsi="Arial" w:cs="Arial"/>
          <w:color w:val="000000"/>
          <w:sz w:val="24"/>
          <w:szCs w:val="24"/>
        </w:rPr>
        <w:t xml:space="preserve"> en muchas ciudades).</w:t>
      </w:r>
    </w:p>
    <w:p w14:paraId="6AB780C8" w14:textId="77777777" w:rsidR="00541889" w:rsidRDefault="00541889" w:rsidP="00541889">
      <w:pPr>
        <w:pBdr>
          <w:top w:val="nil"/>
          <w:left w:val="nil"/>
          <w:bottom w:val="nil"/>
          <w:right w:val="nil"/>
          <w:between w:val="nil"/>
        </w:pBdr>
        <w:spacing w:after="0" w:line="240" w:lineRule="auto"/>
        <w:ind w:left="789"/>
        <w:jc w:val="both"/>
        <w:rPr>
          <w:rFonts w:ascii="Arial" w:eastAsia="Arial" w:hAnsi="Arial" w:cs="Arial"/>
          <w:color w:val="000000"/>
          <w:sz w:val="24"/>
          <w:szCs w:val="24"/>
        </w:rPr>
      </w:pPr>
    </w:p>
    <w:p w14:paraId="1CD478C9" w14:textId="77777777" w:rsidR="00541889" w:rsidRPr="00CC16C2" w:rsidRDefault="00541889" w:rsidP="00541889">
      <w:pPr>
        <w:pBdr>
          <w:top w:val="nil"/>
          <w:left w:val="nil"/>
          <w:bottom w:val="nil"/>
          <w:right w:val="nil"/>
          <w:between w:val="nil"/>
        </w:pBdr>
        <w:spacing w:after="0" w:line="240" w:lineRule="auto"/>
        <w:jc w:val="both"/>
        <w:rPr>
          <w:rFonts w:ascii="Arial" w:eastAsia="Arial" w:hAnsi="Arial" w:cs="Arial"/>
          <w:sz w:val="24"/>
          <w:szCs w:val="24"/>
        </w:rPr>
      </w:pPr>
      <w:r w:rsidRPr="00CC16C2">
        <w:rPr>
          <w:rFonts w:ascii="Arial" w:eastAsia="Arial" w:hAnsi="Arial" w:cs="Arial"/>
          <w:sz w:val="24"/>
          <w:szCs w:val="24"/>
        </w:rPr>
        <w:t>De otra parte</w:t>
      </w:r>
      <w:r>
        <w:rPr>
          <w:rFonts w:ascii="Arial" w:eastAsia="Arial" w:hAnsi="Arial" w:cs="Arial"/>
          <w:sz w:val="24"/>
          <w:szCs w:val="24"/>
        </w:rPr>
        <w:t>,</w:t>
      </w:r>
      <w:r w:rsidRPr="00CC16C2">
        <w:rPr>
          <w:rFonts w:ascii="Arial" w:eastAsia="Arial" w:hAnsi="Arial" w:cs="Arial"/>
          <w:sz w:val="24"/>
          <w:szCs w:val="24"/>
        </w:rPr>
        <w:t xml:space="preserve"> hemos recibido información de algunos de nuestros capítulos regionales, en donde se denuncia que un gran número de camas ucis vienen siendo ocupados en servicios no esenciales, como por ejemplo las cirugías estéticas y similares lo que claramente es un desaprovechamiento de éstas importantes herramientas y claramente congestionan el sistema de salud y afectan los porcentajes de ocupación que son la variable sobre las que se toman las medidas.</w:t>
      </w:r>
    </w:p>
    <w:p w14:paraId="1E2A81BA" w14:textId="77777777" w:rsidR="00541889" w:rsidRDefault="00541889" w:rsidP="00541889">
      <w:pPr>
        <w:pBdr>
          <w:top w:val="nil"/>
          <w:left w:val="nil"/>
          <w:bottom w:val="nil"/>
          <w:right w:val="nil"/>
          <w:between w:val="nil"/>
        </w:pBdr>
        <w:spacing w:after="0" w:line="240" w:lineRule="auto"/>
        <w:ind w:left="789"/>
        <w:jc w:val="both"/>
        <w:rPr>
          <w:rFonts w:ascii="Arial" w:eastAsia="Arial" w:hAnsi="Arial" w:cs="Arial"/>
          <w:color w:val="FF0000"/>
          <w:sz w:val="24"/>
          <w:szCs w:val="24"/>
        </w:rPr>
      </w:pPr>
    </w:p>
    <w:p w14:paraId="5FBF73B7" w14:textId="77777777" w:rsidR="00541889" w:rsidRDefault="00541889" w:rsidP="00541889">
      <w:pPr>
        <w:spacing w:after="0" w:line="240" w:lineRule="auto"/>
        <w:jc w:val="both"/>
        <w:rPr>
          <w:rFonts w:ascii="Arial" w:eastAsia="Arial" w:hAnsi="Arial" w:cs="Arial"/>
          <w:sz w:val="24"/>
          <w:szCs w:val="24"/>
          <w:u w:val="single"/>
        </w:rPr>
      </w:pPr>
      <w:r>
        <w:rPr>
          <w:rFonts w:ascii="Arial" w:eastAsia="Arial" w:hAnsi="Arial" w:cs="Arial"/>
          <w:sz w:val="24"/>
          <w:szCs w:val="24"/>
          <w:u w:val="single"/>
        </w:rPr>
        <w:lastRenderedPageBreak/>
        <w:t xml:space="preserve">Vale la pena resaltar que, las presentes propuestas se formulan sin perjuicio de las excepciones que existen tanto en la Circular como en los Decretos de Orden público, las cuales consideramos se deben mantener. </w:t>
      </w:r>
    </w:p>
    <w:p w14:paraId="4EC727B2" w14:textId="77777777" w:rsidR="00541889" w:rsidRDefault="00541889" w:rsidP="00541889">
      <w:pPr>
        <w:spacing w:after="0" w:line="240" w:lineRule="auto"/>
        <w:jc w:val="both"/>
        <w:rPr>
          <w:rFonts w:ascii="Arial" w:eastAsia="Arial" w:hAnsi="Arial" w:cs="Arial"/>
          <w:sz w:val="24"/>
          <w:szCs w:val="24"/>
        </w:rPr>
      </w:pPr>
    </w:p>
    <w:p w14:paraId="494AA6F0" w14:textId="77777777" w:rsidR="00541889" w:rsidRDefault="00541889" w:rsidP="00541889">
      <w:pPr>
        <w:jc w:val="both"/>
        <w:rPr>
          <w:rFonts w:ascii="Arial" w:eastAsia="Arial" w:hAnsi="Arial" w:cs="Arial"/>
          <w:sz w:val="24"/>
          <w:szCs w:val="24"/>
        </w:rPr>
      </w:pPr>
      <w:r>
        <w:rPr>
          <w:rFonts w:ascii="Arial" w:eastAsia="Arial" w:hAnsi="Arial" w:cs="Arial"/>
          <w:sz w:val="24"/>
          <w:szCs w:val="24"/>
        </w:rPr>
        <w:t xml:space="preserve">Es importante señalar que la ciencia ha demostrado que el virus transita las 24 horas y </w:t>
      </w:r>
      <w:r>
        <w:rPr>
          <w:rFonts w:ascii="Arial" w:eastAsia="Arial" w:hAnsi="Arial" w:cs="Arial"/>
          <w:b/>
          <w:sz w:val="24"/>
          <w:szCs w:val="24"/>
        </w:rPr>
        <w:t>no</w:t>
      </w:r>
      <w:r>
        <w:rPr>
          <w:rFonts w:ascii="Arial" w:eastAsia="Arial" w:hAnsi="Arial" w:cs="Arial"/>
          <w:sz w:val="24"/>
          <w:szCs w:val="24"/>
        </w:rPr>
        <w:t xml:space="preserve"> solo en la noche, incluso puede ser mayor el riesgo de contagio en el día, si se tiene en cuenta que el 70% de la población usa la jornada diurna para el desarrollo de sus actividades.</w:t>
      </w:r>
    </w:p>
    <w:p w14:paraId="4FF325C5" w14:textId="77777777" w:rsidR="00541889" w:rsidRDefault="00541889" w:rsidP="00541889">
      <w:pPr>
        <w:jc w:val="both"/>
        <w:rPr>
          <w:rFonts w:ascii="Arial" w:eastAsia="Arial" w:hAnsi="Arial" w:cs="Arial"/>
          <w:sz w:val="24"/>
          <w:szCs w:val="24"/>
        </w:rPr>
      </w:pPr>
    </w:p>
    <w:p w14:paraId="3DFCD593" w14:textId="77777777" w:rsidR="00541889" w:rsidRDefault="00541889" w:rsidP="00541889">
      <w:pPr>
        <w:jc w:val="both"/>
        <w:rPr>
          <w:rFonts w:ascii="Arial" w:eastAsia="Arial" w:hAnsi="Arial" w:cs="Arial"/>
          <w:sz w:val="24"/>
          <w:szCs w:val="24"/>
        </w:rPr>
      </w:pPr>
      <w:r>
        <w:rPr>
          <w:rFonts w:ascii="Arial" w:eastAsia="Arial" w:hAnsi="Arial" w:cs="Arial"/>
          <w:sz w:val="24"/>
          <w:szCs w:val="24"/>
        </w:rPr>
        <w:t>Por todo lo anterior, ponemos en su consideración apreciado</w:t>
      </w:r>
      <w:r w:rsidR="0039554B">
        <w:rPr>
          <w:rFonts w:ascii="Arial" w:eastAsia="Arial" w:hAnsi="Arial" w:cs="Arial"/>
          <w:sz w:val="24"/>
          <w:szCs w:val="24"/>
        </w:rPr>
        <w:t>s</w:t>
      </w:r>
      <w:r>
        <w:rPr>
          <w:rFonts w:ascii="Arial" w:eastAsia="Arial" w:hAnsi="Arial" w:cs="Arial"/>
          <w:sz w:val="24"/>
          <w:szCs w:val="24"/>
        </w:rPr>
        <w:t xml:space="preserve"> Ministro</w:t>
      </w:r>
      <w:r w:rsidR="0039554B">
        <w:rPr>
          <w:rFonts w:ascii="Arial" w:eastAsia="Arial" w:hAnsi="Arial" w:cs="Arial"/>
          <w:sz w:val="24"/>
          <w:szCs w:val="24"/>
        </w:rPr>
        <w:t>s</w:t>
      </w:r>
      <w:r>
        <w:rPr>
          <w:rFonts w:ascii="Arial" w:eastAsia="Arial" w:hAnsi="Arial" w:cs="Arial"/>
          <w:sz w:val="24"/>
          <w:szCs w:val="24"/>
        </w:rPr>
        <w:t xml:space="preserve"> la adopción de las medidas que hemos propuesto, reiterándoles que desde los sectores que representamos estamos prestos a continuar trabajando articuladamente con el Gobierno Nacional en todas las áreas que nos ayuden a superar la actual crisis.</w:t>
      </w:r>
    </w:p>
    <w:p w14:paraId="279A4E88" w14:textId="77777777" w:rsidR="00541889" w:rsidRDefault="00541889" w:rsidP="00541889">
      <w:pPr>
        <w:jc w:val="both"/>
        <w:rPr>
          <w:rFonts w:ascii="Arial" w:eastAsia="Arial" w:hAnsi="Arial" w:cs="Arial"/>
          <w:sz w:val="24"/>
          <w:szCs w:val="24"/>
        </w:rPr>
      </w:pPr>
    </w:p>
    <w:p w14:paraId="65C380FC" w14:textId="77777777" w:rsidR="00541889" w:rsidRDefault="00541889" w:rsidP="00541889">
      <w:pPr>
        <w:jc w:val="both"/>
        <w:rPr>
          <w:rFonts w:ascii="Arial" w:eastAsia="Arial" w:hAnsi="Arial" w:cs="Arial"/>
          <w:sz w:val="24"/>
          <w:szCs w:val="24"/>
        </w:rPr>
      </w:pPr>
      <w:r>
        <w:rPr>
          <w:rFonts w:ascii="Arial" w:eastAsia="Arial" w:hAnsi="Arial" w:cs="Arial"/>
          <w:sz w:val="24"/>
          <w:szCs w:val="24"/>
        </w:rPr>
        <w:t xml:space="preserve">Atentamente,  </w:t>
      </w:r>
    </w:p>
    <w:p w14:paraId="18382BA0" w14:textId="77777777" w:rsidR="00541889" w:rsidRDefault="00541889" w:rsidP="00541889">
      <w:pPr>
        <w:spacing w:after="0"/>
        <w:jc w:val="both"/>
        <w:rPr>
          <w:rFonts w:ascii="Arial" w:eastAsia="Arial" w:hAnsi="Arial" w:cs="Arial"/>
          <w:sz w:val="24"/>
          <w:szCs w:val="24"/>
        </w:rPr>
      </w:pPr>
    </w:p>
    <w:p w14:paraId="3DEE5811" w14:textId="77777777" w:rsidR="00541889" w:rsidRDefault="00541889" w:rsidP="00541889">
      <w:pPr>
        <w:spacing w:after="0"/>
        <w:jc w:val="both"/>
        <w:rPr>
          <w:rFonts w:ascii="Arial" w:eastAsia="Arial" w:hAnsi="Arial" w:cs="Arial"/>
          <w:sz w:val="24"/>
          <w:szCs w:val="24"/>
        </w:rPr>
      </w:pPr>
    </w:p>
    <w:p w14:paraId="7BB54DD4" w14:textId="77777777" w:rsidR="00541889" w:rsidRDefault="00541889" w:rsidP="00541889">
      <w:pPr>
        <w:spacing w:after="0"/>
        <w:jc w:val="both"/>
        <w:rPr>
          <w:rFonts w:ascii="Arial" w:eastAsia="Arial" w:hAnsi="Arial" w:cs="Arial"/>
          <w:b/>
          <w:sz w:val="24"/>
          <w:szCs w:val="24"/>
        </w:rPr>
      </w:pPr>
    </w:p>
    <w:p w14:paraId="7577AD0E" w14:textId="77777777" w:rsidR="00541889" w:rsidRDefault="00541889" w:rsidP="00541889">
      <w:pPr>
        <w:spacing w:after="0"/>
        <w:jc w:val="both"/>
        <w:rPr>
          <w:rFonts w:ascii="Arial" w:eastAsia="Arial" w:hAnsi="Arial" w:cs="Arial"/>
          <w:b/>
          <w:sz w:val="24"/>
          <w:szCs w:val="24"/>
        </w:rPr>
      </w:pPr>
      <w:r>
        <w:rPr>
          <w:rFonts w:ascii="Arial" w:eastAsia="Arial" w:hAnsi="Arial" w:cs="Arial"/>
          <w:b/>
          <w:sz w:val="24"/>
          <w:szCs w:val="24"/>
        </w:rPr>
        <w:t>ANGELA M. DIAZ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DAVID CONTRERAS</w:t>
      </w:r>
    </w:p>
    <w:p w14:paraId="0B36F9C9" w14:textId="77777777" w:rsidR="00541889" w:rsidRDefault="00541889" w:rsidP="00541889">
      <w:pPr>
        <w:spacing w:after="0"/>
        <w:jc w:val="both"/>
        <w:rPr>
          <w:rFonts w:ascii="Arial" w:eastAsia="Arial" w:hAnsi="Arial" w:cs="Arial"/>
          <w:b/>
          <w:sz w:val="24"/>
          <w:szCs w:val="24"/>
        </w:rPr>
      </w:pPr>
      <w:r>
        <w:rPr>
          <w:rFonts w:ascii="Arial" w:eastAsia="Arial" w:hAnsi="Arial" w:cs="Arial"/>
          <w:b/>
          <w:sz w:val="24"/>
          <w:szCs w:val="24"/>
        </w:rPr>
        <w:t xml:space="preserve">DIRC. EJECUTIVA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PDTE (E) ASOBARES COLOMBIA</w:t>
      </w:r>
    </w:p>
    <w:p w14:paraId="571945B2" w14:textId="77777777" w:rsidR="00541889" w:rsidRDefault="00541889" w:rsidP="00541889">
      <w:pPr>
        <w:spacing w:after="0"/>
        <w:jc w:val="both"/>
        <w:rPr>
          <w:rFonts w:ascii="Arial" w:eastAsia="Arial" w:hAnsi="Arial" w:cs="Arial"/>
          <w:b/>
          <w:sz w:val="24"/>
          <w:szCs w:val="24"/>
        </w:rPr>
      </w:pPr>
    </w:p>
    <w:p w14:paraId="7F93A7E9" w14:textId="77777777" w:rsidR="00541889" w:rsidRDefault="00541889" w:rsidP="00541889">
      <w:pPr>
        <w:spacing w:after="0"/>
        <w:jc w:val="both"/>
        <w:rPr>
          <w:rFonts w:ascii="Arial" w:eastAsia="Arial" w:hAnsi="Arial" w:cs="Arial"/>
          <w:b/>
          <w:sz w:val="24"/>
          <w:szCs w:val="24"/>
        </w:rPr>
      </w:pPr>
    </w:p>
    <w:p w14:paraId="5E9D8536" w14:textId="77777777" w:rsidR="00541889" w:rsidRDefault="00541889" w:rsidP="00541889">
      <w:pPr>
        <w:spacing w:after="0"/>
        <w:jc w:val="both"/>
        <w:rPr>
          <w:rFonts w:ascii="Arial" w:eastAsia="Arial" w:hAnsi="Arial" w:cs="Arial"/>
          <w:b/>
          <w:sz w:val="24"/>
          <w:szCs w:val="24"/>
        </w:rPr>
      </w:pPr>
    </w:p>
    <w:p w14:paraId="5C0C544A" w14:textId="77777777" w:rsidR="00541889" w:rsidRDefault="00541889" w:rsidP="00541889">
      <w:pPr>
        <w:spacing w:after="0"/>
        <w:jc w:val="both"/>
        <w:rPr>
          <w:rFonts w:ascii="Arial" w:eastAsia="Arial" w:hAnsi="Arial" w:cs="Arial"/>
          <w:b/>
          <w:sz w:val="24"/>
          <w:szCs w:val="24"/>
        </w:rPr>
      </w:pPr>
      <w:r>
        <w:rPr>
          <w:rFonts w:ascii="Arial" w:eastAsia="Arial" w:hAnsi="Arial" w:cs="Arial"/>
          <w:b/>
          <w:sz w:val="24"/>
          <w:szCs w:val="24"/>
        </w:rPr>
        <w:t>BAVARAIA</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DIAGEO</w:t>
      </w:r>
    </w:p>
    <w:p w14:paraId="600A7565" w14:textId="77777777" w:rsidR="0039554B" w:rsidRDefault="0039554B" w:rsidP="00541889">
      <w:pPr>
        <w:spacing w:after="0"/>
        <w:jc w:val="both"/>
        <w:rPr>
          <w:rFonts w:ascii="Arial" w:eastAsia="Arial" w:hAnsi="Arial" w:cs="Arial"/>
          <w:b/>
          <w:sz w:val="24"/>
          <w:szCs w:val="24"/>
        </w:rPr>
      </w:pPr>
    </w:p>
    <w:p w14:paraId="0C468DB8" w14:textId="77777777" w:rsidR="0039554B" w:rsidRDefault="0039554B" w:rsidP="00541889">
      <w:pPr>
        <w:spacing w:after="0"/>
        <w:jc w:val="both"/>
        <w:rPr>
          <w:rFonts w:ascii="Arial" w:eastAsia="Arial" w:hAnsi="Arial" w:cs="Arial"/>
          <w:b/>
          <w:sz w:val="24"/>
          <w:szCs w:val="24"/>
        </w:rPr>
      </w:pPr>
    </w:p>
    <w:p w14:paraId="09B78026" w14:textId="77777777" w:rsidR="0039554B" w:rsidRDefault="0039554B" w:rsidP="00541889">
      <w:pPr>
        <w:spacing w:after="0"/>
        <w:jc w:val="both"/>
        <w:rPr>
          <w:rFonts w:ascii="Arial" w:eastAsia="Arial" w:hAnsi="Arial" w:cs="Arial"/>
          <w:b/>
          <w:sz w:val="24"/>
          <w:szCs w:val="24"/>
        </w:rPr>
      </w:pPr>
      <w:r>
        <w:rPr>
          <w:rFonts w:ascii="Arial" w:eastAsia="Arial" w:hAnsi="Arial" w:cs="Arial"/>
          <w:b/>
          <w:sz w:val="24"/>
          <w:szCs w:val="24"/>
        </w:rPr>
        <w:t>DIRECTORA</w:t>
      </w:r>
    </w:p>
    <w:p w14:paraId="5FBBDD09" w14:textId="77777777" w:rsidR="0039554B" w:rsidRDefault="0039554B" w:rsidP="00541889">
      <w:pPr>
        <w:spacing w:after="0"/>
        <w:jc w:val="both"/>
        <w:rPr>
          <w:rFonts w:ascii="Arial" w:eastAsia="Arial" w:hAnsi="Arial" w:cs="Arial"/>
          <w:b/>
          <w:sz w:val="24"/>
          <w:szCs w:val="24"/>
        </w:rPr>
      </w:pPr>
      <w:r>
        <w:rPr>
          <w:rFonts w:ascii="Arial" w:eastAsia="Arial" w:hAnsi="Arial" w:cs="Arial"/>
          <w:b/>
          <w:sz w:val="24"/>
          <w:szCs w:val="24"/>
        </w:rPr>
        <w:t>CABA COLOMBIA</w:t>
      </w:r>
    </w:p>
    <w:p w14:paraId="451B9B0E" w14:textId="77777777" w:rsidR="00541889" w:rsidRDefault="00541889" w:rsidP="00541889">
      <w:pPr>
        <w:spacing w:after="0"/>
        <w:jc w:val="both"/>
        <w:rPr>
          <w:rFonts w:ascii="Arial" w:eastAsia="Arial" w:hAnsi="Arial" w:cs="Arial"/>
          <w:b/>
          <w:sz w:val="24"/>
          <w:szCs w:val="24"/>
        </w:rPr>
      </w:pPr>
    </w:p>
    <w:p w14:paraId="4F183A6E" w14:textId="77777777" w:rsidR="00541889" w:rsidRDefault="00541889" w:rsidP="00541889">
      <w:pPr>
        <w:spacing w:after="0"/>
        <w:jc w:val="both"/>
        <w:rPr>
          <w:rFonts w:ascii="Arial" w:eastAsia="Arial" w:hAnsi="Arial" w:cs="Arial"/>
          <w:b/>
          <w:sz w:val="24"/>
          <w:szCs w:val="24"/>
        </w:rPr>
      </w:pPr>
      <w:r>
        <w:rPr>
          <w:rFonts w:ascii="Arial" w:eastAsia="Arial" w:hAnsi="Arial" w:cs="Arial"/>
          <w:b/>
          <w:sz w:val="24"/>
          <w:szCs w:val="24"/>
        </w:rPr>
        <w:t>ALIANZA- CIP</w:t>
      </w:r>
    </w:p>
    <w:p w14:paraId="6F867FB3" w14:textId="77777777" w:rsidR="00541889" w:rsidRDefault="00541889" w:rsidP="00541889">
      <w:pPr>
        <w:jc w:val="both"/>
        <w:rPr>
          <w:rFonts w:ascii="Arial" w:eastAsia="Arial" w:hAnsi="Arial" w:cs="Arial"/>
        </w:rPr>
      </w:pPr>
      <w:bookmarkStart w:id="0" w:name="_gjdgxs" w:colFirst="0" w:colLast="0"/>
      <w:bookmarkEnd w:id="0"/>
      <w:r>
        <w:rPr>
          <w:rFonts w:ascii="Arial" w:eastAsia="Arial" w:hAnsi="Arial" w:cs="Arial"/>
          <w:i/>
          <w:sz w:val="20"/>
          <w:szCs w:val="20"/>
        </w:rPr>
        <w:t xml:space="preserve">c.c. Presidentes Capítulos Nacionales Asobares, afiliados, </w:t>
      </w:r>
      <w:proofErr w:type="spellStart"/>
      <w:r>
        <w:rPr>
          <w:rFonts w:ascii="Arial" w:eastAsia="Arial" w:hAnsi="Arial" w:cs="Arial"/>
          <w:i/>
          <w:sz w:val="20"/>
          <w:szCs w:val="20"/>
        </w:rPr>
        <w:t>AlianzaCIP</w:t>
      </w:r>
      <w:proofErr w:type="spellEnd"/>
      <w:r>
        <w:rPr>
          <w:rFonts w:ascii="Arial" w:eastAsia="Arial" w:hAnsi="Arial" w:cs="Arial"/>
          <w:i/>
          <w:sz w:val="20"/>
          <w:szCs w:val="20"/>
        </w:rPr>
        <w:t>, mesas intergremiales, archivo.</w:t>
      </w:r>
    </w:p>
    <w:p w14:paraId="15DDEBE4" w14:textId="77777777" w:rsidR="00541889" w:rsidRDefault="00C87339" w:rsidP="00541889">
      <w:bookmarkStart w:id="1" w:name="_30j0zll" w:colFirst="0" w:colLast="0"/>
      <w:bookmarkEnd w:id="1"/>
      <w:r>
        <w:t>Anexo: Tabla de Decretos que desbordan la Circular conjunta.</w:t>
      </w:r>
    </w:p>
    <w:p w14:paraId="7DAF5906" w14:textId="77777777" w:rsidR="00541889" w:rsidRDefault="00541889" w:rsidP="00541889"/>
    <w:p w14:paraId="4AF73B28" w14:textId="77777777" w:rsidR="007D40B4" w:rsidRDefault="00A233B3"/>
    <w:p w14:paraId="09A550AA" w14:textId="77777777" w:rsidR="00C87339" w:rsidRDefault="00C87339"/>
    <w:p w14:paraId="26144926" w14:textId="77777777" w:rsidR="00C87339" w:rsidRDefault="00C87339"/>
    <w:p w14:paraId="734703E7" w14:textId="77777777" w:rsidR="00C87339" w:rsidRDefault="00C87339"/>
    <w:p w14:paraId="066DB19A" w14:textId="77777777" w:rsidR="00C87339" w:rsidRDefault="00C87339"/>
    <w:p w14:paraId="39431E03" w14:textId="77777777" w:rsidR="00C87339" w:rsidRDefault="00C87339"/>
    <w:p w14:paraId="5EE3345A" w14:textId="77777777" w:rsidR="00C87339" w:rsidRDefault="00C87339"/>
    <w:p w14:paraId="4D5C43AD" w14:textId="77777777" w:rsidR="00C87339" w:rsidRDefault="00C87339"/>
    <w:p w14:paraId="679D1BA9" w14:textId="77777777" w:rsidR="00C87339" w:rsidRDefault="00C87339"/>
    <w:tbl>
      <w:tblPr>
        <w:tblStyle w:val="Tablaconcuadrcula"/>
        <w:tblW w:w="10343" w:type="dxa"/>
        <w:tblLook w:val="04A0" w:firstRow="1" w:lastRow="0" w:firstColumn="1" w:lastColumn="0" w:noHBand="0" w:noVBand="1"/>
      </w:tblPr>
      <w:tblGrid>
        <w:gridCol w:w="4640"/>
        <w:gridCol w:w="4641"/>
        <w:gridCol w:w="1062"/>
      </w:tblGrid>
      <w:tr w:rsidR="00C87339" w14:paraId="4994A46C" w14:textId="77777777" w:rsidTr="008656AD">
        <w:tc>
          <w:tcPr>
            <w:tcW w:w="4640" w:type="dxa"/>
          </w:tcPr>
          <w:p w14:paraId="113B1E1B" w14:textId="77777777" w:rsidR="00C87339" w:rsidRPr="000865AC" w:rsidRDefault="00C87339" w:rsidP="008656AD">
            <w:pPr>
              <w:jc w:val="both"/>
              <w:rPr>
                <w:rFonts w:ascii="Arial" w:eastAsia="Arial" w:hAnsi="Arial" w:cs="Arial"/>
                <w:b/>
                <w:color w:val="FF0000"/>
                <w:sz w:val="24"/>
                <w:szCs w:val="24"/>
              </w:rPr>
            </w:pPr>
            <w:r w:rsidRPr="000865AC">
              <w:rPr>
                <w:rFonts w:ascii="Arial" w:hAnsi="Arial" w:cs="Arial"/>
                <w:b/>
              </w:rPr>
              <w:t>CIRCULAR CONJUNTA, OFI2021-8744-DMI-1000</w:t>
            </w:r>
            <w:r>
              <w:rPr>
                <w:rFonts w:ascii="Arial" w:hAnsi="Arial" w:cs="Arial"/>
                <w:b/>
              </w:rPr>
              <w:t xml:space="preserve"> MININTERIOR Y MINSALUD</w:t>
            </w:r>
          </w:p>
        </w:tc>
        <w:tc>
          <w:tcPr>
            <w:tcW w:w="4641" w:type="dxa"/>
          </w:tcPr>
          <w:p w14:paraId="23FEA104" w14:textId="77777777" w:rsidR="00C87339" w:rsidRPr="000865AC" w:rsidRDefault="00C87339" w:rsidP="008656AD">
            <w:pPr>
              <w:jc w:val="center"/>
              <w:rPr>
                <w:rFonts w:ascii="Arial" w:eastAsia="Arial" w:hAnsi="Arial" w:cs="Arial"/>
                <w:b/>
                <w:sz w:val="24"/>
                <w:szCs w:val="24"/>
              </w:rPr>
            </w:pPr>
            <w:r w:rsidRPr="000865AC">
              <w:rPr>
                <w:rFonts w:ascii="Arial" w:eastAsia="Arial" w:hAnsi="Arial" w:cs="Arial"/>
                <w:b/>
                <w:sz w:val="24"/>
                <w:szCs w:val="24"/>
              </w:rPr>
              <w:t>ENTE TERRITORIAL</w:t>
            </w:r>
          </w:p>
        </w:tc>
        <w:tc>
          <w:tcPr>
            <w:tcW w:w="1062" w:type="dxa"/>
          </w:tcPr>
          <w:p w14:paraId="7A73DA8F" w14:textId="77777777" w:rsidR="00C87339" w:rsidRPr="0057312C" w:rsidRDefault="00C87339" w:rsidP="008656AD">
            <w:pPr>
              <w:rPr>
                <w:rFonts w:ascii="Arial" w:eastAsia="Arial" w:hAnsi="Arial" w:cs="Arial"/>
                <w:b/>
                <w:sz w:val="24"/>
                <w:szCs w:val="24"/>
              </w:rPr>
            </w:pPr>
            <w:proofErr w:type="spellStart"/>
            <w:r>
              <w:rPr>
                <w:rFonts w:ascii="Arial" w:eastAsia="Arial" w:hAnsi="Arial" w:cs="Arial"/>
                <w:b/>
                <w:sz w:val="24"/>
                <w:szCs w:val="24"/>
              </w:rPr>
              <w:t>UCIs</w:t>
            </w:r>
            <w:proofErr w:type="spellEnd"/>
            <w:r>
              <w:rPr>
                <w:rFonts w:ascii="Arial" w:eastAsia="Arial" w:hAnsi="Arial" w:cs="Arial"/>
                <w:b/>
                <w:sz w:val="24"/>
                <w:szCs w:val="24"/>
              </w:rPr>
              <w:t xml:space="preserve"> %</w:t>
            </w:r>
          </w:p>
        </w:tc>
      </w:tr>
      <w:tr w:rsidR="00C87339" w14:paraId="47555FEB" w14:textId="77777777" w:rsidTr="008656AD">
        <w:tc>
          <w:tcPr>
            <w:tcW w:w="4640" w:type="dxa"/>
          </w:tcPr>
          <w:p w14:paraId="6674A277" w14:textId="77777777" w:rsidR="00C87339" w:rsidRDefault="00C87339" w:rsidP="008656AD">
            <w:pPr>
              <w:jc w:val="both"/>
              <w:rPr>
                <w:rFonts w:ascii="Arial" w:eastAsia="Arial" w:hAnsi="Arial" w:cs="Arial"/>
                <w:b/>
                <w:sz w:val="24"/>
                <w:szCs w:val="24"/>
              </w:rPr>
            </w:pPr>
          </w:p>
          <w:p w14:paraId="2389AA44"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 xml:space="preserve">1.2. </w:t>
            </w:r>
            <w:r w:rsidRPr="00210DE8">
              <w:rPr>
                <w:rFonts w:ascii="Arial" w:eastAsia="Arial" w:hAnsi="Arial" w:cs="Arial"/>
                <w:b/>
                <w:sz w:val="24"/>
                <w:szCs w:val="24"/>
              </w:rPr>
              <w:t xml:space="preserve">Medidas diferenciales </w:t>
            </w:r>
            <w:r>
              <w:rPr>
                <w:rFonts w:ascii="Arial" w:eastAsia="Arial" w:hAnsi="Arial" w:cs="Arial"/>
                <w:b/>
                <w:sz w:val="24"/>
                <w:szCs w:val="24"/>
              </w:rPr>
              <w:t>para los grupos de ciudades – regiones que se encuentren con ocupación de unidades de cuidados intensivos entre 70%y el 79%:</w:t>
            </w:r>
          </w:p>
          <w:p w14:paraId="7355AFEB" w14:textId="77777777" w:rsidR="00C87339" w:rsidRDefault="00C87339" w:rsidP="008656AD">
            <w:pPr>
              <w:rPr>
                <w:rFonts w:ascii="Arial" w:eastAsia="Arial" w:hAnsi="Arial" w:cs="Arial"/>
                <w:b/>
                <w:sz w:val="24"/>
                <w:szCs w:val="24"/>
              </w:rPr>
            </w:pPr>
          </w:p>
          <w:p w14:paraId="394AB392" w14:textId="77777777" w:rsidR="00C87339" w:rsidRPr="00210DE8" w:rsidRDefault="00C87339" w:rsidP="00C87339">
            <w:pPr>
              <w:pStyle w:val="Prrafodelista"/>
              <w:numPr>
                <w:ilvl w:val="0"/>
                <w:numId w:val="6"/>
              </w:numPr>
              <w:ind w:left="0"/>
              <w:rPr>
                <w:rFonts w:ascii="Arial" w:eastAsia="Arial" w:hAnsi="Arial" w:cs="Arial"/>
                <w:sz w:val="24"/>
                <w:szCs w:val="24"/>
              </w:rPr>
            </w:pPr>
            <w:r w:rsidRPr="00210DE8">
              <w:rPr>
                <w:rFonts w:ascii="Arial" w:eastAsia="Arial" w:hAnsi="Arial" w:cs="Arial"/>
                <w:sz w:val="24"/>
                <w:szCs w:val="24"/>
                <w:lang w:val="es-419"/>
              </w:rPr>
              <w:t>Establecer res</w:t>
            </w:r>
            <w:r>
              <w:rPr>
                <w:rFonts w:ascii="Arial" w:eastAsia="Arial" w:hAnsi="Arial" w:cs="Arial"/>
                <w:sz w:val="24"/>
                <w:szCs w:val="24"/>
                <w:lang w:val="es-419"/>
              </w:rPr>
              <w:t>tricciones nocturnas a la movilidad, entre las 10:00 p.m. del lunes 05 de abril de 2021 hasta las 05:00 a.m. del día lunes 19 de abril de 2021.</w:t>
            </w:r>
          </w:p>
          <w:p w14:paraId="01D7C2C8" w14:textId="77777777" w:rsidR="00C87339" w:rsidRPr="00E55F3A" w:rsidRDefault="00C87339" w:rsidP="008656AD">
            <w:pPr>
              <w:rPr>
                <w:rFonts w:ascii="Arial" w:eastAsia="Arial" w:hAnsi="Arial" w:cs="Arial"/>
                <w:b/>
                <w:sz w:val="24"/>
                <w:szCs w:val="24"/>
              </w:rPr>
            </w:pPr>
          </w:p>
        </w:tc>
        <w:tc>
          <w:tcPr>
            <w:tcW w:w="4641" w:type="dxa"/>
          </w:tcPr>
          <w:p w14:paraId="4D5824DC"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 xml:space="preserve">BOGOTÁ. </w:t>
            </w:r>
          </w:p>
          <w:p w14:paraId="498ADA39" w14:textId="77777777" w:rsidR="00C87339" w:rsidRDefault="00C87339" w:rsidP="008656AD">
            <w:pPr>
              <w:jc w:val="both"/>
              <w:rPr>
                <w:rFonts w:ascii="Arial" w:eastAsia="Arial" w:hAnsi="Arial" w:cs="Arial"/>
                <w:b/>
                <w:sz w:val="24"/>
                <w:szCs w:val="24"/>
              </w:rPr>
            </w:pPr>
          </w:p>
          <w:p w14:paraId="6EE2A66E"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 xml:space="preserve">DECRETO 135 DE 2021. </w:t>
            </w:r>
          </w:p>
          <w:p w14:paraId="0817AF1E" w14:textId="77777777" w:rsidR="00C87339" w:rsidRDefault="00C87339" w:rsidP="008656AD">
            <w:pPr>
              <w:jc w:val="both"/>
              <w:rPr>
                <w:rFonts w:ascii="Arial" w:eastAsia="Arial" w:hAnsi="Arial" w:cs="Arial"/>
                <w:b/>
                <w:sz w:val="24"/>
                <w:szCs w:val="24"/>
              </w:rPr>
            </w:pPr>
          </w:p>
          <w:p w14:paraId="0FA5CDC5" w14:textId="77777777" w:rsidR="00C87339" w:rsidRDefault="00C87339" w:rsidP="008656AD">
            <w:pPr>
              <w:jc w:val="both"/>
              <w:rPr>
                <w:rFonts w:ascii="Arial" w:eastAsia="Arial" w:hAnsi="Arial" w:cs="Arial"/>
                <w:b/>
                <w:sz w:val="24"/>
                <w:szCs w:val="24"/>
                <w:u w:val="single"/>
              </w:rPr>
            </w:pPr>
            <w:r>
              <w:rPr>
                <w:rFonts w:ascii="Arial" w:eastAsia="Arial" w:hAnsi="Arial" w:cs="Arial"/>
                <w:b/>
                <w:sz w:val="24"/>
                <w:szCs w:val="24"/>
              </w:rPr>
              <w:t xml:space="preserve">ARTÍCULO 1. RESTRICCIÓN DE MOVILIDAD. </w:t>
            </w:r>
            <w:r>
              <w:rPr>
                <w:rFonts w:ascii="Arial" w:eastAsia="Arial" w:hAnsi="Arial" w:cs="Arial"/>
                <w:sz w:val="24"/>
                <w:szCs w:val="24"/>
              </w:rPr>
              <w:t xml:space="preserve">Restringir la circulación de personas y vehículos por vías y lugares públicos en la ciudad de Bogotá D.C. </w:t>
            </w:r>
            <w:r w:rsidRPr="000865AC">
              <w:rPr>
                <w:rFonts w:ascii="Arial" w:eastAsia="Arial" w:hAnsi="Arial" w:cs="Arial"/>
                <w:b/>
                <w:sz w:val="24"/>
                <w:szCs w:val="24"/>
                <w:u w:val="single"/>
              </w:rPr>
              <w:t>desde las 00:00 horas del sábado diez (10) de abril de 2021 hasta las 04:00 horas del día martes 13 de abril de 2021.</w:t>
            </w:r>
          </w:p>
          <w:p w14:paraId="66D3B70F" w14:textId="77777777" w:rsidR="00C87339" w:rsidRPr="00210DE8" w:rsidRDefault="00C87339" w:rsidP="008656AD">
            <w:pPr>
              <w:jc w:val="both"/>
              <w:rPr>
                <w:rFonts w:ascii="Arial" w:eastAsia="Arial" w:hAnsi="Arial" w:cs="Arial"/>
                <w:sz w:val="24"/>
                <w:szCs w:val="24"/>
              </w:rPr>
            </w:pPr>
          </w:p>
        </w:tc>
        <w:tc>
          <w:tcPr>
            <w:tcW w:w="1062" w:type="dxa"/>
          </w:tcPr>
          <w:p w14:paraId="6322B900" w14:textId="77777777" w:rsidR="00C87339" w:rsidRDefault="00C87339" w:rsidP="008656AD">
            <w:pPr>
              <w:jc w:val="both"/>
              <w:rPr>
                <w:rFonts w:ascii="Arial" w:eastAsia="Arial" w:hAnsi="Arial" w:cs="Arial"/>
                <w:b/>
                <w:sz w:val="24"/>
                <w:szCs w:val="24"/>
              </w:rPr>
            </w:pPr>
          </w:p>
          <w:p w14:paraId="46202D2F" w14:textId="77777777" w:rsidR="00C87339" w:rsidRDefault="00C87339" w:rsidP="008656AD">
            <w:pPr>
              <w:jc w:val="both"/>
              <w:rPr>
                <w:rFonts w:ascii="Arial" w:eastAsia="Arial" w:hAnsi="Arial" w:cs="Arial"/>
                <w:b/>
                <w:sz w:val="24"/>
                <w:szCs w:val="24"/>
              </w:rPr>
            </w:pPr>
          </w:p>
          <w:p w14:paraId="5B724B66" w14:textId="77777777" w:rsidR="00C87339" w:rsidRDefault="00C87339" w:rsidP="008656AD">
            <w:pPr>
              <w:jc w:val="both"/>
              <w:rPr>
                <w:rFonts w:ascii="Arial" w:eastAsia="Arial" w:hAnsi="Arial" w:cs="Arial"/>
                <w:b/>
                <w:sz w:val="24"/>
                <w:szCs w:val="24"/>
              </w:rPr>
            </w:pPr>
          </w:p>
          <w:p w14:paraId="4AC37467"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75,22%</w:t>
            </w:r>
          </w:p>
        </w:tc>
      </w:tr>
      <w:tr w:rsidR="00C87339" w14:paraId="4FDB9C23" w14:textId="77777777" w:rsidTr="008656AD">
        <w:tc>
          <w:tcPr>
            <w:tcW w:w="4640" w:type="dxa"/>
          </w:tcPr>
          <w:p w14:paraId="314DA5AB"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 xml:space="preserve">1.2. </w:t>
            </w:r>
            <w:r w:rsidRPr="00210DE8">
              <w:rPr>
                <w:rFonts w:ascii="Arial" w:eastAsia="Arial" w:hAnsi="Arial" w:cs="Arial"/>
                <w:b/>
                <w:sz w:val="24"/>
                <w:szCs w:val="24"/>
              </w:rPr>
              <w:t xml:space="preserve">Medidas diferenciales </w:t>
            </w:r>
            <w:r>
              <w:rPr>
                <w:rFonts w:ascii="Arial" w:eastAsia="Arial" w:hAnsi="Arial" w:cs="Arial"/>
                <w:b/>
                <w:sz w:val="24"/>
                <w:szCs w:val="24"/>
              </w:rPr>
              <w:t>para los grupos de ciudades – regiones que se encuentren con ocupación de unidades de cuidados intensivos entre 70%y el 79%:</w:t>
            </w:r>
          </w:p>
          <w:p w14:paraId="0AD96F29" w14:textId="77777777" w:rsidR="00C87339" w:rsidRDefault="00C87339" w:rsidP="008656AD">
            <w:pPr>
              <w:rPr>
                <w:rFonts w:ascii="Arial" w:eastAsia="Arial" w:hAnsi="Arial" w:cs="Arial"/>
                <w:b/>
                <w:sz w:val="24"/>
                <w:szCs w:val="24"/>
              </w:rPr>
            </w:pPr>
          </w:p>
          <w:p w14:paraId="528A29CC" w14:textId="77777777" w:rsidR="00C87339" w:rsidRPr="00210DE8" w:rsidRDefault="00C87339" w:rsidP="00C87339">
            <w:pPr>
              <w:pStyle w:val="Prrafodelista"/>
              <w:numPr>
                <w:ilvl w:val="0"/>
                <w:numId w:val="6"/>
              </w:numPr>
              <w:ind w:left="0"/>
              <w:rPr>
                <w:rFonts w:ascii="Arial" w:eastAsia="Arial" w:hAnsi="Arial" w:cs="Arial"/>
                <w:sz w:val="24"/>
                <w:szCs w:val="24"/>
              </w:rPr>
            </w:pPr>
            <w:r w:rsidRPr="00210DE8">
              <w:rPr>
                <w:rFonts w:ascii="Arial" w:eastAsia="Arial" w:hAnsi="Arial" w:cs="Arial"/>
                <w:sz w:val="24"/>
                <w:szCs w:val="24"/>
                <w:lang w:val="es-419"/>
              </w:rPr>
              <w:t>Establecer res</w:t>
            </w:r>
            <w:r>
              <w:rPr>
                <w:rFonts w:ascii="Arial" w:eastAsia="Arial" w:hAnsi="Arial" w:cs="Arial"/>
                <w:sz w:val="24"/>
                <w:szCs w:val="24"/>
                <w:lang w:val="es-419"/>
              </w:rPr>
              <w:t>tricciones nocturnas a la movilidad, entre las 10:00 p.m. del lunes 05 de abril de 2021 hasta las 05:00 a.m. del día lunes 19 de abril de 2021.</w:t>
            </w:r>
          </w:p>
          <w:p w14:paraId="19724FE7" w14:textId="77777777" w:rsidR="00C87339" w:rsidRPr="0057312C" w:rsidRDefault="00C87339" w:rsidP="008656AD">
            <w:pPr>
              <w:jc w:val="both"/>
              <w:rPr>
                <w:rFonts w:ascii="Arial" w:eastAsia="Arial" w:hAnsi="Arial" w:cs="Arial"/>
                <w:b/>
                <w:sz w:val="24"/>
                <w:szCs w:val="24"/>
              </w:rPr>
            </w:pPr>
          </w:p>
          <w:p w14:paraId="51700DC2"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1.3. Medidas diferenciales para los grupos de ciudades – regiones que se encuentren con ocupación de unidades de cuidados intensivos entre el 80% y 84%:</w:t>
            </w:r>
          </w:p>
          <w:p w14:paraId="52CCB832" w14:textId="77777777" w:rsidR="00C87339" w:rsidRDefault="00C87339" w:rsidP="008656AD">
            <w:pPr>
              <w:jc w:val="both"/>
              <w:rPr>
                <w:rFonts w:ascii="Arial" w:eastAsia="Arial" w:hAnsi="Arial" w:cs="Arial"/>
                <w:b/>
                <w:sz w:val="24"/>
                <w:szCs w:val="24"/>
              </w:rPr>
            </w:pPr>
          </w:p>
          <w:p w14:paraId="12C34583" w14:textId="77777777" w:rsidR="00C87339" w:rsidRPr="00210DE8" w:rsidRDefault="00C87339" w:rsidP="00C87339">
            <w:pPr>
              <w:pStyle w:val="Prrafodelista"/>
              <w:numPr>
                <w:ilvl w:val="0"/>
                <w:numId w:val="6"/>
              </w:numPr>
              <w:ind w:left="0"/>
              <w:rPr>
                <w:rFonts w:ascii="Arial" w:eastAsia="Arial" w:hAnsi="Arial" w:cs="Arial"/>
                <w:sz w:val="24"/>
                <w:szCs w:val="24"/>
              </w:rPr>
            </w:pPr>
            <w:r w:rsidRPr="00210DE8">
              <w:rPr>
                <w:rFonts w:ascii="Arial" w:eastAsia="Arial" w:hAnsi="Arial" w:cs="Arial"/>
                <w:sz w:val="24"/>
                <w:szCs w:val="24"/>
                <w:lang w:val="es-419"/>
              </w:rPr>
              <w:t>Establecer res</w:t>
            </w:r>
            <w:r>
              <w:rPr>
                <w:rFonts w:ascii="Arial" w:eastAsia="Arial" w:hAnsi="Arial" w:cs="Arial"/>
                <w:sz w:val="24"/>
                <w:szCs w:val="24"/>
                <w:lang w:val="es-419"/>
              </w:rPr>
              <w:t>tricciones nocturnas a la movilidad, entre las 08:00 p.m. del lunes 05 de abril de 2021 hasta las 05:00 a.m. del día lunes 19 de abril de 2021.</w:t>
            </w:r>
          </w:p>
          <w:p w14:paraId="684E62EB" w14:textId="77777777" w:rsidR="00C87339" w:rsidRPr="009123C5" w:rsidRDefault="00C87339" w:rsidP="008656AD">
            <w:pPr>
              <w:jc w:val="both"/>
              <w:rPr>
                <w:rFonts w:ascii="Arial" w:eastAsia="Arial" w:hAnsi="Arial" w:cs="Arial"/>
                <w:b/>
                <w:sz w:val="24"/>
                <w:szCs w:val="24"/>
              </w:rPr>
            </w:pPr>
          </w:p>
        </w:tc>
        <w:tc>
          <w:tcPr>
            <w:tcW w:w="4641" w:type="dxa"/>
          </w:tcPr>
          <w:p w14:paraId="2235B148" w14:textId="77777777" w:rsidR="00C87339" w:rsidRDefault="00C87339" w:rsidP="008656AD">
            <w:pPr>
              <w:autoSpaceDE w:val="0"/>
              <w:autoSpaceDN w:val="0"/>
              <w:adjustRightInd w:val="0"/>
              <w:rPr>
                <w:rFonts w:ascii="Arial" w:hAnsi="Arial" w:cs="Arial"/>
                <w:b/>
                <w:bCs/>
                <w:sz w:val="24"/>
                <w:szCs w:val="24"/>
              </w:rPr>
            </w:pPr>
            <w:r>
              <w:rPr>
                <w:rFonts w:ascii="Arial" w:hAnsi="Arial" w:cs="Arial"/>
                <w:b/>
                <w:bCs/>
                <w:sz w:val="24"/>
                <w:szCs w:val="24"/>
              </w:rPr>
              <w:t xml:space="preserve">BARRANQUILLA </w:t>
            </w:r>
          </w:p>
          <w:p w14:paraId="00DEDDD1" w14:textId="77777777" w:rsidR="00C87339" w:rsidRDefault="00C87339" w:rsidP="008656AD">
            <w:pPr>
              <w:autoSpaceDE w:val="0"/>
              <w:autoSpaceDN w:val="0"/>
              <w:adjustRightInd w:val="0"/>
              <w:rPr>
                <w:rFonts w:ascii="Arial" w:hAnsi="Arial" w:cs="Arial"/>
                <w:b/>
                <w:bCs/>
                <w:sz w:val="24"/>
                <w:szCs w:val="24"/>
              </w:rPr>
            </w:pPr>
          </w:p>
          <w:p w14:paraId="00F0596C" w14:textId="77777777" w:rsidR="00C87339" w:rsidRDefault="00C87339" w:rsidP="008656AD">
            <w:pPr>
              <w:autoSpaceDE w:val="0"/>
              <w:autoSpaceDN w:val="0"/>
              <w:adjustRightInd w:val="0"/>
              <w:rPr>
                <w:rFonts w:ascii="Arial" w:hAnsi="Arial" w:cs="Arial"/>
                <w:b/>
                <w:bCs/>
                <w:sz w:val="24"/>
                <w:szCs w:val="24"/>
              </w:rPr>
            </w:pPr>
            <w:r>
              <w:rPr>
                <w:rFonts w:ascii="Arial" w:hAnsi="Arial" w:cs="Arial"/>
                <w:b/>
                <w:bCs/>
                <w:sz w:val="24"/>
                <w:szCs w:val="24"/>
              </w:rPr>
              <w:t>DECRETO Nº 000133 DEL 2021</w:t>
            </w:r>
          </w:p>
          <w:p w14:paraId="1FA32415" w14:textId="77777777" w:rsidR="00C87339" w:rsidRDefault="00C87339" w:rsidP="008656AD">
            <w:pPr>
              <w:autoSpaceDE w:val="0"/>
              <w:autoSpaceDN w:val="0"/>
              <w:adjustRightInd w:val="0"/>
              <w:rPr>
                <w:rFonts w:ascii="Arial" w:hAnsi="Arial" w:cs="Arial"/>
                <w:b/>
                <w:bCs/>
                <w:sz w:val="24"/>
                <w:szCs w:val="24"/>
              </w:rPr>
            </w:pPr>
          </w:p>
          <w:p w14:paraId="50AC002C" w14:textId="77777777" w:rsidR="00C87339" w:rsidRDefault="00C87339" w:rsidP="008656AD">
            <w:pPr>
              <w:autoSpaceDE w:val="0"/>
              <w:autoSpaceDN w:val="0"/>
              <w:adjustRightInd w:val="0"/>
              <w:jc w:val="both"/>
              <w:rPr>
                <w:rFonts w:ascii="Arial" w:hAnsi="Arial" w:cs="Arial"/>
                <w:i/>
                <w:iCs/>
                <w:sz w:val="24"/>
                <w:szCs w:val="24"/>
              </w:rPr>
            </w:pPr>
            <w:r>
              <w:rPr>
                <w:rFonts w:ascii="Arial" w:hAnsi="Arial" w:cs="Arial"/>
                <w:sz w:val="24"/>
                <w:szCs w:val="24"/>
              </w:rPr>
              <w:t xml:space="preserve">(08 de abril del 2021) Por medio del cual se modifica el Decreto Nº 000127 del 2021, </w:t>
            </w:r>
            <w:r>
              <w:rPr>
                <w:rFonts w:ascii="Arial-ItalicMT" w:hAnsi="Arial-ItalicMT" w:cs="Arial-ItalicMT"/>
                <w:i/>
                <w:iCs/>
                <w:sz w:val="24"/>
                <w:szCs w:val="24"/>
              </w:rPr>
              <w:t>“Por medio del cual se</w:t>
            </w:r>
            <w:r>
              <w:rPr>
                <w:rFonts w:ascii="Arial" w:hAnsi="Arial" w:cs="Arial"/>
                <w:sz w:val="24"/>
                <w:szCs w:val="24"/>
              </w:rPr>
              <w:t xml:space="preserve"> </w:t>
            </w:r>
            <w:r>
              <w:rPr>
                <w:rFonts w:ascii="Arial" w:hAnsi="Arial" w:cs="Arial"/>
                <w:i/>
                <w:iCs/>
                <w:sz w:val="24"/>
                <w:szCs w:val="24"/>
              </w:rPr>
              <w:t>imparten medidas necesarias en materia de orden público para garantizar el cumplimiento del aislamiento selectivo y mitigar el riesgo de propagación y contagio del COVID-19 en el departamento del Atlántico</w:t>
            </w:r>
          </w:p>
          <w:p w14:paraId="718F6E90" w14:textId="77777777" w:rsidR="00C87339" w:rsidRDefault="00C87339" w:rsidP="008656AD">
            <w:pPr>
              <w:autoSpaceDE w:val="0"/>
              <w:autoSpaceDN w:val="0"/>
              <w:adjustRightInd w:val="0"/>
              <w:jc w:val="both"/>
              <w:rPr>
                <w:rFonts w:ascii="Arial" w:hAnsi="Arial" w:cs="Arial"/>
                <w:i/>
                <w:iCs/>
                <w:sz w:val="24"/>
                <w:szCs w:val="24"/>
              </w:rPr>
            </w:pPr>
          </w:p>
          <w:p w14:paraId="269172EA" w14:textId="77777777" w:rsidR="00C87339" w:rsidRDefault="00C87339" w:rsidP="008656AD">
            <w:pPr>
              <w:autoSpaceDE w:val="0"/>
              <w:autoSpaceDN w:val="0"/>
              <w:adjustRightInd w:val="0"/>
              <w:jc w:val="both"/>
              <w:rPr>
                <w:rFonts w:ascii="Arial" w:hAnsi="Arial" w:cs="Arial"/>
                <w:sz w:val="24"/>
                <w:szCs w:val="24"/>
              </w:rPr>
            </w:pPr>
            <w:r>
              <w:rPr>
                <w:rFonts w:ascii="Arial" w:hAnsi="Arial" w:cs="Arial"/>
                <w:b/>
                <w:bCs/>
                <w:sz w:val="24"/>
                <w:szCs w:val="24"/>
              </w:rPr>
              <w:t xml:space="preserve">ARTÍCULO PRIMERO. </w:t>
            </w:r>
            <w:r>
              <w:rPr>
                <w:rFonts w:ascii="Arial" w:hAnsi="Arial" w:cs="Arial"/>
                <w:sz w:val="24"/>
                <w:szCs w:val="24"/>
              </w:rPr>
              <w:t>Modifíquese el artículo primero del Decreto 127 del 2021, el cual quedará de la siguiente manera:</w:t>
            </w:r>
          </w:p>
          <w:p w14:paraId="34F2445D" w14:textId="77777777" w:rsidR="00C87339" w:rsidRDefault="00C87339" w:rsidP="008656AD">
            <w:pPr>
              <w:autoSpaceDE w:val="0"/>
              <w:autoSpaceDN w:val="0"/>
              <w:adjustRightInd w:val="0"/>
              <w:jc w:val="both"/>
              <w:rPr>
                <w:rFonts w:ascii="Arial-BoldMT" w:hAnsi="Arial-BoldMT" w:cs="Arial-BoldMT"/>
                <w:b/>
                <w:bCs/>
                <w:sz w:val="24"/>
                <w:szCs w:val="24"/>
              </w:rPr>
            </w:pPr>
          </w:p>
          <w:p w14:paraId="4D3576F5" w14:textId="77777777" w:rsidR="00C87339" w:rsidRPr="00A766ED" w:rsidRDefault="00C87339" w:rsidP="008656AD">
            <w:pPr>
              <w:autoSpaceDE w:val="0"/>
              <w:autoSpaceDN w:val="0"/>
              <w:adjustRightInd w:val="0"/>
              <w:jc w:val="both"/>
              <w:rPr>
                <w:rFonts w:ascii="Arial" w:hAnsi="Arial" w:cs="Arial"/>
                <w:sz w:val="24"/>
                <w:szCs w:val="24"/>
              </w:rPr>
            </w:pPr>
            <w:r>
              <w:rPr>
                <w:rFonts w:ascii="Arial-BoldMT" w:hAnsi="Arial-BoldMT" w:cs="Arial-BoldMT"/>
                <w:b/>
                <w:bCs/>
                <w:sz w:val="24"/>
                <w:szCs w:val="24"/>
              </w:rPr>
              <w:t>“</w:t>
            </w:r>
            <w:r>
              <w:rPr>
                <w:rFonts w:ascii="Arial" w:hAnsi="Arial" w:cs="Arial"/>
                <w:b/>
                <w:bCs/>
                <w:sz w:val="24"/>
                <w:szCs w:val="24"/>
              </w:rPr>
              <w:t xml:space="preserve">TOQUE DE QUEDA. </w:t>
            </w:r>
            <w:r>
              <w:rPr>
                <w:rFonts w:ascii="Arial" w:hAnsi="Arial" w:cs="Arial"/>
                <w:sz w:val="24"/>
                <w:szCs w:val="24"/>
              </w:rPr>
              <w:t>Prohíbase la circulación de todos los habitantes del departamento del Atlántico, con excepción del Distrito de Barranquilla, en los siguientes horarios:</w:t>
            </w:r>
          </w:p>
          <w:p w14:paraId="1721604F" w14:textId="77777777" w:rsidR="00C87339" w:rsidRDefault="00C87339" w:rsidP="008656AD">
            <w:pPr>
              <w:jc w:val="both"/>
              <w:rPr>
                <w:rFonts w:ascii="Arial" w:hAnsi="Arial" w:cs="Arial"/>
                <w:i/>
                <w:iCs/>
                <w:sz w:val="24"/>
                <w:szCs w:val="24"/>
              </w:rPr>
            </w:pPr>
          </w:p>
          <w:tbl>
            <w:tblPr>
              <w:tblStyle w:val="Tablaconcuadrcula"/>
              <w:tblW w:w="0" w:type="auto"/>
              <w:tblLook w:val="04A0" w:firstRow="1" w:lastRow="0" w:firstColumn="1" w:lastColumn="0" w:noHBand="0" w:noVBand="1"/>
            </w:tblPr>
            <w:tblGrid>
              <w:gridCol w:w="2207"/>
              <w:gridCol w:w="2208"/>
            </w:tblGrid>
            <w:tr w:rsidR="00C87339" w14:paraId="64A05E8E" w14:textId="77777777" w:rsidTr="008656AD">
              <w:tc>
                <w:tcPr>
                  <w:tcW w:w="2207" w:type="dxa"/>
                </w:tcPr>
                <w:p w14:paraId="76787F3A" w14:textId="77777777" w:rsidR="00C87339" w:rsidRDefault="00C87339" w:rsidP="008656AD">
                  <w:pPr>
                    <w:jc w:val="center"/>
                  </w:pPr>
                  <w:r w:rsidRPr="00DA11CA">
                    <w:rPr>
                      <w:rFonts w:ascii="Arial" w:hAnsi="Arial" w:cs="Arial"/>
                      <w:b/>
                      <w:bCs/>
                      <w:sz w:val="24"/>
                      <w:szCs w:val="24"/>
                    </w:rPr>
                    <w:t>DESDE</w:t>
                  </w:r>
                </w:p>
              </w:tc>
              <w:tc>
                <w:tcPr>
                  <w:tcW w:w="2208" w:type="dxa"/>
                </w:tcPr>
                <w:p w14:paraId="07B5CDAF" w14:textId="77777777" w:rsidR="00C87339" w:rsidRDefault="00C87339" w:rsidP="008656AD">
                  <w:pPr>
                    <w:jc w:val="center"/>
                  </w:pPr>
                  <w:r w:rsidRPr="00DA11CA">
                    <w:rPr>
                      <w:rFonts w:ascii="Arial" w:hAnsi="Arial" w:cs="Arial"/>
                      <w:b/>
                      <w:bCs/>
                      <w:sz w:val="24"/>
                      <w:szCs w:val="24"/>
                    </w:rPr>
                    <w:t>HASTA</w:t>
                  </w:r>
                </w:p>
              </w:tc>
            </w:tr>
            <w:tr w:rsidR="00C87339" w14:paraId="2259D046" w14:textId="77777777" w:rsidTr="008656AD">
              <w:tc>
                <w:tcPr>
                  <w:tcW w:w="2207" w:type="dxa"/>
                </w:tcPr>
                <w:p w14:paraId="77585F53" w14:textId="77777777" w:rsidR="00C87339" w:rsidRPr="000865AC" w:rsidRDefault="00C87339" w:rsidP="008656AD">
                  <w:pPr>
                    <w:autoSpaceDE w:val="0"/>
                    <w:autoSpaceDN w:val="0"/>
                    <w:adjustRightInd w:val="0"/>
                    <w:rPr>
                      <w:rFonts w:ascii="Arial" w:hAnsi="Arial" w:cs="Arial"/>
                      <w:b/>
                      <w:bCs/>
                      <w:sz w:val="24"/>
                      <w:szCs w:val="24"/>
                      <w:u w:val="single"/>
                    </w:rPr>
                  </w:pPr>
                  <w:r w:rsidRPr="000865AC">
                    <w:rPr>
                      <w:rFonts w:ascii="Arial" w:hAnsi="Arial" w:cs="Arial"/>
                      <w:b/>
                      <w:bCs/>
                      <w:sz w:val="24"/>
                      <w:szCs w:val="24"/>
                      <w:u w:val="single"/>
                    </w:rPr>
                    <w:t>Viernes 09 de</w:t>
                  </w:r>
                </w:p>
                <w:p w14:paraId="144DE904" w14:textId="77777777" w:rsidR="00C87339" w:rsidRPr="000865AC" w:rsidRDefault="00C87339" w:rsidP="008656AD">
                  <w:pPr>
                    <w:autoSpaceDE w:val="0"/>
                    <w:autoSpaceDN w:val="0"/>
                    <w:adjustRightInd w:val="0"/>
                    <w:rPr>
                      <w:rFonts w:ascii="Arial" w:hAnsi="Arial" w:cs="Arial"/>
                      <w:b/>
                      <w:bCs/>
                      <w:sz w:val="24"/>
                      <w:szCs w:val="24"/>
                      <w:u w:val="single"/>
                    </w:rPr>
                  </w:pPr>
                  <w:r w:rsidRPr="000865AC">
                    <w:rPr>
                      <w:rFonts w:ascii="Arial" w:hAnsi="Arial" w:cs="Arial"/>
                      <w:b/>
                      <w:bCs/>
                      <w:sz w:val="24"/>
                      <w:szCs w:val="24"/>
                      <w:u w:val="single"/>
                    </w:rPr>
                    <w:t>abril a las 6:00</w:t>
                  </w:r>
                </w:p>
                <w:p w14:paraId="0BF10DA8" w14:textId="77777777" w:rsidR="00C87339" w:rsidRPr="000865AC" w:rsidRDefault="00C87339" w:rsidP="008656AD">
                  <w:pPr>
                    <w:jc w:val="both"/>
                    <w:rPr>
                      <w:rFonts w:ascii="Arial" w:hAnsi="Arial" w:cs="Arial"/>
                      <w:i/>
                      <w:iCs/>
                      <w:sz w:val="24"/>
                      <w:szCs w:val="24"/>
                      <w:u w:val="single"/>
                    </w:rPr>
                  </w:pPr>
                  <w:r w:rsidRPr="000865AC">
                    <w:rPr>
                      <w:rFonts w:ascii="Arial" w:hAnsi="Arial" w:cs="Arial"/>
                      <w:b/>
                      <w:bCs/>
                      <w:sz w:val="24"/>
                      <w:szCs w:val="24"/>
                      <w:u w:val="single"/>
                    </w:rPr>
                    <w:t>pm</w:t>
                  </w:r>
                </w:p>
              </w:tc>
              <w:tc>
                <w:tcPr>
                  <w:tcW w:w="2208" w:type="dxa"/>
                </w:tcPr>
                <w:p w14:paraId="39A59948" w14:textId="77777777" w:rsidR="00C87339" w:rsidRPr="000865AC" w:rsidRDefault="00C87339" w:rsidP="008656AD">
                  <w:pPr>
                    <w:autoSpaceDE w:val="0"/>
                    <w:autoSpaceDN w:val="0"/>
                    <w:adjustRightInd w:val="0"/>
                    <w:rPr>
                      <w:rFonts w:ascii="Arial" w:hAnsi="Arial" w:cs="Arial"/>
                      <w:b/>
                      <w:bCs/>
                      <w:sz w:val="24"/>
                      <w:szCs w:val="24"/>
                      <w:u w:val="single"/>
                    </w:rPr>
                  </w:pPr>
                  <w:r w:rsidRPr="000865AC">
                    <w:rPr>
                      <w:rFonts w:ascii="Arial" w:hAnsi="Arial" w:cs="Arial"/>
                      <w:b/>
                      <w:bCs/>
                      <w:sz w:val="24"/>
                      <w:szCs w:val="24"/>
                      <w:u w:val="single"/>
                    </w:rPr>
                    <w:t>Lunes 12 de abril a</w:t>
                  </w:r>
                </w:p>
                <w:p w14:paraId="20F6424A" w14:textId="77777777" w:rsidR="00C87339" w:rsidRPr="000865AC" w:rsidRDefault="00C87339" w:rsidP="008656AD">
                  <w:pPr>
                    <w:jc w:val="both"/>
                    <w:rPr>
                      <w:rFonts w:ascii="Arial" w:hAnsi="Arial" w:cs="Arial"/>
                      <w:i/>
                      <w:iCs/>
                      <w:sz w:val="24"/>
                      <w:szCs w:val="24"/>
                      <w:u w:val="single"/>
                    </w:rPr>
                  </w:pPr>
                  <w:r w:rsidRPr="000865AC">
                    <w:rPr>
                      <w:rFonts w:ascii="Arial" w:hAnsi="Arial" w:cs="Arial"/>
                      <w:b/>
                      <w:bCs/>
                      <w:sz w:val="24"/>
                      <w:szCs w:val="24"/>
                      <w:u w:val="single"/>
                    </w:rPr>
                    <w:t xml:space="preserve">las 5:00 </w:t>
                  </w:r>
                  <w:proofErr w:type="spellStart"/>
                  <w:r w:rsidRPr="000865AC">
                    <w:rPr>
                      <w:rFonts w:ascii="Arial" w:hAnsi="Arial" w:cs="Arial"/>
                      <w:b/>
                      <w:bCs/>
                      <w:sz w:val="24"/>
                      <w:szCs w:val="24"/>
                      <w:u w:val="single"/>
                    </w:rPr>
                    <w:t>a.m</w:t>
                  </w:r>
                  <w:proofErr w:type="spellEnd"/>
                </w:p>
              </w:tc>
            </w:tr>
          </w:tbl>
          <w:p w14:paraId="6A97DA87" w14:textId="77777777" w:rsidR="00C87339" w:rsidRDefault="00C87339" w:rsidP="008656AD">
            <w:pPr>
              <w:jc w:val="both"/>
              <w:rPr>
                <w:rFonts w:ascii="Arial" w:hAnsi="Arial" w:cs="Arial"/>
                <w:i/>
                <w:iCs/>
                <w:sz w:val="24"/>
                <w:szCs w:val="24"/>
              </w:rPr>
            </w:pPr>
          </w:p>
          <w:p w14:paraId="5EA769B9" w14:textId="77777777" w:rsidR="00C87339" w:rsidRPr="009123C5" w:rsidRDefault="00C87339" w:rsidP="008656AD">
            <w:pPr>
              <w:autoSpaceDE w:val="0"/>
              <w:autoSpaceDN w:val="0"/>
              <w:adjustRightInd w:val="0"/>
              <w:jc w:val="both"/>
              <w:rPr>
                <w:rFonts w:ascii="Arial" w:hAnsi="Arial" w:cs="Arial"/>
                <w:sz w:val="24"/>
                <w:szCs w:val="24"/>
              </w:rPr>
            </w:pPr>
            <w:r>
              <w:rPr>
                <w:rFonts w:ascii="Arial" w:hAnsi="Arial" w:cs="Arial"/>
                <w:b/>
                <w:bCs/>
                <w:sz w:val="24"/>
                <w:szCs w:val="24"/>
              </w:rPr>
              <w:t xml:space="preserve">ARTÍCULO SEGUNDO. </w:t>
            </w:r>
            <w:r>
              <w:rPr>
                <w:rFonts w:ascii="Arial" w:hAnsi="Arial" w:cs="Arial"/>
                <w:sz w:val="24"/>
                <w:szCs w:val="24"/>
              </w:rPr>
              <w:t xml:space="preserve">Sin perjuicio de lo establecido para el resto de horarios relacionados en el artículo primero del Decreto 127 del 2021, la medida de toque de queda establecida en la disposición referenciada, aplicable durante el horario comprendido de 06:00 </w:t>
            </w:r>
            <w:proofErr w:type="spellStart"/>
            <w:r>
              <w:rPr>
                <w:rFonts w:ascii="Arial" w:hAnsi="Arial" w:cs="Arial"/>
                <w:sz w:val="24"/>
                <w:szCs w:val="24"/>
              </w:rPr>
              <w:t>p.m</w:t>
            </w:r>
            <w:proofErr w:type="spellEnd"/>
            <w:r>
              <w:rPr>
                <w:rFonts w:ascii="Arial" w:hAnsi="Arial" w:cs="Arial"/>
                <w:sz w:val="24"/>
                <w:szCs w:val="24"/>
              </w:rPr>
              <w:t xml:space="preserve"> del nueve (09) de abril del 2021 hasta las 05:00 </w:t>
            </w:r>
            <w:proofErr w:type="spellStart"/>
            <w:r>
              <w:rPr>
                <w:rFonts w:ascii="Arial" w:hAnsi="Arial" w:cs="Arial"/>
                <w:sz w:val="24"/>
                <w:szCs w:val="24"/>
              </w:rPr>
              <w:t>a.m</w:t>
            </w:r>
            <w:proofErr w:type="spellEnd"/>
            <w:r>
              <w:rPr>
                <w:rFonts w:ascii="Arial" w:hAnsi="Arial" w:cs="Arial"/>
                <w:sz w:val="24"/>
                <w:szCs w:val="24"/>
              </w:rPr>
              <w:t xml:space="preserve"> del doce (12) de abril del 2021, también regirá para la jurisdicción del Distrito de </w:t>
            </w:r>
            <w:r w:rsidRPr="009123C5">
              <w:rPr>
                <w:rFonts w:ascii="Arial" w:hAnsi="Arial" w:cs="Arial"/>
                <w:b/>
                <w:sz w:val="24"/>
                <w:szCs w:val="24"/>
                <w:u w:val="single"/>
              </w:rPr>
              <w:t>Barranquilla</w:t>
            </w:r>
            <w:r>
              <w:rPr>
                <w:rFonts w:ascii="Arial" w:hAnsi="Arial" w:cs="Arial"/>
                <w:sz w:val="24"/>
                <w:szCs w:val="24"/>
              </w:rPr>
              <w:t>.</w:t>
            </w:r>
          </w:p>
          <w:p w14:paraId="578FC1A3" w14:textId="77777777" w:rsidR="00C87339" w:rsidRDefault="00C87339" w:rsidP="008656AD">
            <w:pPr>
              <w:jc w:val="both"/>
              <w:rPr>
                <w:rFonts w:ascii="Arial" w:eastAsia="Arial" w:hAnsi="Arial" w:cs="Arial"/>
                <w:b/>
                <w:sz w:val="24"/>
                <w:szCs w:val="24"/>
              </w:rPr>
            </w:pPr>
          </w:p>
        </w:tc>
        <w:tc>
          <w:tcPr>
            <w:tcW w:w="1062" w:type="dxa"/>
          </w:tcPr>
          <w:p w14:paraId="4104657A" w14:textId="77777777" w:rsidR="00C87339" w:rsidRDefault="00C87339" w:rsidP="008656AD">
            <w:pPr>
              <w:autoSpaceDE w:val="0"/>
              <w:autoSpaceDN w:val="0"/>
              <w:adjustRightInd w:val="0"/>
              <w:rPr>
                <w:rFonts w:ascii="Arial" w:hAnsi="Arial" w:cs="Arial"/>
                <w:b/>
                <w:bCs/>
                <w:sz w:val="24"/>
                <w:szCs w:val="24"/>
              </w:rPr>
            </w:pPr>
          </w:p>
          <w:p w14:paraId="60B5DC4D" w14:textId="77777777" w:rsidR="00C87339" w:rsidRDefault="00C87339" w:rsidP="008656AD">
            <w:pPr>
              <w:autoSpaceDE w:val="0"/>
              <w:autoSpaceDN w:val="0"/>
              <w:adjustRightInd w:val="0"/>
              <w:rPr>
                <w:rFonts w:ascii="Arial" w:hAnsi="Arial" w:cs="Arial"/>
                <w:b/>
                <w:bCs/>
                <w:sz w:val="24"/>
                <w:szCs w:val="24"/>
              </w:rPr>
            </w:pPr>
          </w:p>
          <w:p w14:paraId="3BD14DCA" w14:textId="77777777" w:rsidR="00C87339" w:rsidRDefault="00C87339" w:rsidP="008656AD">
            <w:pPr>
              <w:autoSpaceDE w:val="0"/>
              <w:autoSpaceDN w:val="0"/>
              <w:adjustRightInd w:val="0"/>
              <w:rPr>
                <w:rFonts w:ascii="Arial" w:hAnsi="Arial" w:cs="Arial"/>
                <w:b/>
                <w:bCs/>
                <w:sz w:val="24"/>
                <w:szCs w:val="24"/>
              </w:rPr>
            </w:pPr>
          </w:p>
          <w:p w14:paraId="67A213B9" w14:textId="77777777" w:rsidR="00C87339" w:rsidRDefault="00C87339" w:rsidP="008656AD">
            <w:pPr>
              <w:autoSpaceDE w:val="0"/>
              <w:autoSpaceDN w:val="0"/>
              <w:adjustRightInd w:val="0"/>
              <w:rPr>
                <w:rFonts w:ascii="Arial" w:hAnsi="Arial" w:cs="Arial"/>
                <w:b/>
                <w:bCs/>
                <w:sz w:val="24"/>
                <w:szCs w:val="24"/>
              </w:rPr>
            </w:pPr>
            <w:r>
              <w:rPr>
                <w:rFonts w:ascii="Arial" w:hAnsi="Arial" w:cs="Arial"/>
                <w:b/>
                <w:bCs/>
                <w:sz w:val="24"/>
                <w:szCs w:val="24"/>
              </w:rPr>
              <w:t>77,96%</w:t>
            </w:r>
          </w:p>
        </w:tc>
      </w:tr>
      <w:tr w:rsidR="00C87339" w14:paraId="75BF1FBC" w14:textId="77777777" w:rsidTr="008656AD">
        <w:tc>
          <w:tcPr>
            <w:tcW w:w="4640" w:type="dxa"/>
          </w:tcPr>
          <w:p w14:paraId="3701D530" w14:textId="77777777" w:rsidR="00C87339" w:rsidRPr="009123C5" w:rsidRDefault="00C87339" w:rsidP="008656AD">
            <w:pPr>
              <w:jc w:val="both"/>
              <w:rPr>
                <w:rFonts w:ascii="Arial" w:hAnsi="Arial" w:cs="Arial"/>
              </w:rPr>
            </w:pPr>
            <w:r>
              <w:rPr>
                <w:rFonts w:ascii="Arial" w:hAnsi="Arial" w:cs="Arial"/>
              </w:rPr>
              <w:t xml:space="preserve">Así mismo se ordena a los alcaldes y gobernadores: </w:t>
            </w:r>
          </w:p>
          <w:p w14:paraId="5C5C708C" w14:textId="77777777" w:rsidR="00C87339" w:rsidRDefault="00C87339" w:rsidP="008656AD">
            <w:pPr>
              <w:jc w:val="both"/>
              <w:rPr>
                <w:rFonts w:ascii="Arial" w:hAnsi="Arial" w:cs="Arial"/>
                <w:lang w:val="es-ES"/>
              </w:rPr>
            </w:pPr>
          </w:p>
          <w:p w14:paraId="61568A17" w14:textId="77777777" w:rsidR="00C87339" w:rsidRPr="00466BE4" w:rsidRDefault="00C87339" w:rsidP="008656AD">
            <w:pPr>
              <w:jc w:val="both"/>
              <w:rPr>
                <w:rFonts w:ascii="Arial" w:hAnsi="Arial" w:cs="Arial"/>
                <w:b/>
                <w:u w:val="single"/>
                <w:lang w:val="es-ES"/>
              </w:rPr>
            </w:pPr>
            <w:r w:rsidRPr="00466BE4">
              <w:rPr>
                <w:rFonts w:ascii="Arial" w:hAnsi="Arial" w:cs="Arial"/>
                <w:lang w:val="es-ES"/>
              </w:rPr>
              <w:t>(…) No habilitar la apertura de discotecas y lugares de bailes, el consumo de bebidas embriagantes en espacios públicos y establecimientos de comercio, de acuerdo con lo establecido en el Decreto 206 de 2021.</w:t>
            </w:r>
            <w:r w:rsidRPr="00466BE4">
              <w:rPr>
                <w:rFonts w:ascii="Arial" w:hAnsi="Arial" w:cs="Arial"/>
                <w:b/>
                <w:u w:val="single"/>
                <w:lang w:val="es-ES"/>
              </w:rPr>
              <w:t xml:space="preserve"> No queda prohibido el expendio de bebidas embriagantes, ni el consumo en restaurantes, como tampoco su comercialización a través de plataformas digitales o domicilios. </w:t>
            </w:r>
          </w:p>
          <w:p w14:paraId="4FFC8F63" w14:textId="77777777" w:rsidR="00C87339" w:rsidRDefault="00C87339" w:rsidP="008656AD">
            <w:pPr>
              <w:jc w:val="both"/>
              <w:rPr>
                <w:rFonts w:ascii="Arial" w:eastAsia="Arial" w:hAnsi="Arial" w:cs="Arial"/>
                <w:color w:val="FF0000"/>
                <w:sz w:val="24"/>
                <w:szCs w:val="24"/>
              </w:rPr>
            </w:pPr>
          </w:p>
        </w:tc>
        <w:tc>
          <w:tcPr>
            <w:tcW w:w="4641" w:type="dxa"/>
          </w:tcPr>
          <w:p w14:paraId="2715AC8C" w14:textId="77777777" w:rsidR="00C87339" w:rsidRDefault="00C87339" w:rsidP="008656AD">
            <w:pPr>
              <w:autoSpaceDE w:val="0"/>
              <w:autoSpaceDN w:val="0"/>
              <w:adjustRightInd w:val="0"/>
              <w:jc w:val="both"/>
              <w:rPr>
                <w:rFonts w:ascii="Arial" w:hAnsi="Arial" w:cs="Arial"/>
                <w:b/>
                <w:bCs/>
              </w:rPr>
            </w:pPr>
            <w:r>
              <w:rPr>
                <w:rFonts w:ascii="Arial" w:hAnsi="Arial" w:cs="Arial"/>
                <w:b/>
                <w:bCs/>
              </w:rPr>
              <w:t>ATLÁNTICO</w:t>
            </w:r>
          </w:p>
          <w:p w14:paraId="058939B3" w14:textId="77777777" w:rsidR="00C87339" w:rsidRDefault="00C87339" w:rsidP="008656AD">
            <w:pPr>
              <w:autoSpaceDE w:val="0"/>
              <w:autoSpaceDN w:val="0"/>
              <w:adjustRightInd w:val="0"/>
              <w:jc w:val="both"/>
              <w:rPr>
                <w:rFonts w:ascii="Arial" w:hAnsi="Arial" w:cs="Arial"/>
                <w:b/>
                <w:bCs/>
              </w:rPr>
            </w:pPr>
          </w:p>
          <w:p w14:paraId="7C773C66" w14:textId="77777777" w:rsidR="00C87339" w:rsidRDefault="00C87339" w:rsidP="008656AD">
            <w:pPr>
              <w:autoSpaceDE w:val="0"/>
              <w:autoSpaceDN w:val="0"/>
              <w:adjustRightInd w:val="0"/>
              <w:jc w:val="both"/>
              <w:rPr>
                <w:rFonts w:ascii="Arial-ItalicMT" w:hAnsi="Arial-ItalicMT" w:cs="Arial-ItalicMT"/>
                <w:i/>
                <w:iCs/>
              </w:rPr>
            </w:pPr>
            <w:r w:rsidRPr="00D35159">
              <w:rPr>
                <w:rFonts w:ascii="Arial" w:hAnsi="Arial" w:cs="Arial"/>
                <w:b/>
                <w:bCs/>
              </w:rPr>
              <w:t>DECRETO 000127 DEL 2021</w:t>
            </w:r>
            <w:r>
              <w:rPr>
                <w:rFonts w:ascii="Arial" w:hAnsi="Arial" w:cs="Arial"/>
                <w:b/>
                <w:bCs/>
                <w:lang w:val="es-ES"/>
              </w:rPr>
              <w:t xml:space="preserve"> </w:t>
            </w:r>
            <w:r w:rsidRPr="00D35159">
              <w:rPr>
                <w:rFonts w:ascii="Arial" w:hAnsi="Arial" w:cs="Arial"/>
              </w:rPr>
              <w:t>(05 de abril del 2021)</w:t>
            </w:r>
            <w:r>
              <w:rPr>
                <w:rFonts w:ascii="Arial" w:hAnsi="Arial" w:cs="Arial"/>
                <w:lang w:val="es-ES"/>
              </w:rPr>
              <w:t xml:space="preserve"> </w:t>
            </w:r>
            <w:r w:rsidRPr="00D35159">
              <w:rPr>
                <w:rFonts w:ascii="Arial-ItalicMT" w:hAnsi="Arial-ItalicMT" w:cs="Arial-ItalicMT"/>
                <w:i/>
                <w:iCs/>
              </w:rPr>
              <w:t xml:space="preserve">“Por medio del cual se imparten medidas necesarias en </w:t>
            </w:r>
            <w:r>
              <w:rPr>
                <w:rFonts w:ascii="Arial-ItalicMT" w:hAnsi="Arial-ItalicMT" w:cs="Arial-ItalicMT"/>
                <w:i/>
                <w:iCs/>
              </w:rPr>
              <w:t>materia de orden público para</w:t>
            </w:r>
            <w:r>
              <w:rPr>
                <w:rFonts w:ascii="Arial-ItalicMT" w:hAnsi="Arial-ItalicMT" w:cs="Arial-ItalicMT"/>
                <w:i/>
                <w:iCs/>
                <w:lang w:val="es-ES"/>
              </w:rPr>
              <w:t xml:space="preserve"> </w:t>
            </w:r>
            <w:r>
              <w:rPr>
                <w:rFonts w:ascii="Arial" w:hAnsi="Arial" w:cs="Arial"/>
                <w:i/>
                <w:iCs/>
              </w:rPr>
              <w:t>garantizar el cumplimiento del aislamiento selectivo y mitigar el riesgo de propagación y</w:t>
            </w:r>
            <w:r>
              <w:rPr>
                <w:rFonts w:ascii="Arial" w:hAnsi="Arial" w:cs="Arial"/>
                <w:i/>
                <w:iCs/>
                <w:lang w:val="es-ES"/>
              </w:rPr>
              <w:t xml:space="preserve"> </w:t>
            </w:r>
            <w:r>
              <w:rPr>
                <w:rFonts w:ascii="Arial" w:hAnsi="Arial" w:cs="Arial"/>
                <w:i/>
                <w:iCs/>
              </w:rPr>
              <w:t>contagio del COVID-</w:t>
            </w:r>
            <w:r>
              <w:rPr>
                <w:rFonts w:ascii="Arial-ItalicMT" w:hAnsi="Arial-ItalicMT" w:cs="Arial-ItalicMT"/>
                <w:i/>
                <w:iCs/>
              </w:rPr>
              <w:t>19 en el departamento del Atlántico”</w:t>
            </w:r>
          </w:p>
          <w:p w14:paraId="055513FD" w14:textId="77777777" w:rsidR="00C87339" w:rsidRDefault="00C87339" w:rsidP="008656AD">
            <w:pPr>
              <w:autoSpaceDE w:val="0"/>
              <w:autoSpaceDN w:val="0"/>
              <w:adjustRightInd w:val="0"/>
              <w:jc w:val="both"/>
              <w:rPr>
                <w:rFonts w:ascii="Arial-ItalicMT" w:hAnsi="Arial-ItalicMT" w:cs="Arial-ItalicMT"/>
                <w:i/>
                <w:iCs/>
              </w:rPr>
            </w:pPr>
          </w:p>
          <w:p w14:paraId="2BEC7900" w14:textId="77777777" w:rsidR="00C87339" w:rsidRDefault="00C87339" w:rsidP="008656AD">
            <w:pPr>
              <w:autoSpaceDE w:val="0"/>
              <w:autoSpaceDN w:val="0"/>
              <w:adjustRightInd w:val="0"/>
              <w:jc w:val="both"/>
              <w:rPr>
                <w:rFonts w:ascii="Arial" w:hAnsi="Arial" w:cs="Arial"/>
                <w:b/>
                <w:bCs/>
              </w:rPr>
            </w:pPr>
            <w:r>
              <w:rPr>
                <w:rFonts w:ascii="Arial" w:hAnsi="Arial" w:cs="Arial"/>
                <w:b/>
                <w:bCs/>
              </w:rPr>
              <w:t>ARTÍCULO SEGUNDO. LEY SECA PARA EL CONSUMO DE BEBIDAS EMBRIAGANTES.</w:t>
            </w:r>
          </w:p>
          <w:p w14:paraId="29EAAF4C" w14:textId="77777777" w:rsidR="00C87339" w:rsidRDefault="00C87339" w:rsidP="008656AD">
            <w:pPr>
              <w:autoSpaceDE w:val="0"/>
              <w:autoSpaceDN w:val="0"/>
              <w:adjustRightInd w:val="0"/>
              <w:rPr>
                <w:rFonts w:ascii="Arial" w:hAnsi="Arial" w:cs="Arial"/>
              </w:rPr>
            </w:pPr>
          </w:p>
          <w:p w14:paraId="2B53B63A" w14:textId="77777777" w:rsidR="00C87339" w:rsidRPr="009123C5" w:rsidRDefault="00C87339" w:rsidP="008656AD">
            <w:pPr>
              <w:autoSpaceDE w:val="0"/>
              <w:autoSpaceDN w:val="0"/>
              <w:adjustRightInd w:val="0"/>
              <w:jc w:val="both"/>
              <w:rPr>
                <w:rFonts w:ascii="Arial" w:hAnsi="Arial" w:cs="Arial"/>
              </w:rPr>
            </w:pPr>
            <w:r>
              <w:rPr>
                <w:rFonts w:ascii="Arial" w:hAnsi="Arial" w:cs="Arial"/>
              </w:rPr>
              <w:t xml:space="preserve">Restricción o prohibición transitoria en el consumo de bebidas alcohólicas en los municipios del departamento del Atlántico, con excepción del Distrito de Barranquilla, desde las seis (06:00 </w:t>
            </w:r>
            <w:proofErr w:type="spellStart"/>
            <w:r>
              <w:rPr>
                <w:rFonts w:ascii="Arial" w:hAnsi="Arial" w:cs="Arial"/>
              </w:rPr>
              <w:t>p.m</w:t>
            </w:r>
            <w:proofErr w:type="spellEnd"/>
            <w:r>
              <w:rPr>
                <w:rFonts w:ascii="Arial" w:hAnsi="Arial" w:cs="Arial"/>
              </w:rPr>
              <w:t xml:space="preserve">) horas del cinco (05) de abril hasta las cinco (05:00 </w:t>
            </w:r>
            <w:proofErr w:type="spellStart"/>
            <w:r>
              <w:rPr>
                <w:rFonts w:ascii="Arial" w:hAnsi="Arial" w:cs="Arial"/>
              </w:rPr>
              <w:t>a.m</w:t>
            </w:r>
            <w:proofErr w:type="spellEnd"/>
            <w:r>
              <w:rPr>
                <w:rFonts w:ascii="Arial" w:hAnsi="Arial" w:cs="Arial"/>
              </w:rPr>
              <w:t>) horas del diecinueve (19) de abril de la presente anualidad.</w:t>
            </w:r>
          </w:p>
          <w:p w14:paraId="45828AB7" w14:textId="77777777" w:rsidR="00C87339" w:rsidRDefault="00C87339" w:rsidP="008656AD">
            <w:pPr>
              <w:autoSpaceDE w:val="0"/>
              <w:autoSpaceDN w:val="0"/>
              <w:adjustRightInd w:val="0"/>
              <w:jc w:val="both"/>
              <w:rPr>
                <w:rFonts w:ascii="Arial-ItalicMT" w:hAnsi="Arial-ItalicMT" w:cs="Arial-ItalicMT"/>
                <w:i/>
                <w:iCs/>
              </w:rPr>
            </w:pPr>
          </w:p>
          <w:p w14:paraId="3C10586F" w14:textId="77777777" w:rsidR="00C87339" w:rsidRPr="00D35159" w:rsidRDefault="00C87339" w:rsidP="008656AD">
            <w:pPr>
              <w:autoSpaceDE w:val="0"/>
              <w:autoSpaceDN w:val="0"/>
              <w:adjustRightInd w:val="0"/>
              <w:jc w:val="both"/>
              <w:rPr>
                <w:rFonts w:ascii="Arial" w:hAnsi="Arial" w:cs="Arial"/>
                <w:b/>
                <w:bCs/>
              </w:rPr>
            </w:pPr>
            <w:r>
              <w:rPr>
                <w:rFonts w:ascii="Arial" w:hAnsi="Arial" w:cs="Arial"/>
                <w:b/>
                <w:bCs/>
              </w:rPr>
              <w:t>ARTÍCULO TERCERO. LEY SECA PARA EL EXPENDIO Y/O VENTA DE BEBIDAS</w:t>
            </w:r>
            <w:r>
              <w:rPr>
                <w:rFonts w:ascii="Arial" w:hAnsi="Arial" w:cs="Arial"/>
                <w:b/>
                <w:bCs/>
                <w:lang w:val="es-ES"/>
              </w:rPr>
              <w:t xml:space="preserve"> </w:t>
            </w:r>
            <w:r>
              <w:rPr>
                <w:rFonts w:ascii="Arial" w:hAnsi="Arial" w:cs="Arial"/>
                <w:b/>
                <w:bCs/>
              </w:rPr>
              <w:t xml:space="preserve">EMBRIAGANTES. </w:t>
            </w:r>
            <w:r>
              <w:rPr>
                <w:rFonts w:ascii="Arial" w:hAnsi="Arial" w:cs="Arial"/>
              </w:rPr>
              <w:t>El expendio y/o venta de bebidas alcohólicas en los municipios del</w:t>
            </w:r>
            <w:r>
              <w:rPr>
                <w:rFonts w:ascii="Arial" w:hAnsi="Arial" w:cs="Arial"/>
                <w:lang w:val="es-ES"/>
              </w:rPr>
              <w:t xml:space="preserve"> </w:t>
            </w:r>
            <w:r>
              <w:rPr>
                <w:rFonts w:ascii="Arial" w:hAnsi="Arial" w:cs="Arial"/>
              </w:rPr>
              <w:t>departamento del Atlántico, con excepción del Distrito de Barranquilla, estará restringido de</w:t>
            </w:r>
            <w:r>
              <w:rPr>
                <w:rFonts w:ascii="Arial" w:hAnsi="Arial" w:cs="Arial"/>
                <w:lang w:val="es-ES"/>
              </w:rPr>
              <w:t xml:space="preserve"> </w:t>
            </w:r>
            <w:r>
              <w:rPr>
                <w:rFonts w:ascii="Arial" w:hAnsi="Arial" w:cs="Arial"/>
              </w:rPr>
              <w:t>manera transitoria en los siguientes días y horarios:</w:t>
            </w:r>
          </w:p>
          <w:p w14:paraId="5A1D7EE0" w14:textId="77777777" w:rsidR="00C87339" w:rsidRDefault="00C87339" w:rsidP="008656AD">
            <w:pPr>
              <w:jc w:val="both"/>
              <w:rPr>
                <w:rFonts w:ascii="Arial" w:hAnsi="Arial" w:cs="Arial"/>
              </w:rPr>
            </w:pPr>
          </w:p>
          <w:p w14:paraId="38994E70" w14:textId="77777777" w:rsidR="00C87339" w:rsidRPr="00D35159" w:rsidRDefault="00C87339" w:rsidP="008656AD">
            <w:pPr>
              <w:jc w:val="both"/>
              <w:rPr>
                <w:rFonts w:ascii="Arial" w:hAnsi="Arial" w:cs="Arial"/>
                <w:b/>
                <w:u w:val="single"/>
                <w:lang w:val="es-ES"/>
              </w:rPr>
            </w:pPr>
            <w:r w:rsidRPr="00D35159">
              <w:rPr>
                <w:rFonts w:ascii="Arial" w:hAnsi="Arial" w:cs="Arial"/>
                <w:b/>
                <w:u w:val="single"/>
                <w:lang w:val="es-ES"/>
              </w:rPr>
              <w:t xml:space="preserve">Desde el lunes 05 al 19 de abril en el horario de: </w:t>
            </w:r>
          </w:p>
          <w:p w14:paraId="6C62EA36" w14:textId="77777777" w:rsidR="00C87339" w:rsidRPr="00D35159" w:rsidRDefault="00C87339" w:rsidP="008656AD">
            <w:pPr>
              <w:jc w:val="both"/>
              <w:rPr>
                <w:rFonts w:ascii="Arial" w:hAnsi="Arial" w:cs="Arial"/>
                <w:b/>
                <w:u w:val="single"/>
                <w:lang w:val="es-ES"/>
              </w:rPr>
            </w:pPr>
          </w:p>
          <w:p w14:paraId="29C01D6B" w14:textId="77777777" w:rsidR="00C87339" w:rsidRPr="00D35159" w:rsidRDefault="00C87339" w:rsidP="008656AD">
            <w:pPr>
              <w:jc w:val="both"/>
              <w:rPr>
                <w:rFonts w:ascii="Arial" w:hAnsi="Arial" w:cs="Arial"/>
                <w:b/>
                <w:u w:val="single"/>
                <w:lang w:val="es-ES"/>
              </w:rPr>
            </w:pPr>
            <w:r w:rsidRPr="00D35159">
              <w:rPr>
                <w:rFonts w:ascii="Arial" w:hAnsi="Arial" w:cs="Arial"/>
                <w:b/>
                <w:u w:val="single"/>
                <w:lang w:val="es-ES"/>
              </w:rPr>
              <w:t xml:space="preserve">09:00 a.m. hasta las 05:00 a.m. del día siguiente. </w:t>
            </w:r>
          </w:p>
          <w:p w14:paraId="4A3558D4" w14:textId="77777777" w:rsidR="00C87339" w:rsidRDefault="00C87339" w:rsidP="008656AD">
            <w:pPr>
              <w:jc w:val="both"/>
              <w:rPr>
                <w:rFonts w:ascii="Arial" w:hAnsi="Arial" w:cs="Arial"/>
                <w:lang w:val="es-ES"/>
              </w:rPr>
            </w:pPr>
          </w:p>
          <w:p w14:paraId="7B9D9760" w14:textId="77777777" w:rsidR="00C87339" w:rsidRDefault="00C87339" w:rsidP="008656AD">
            <w:pPr>
              <w:autoSpaceDE w:val="0"/>
              <w:autoSpaceDN w:val="0"/>
              <w:adjustRightInd w:val="0"/>
              <w:jc w:val="both"/>
              <w:rPr>
                <w:rFonts w:ascii="Arial" w:hAnsi="Arial" w:cs="Arial"/>
              </w:rPr>
            </w:pPr>
            <w:r>
              <w:rPr>
                <w:rFonts w:ascii="Arial" w:hAnsi="Arial" w:cs="Arial"/>
                <w:b/>
                <w:bCs/>
              </w:rPr>
              <w:lastRenderedPageBreak/>
              <w:t xml:space="preserve">PARÁGRAFO PRIMERO. </w:t>
            </w:r>
            <w:r>
              <w:rPr>
                <w:rFonts w:ascii="Arial" w:hAnsi="Arial" w:cs="Arial"/>
              </w:rPr>
              <w:t>Para todos los efectos, el expendio, consumo y comercialización</w:t>
            </w:r>
            <w:r>
              <w:rPr>
                <w:rFonts w:ascii="Arial" w:hAnsi="Arial" w:cs="Arial"/>
                <w:lang w:val="es-ES"/>
              </w:rPr>
              <w:t xml:space="preserve"> </w:t>
            </w:r>
            <w:r>
              <w:rPr>
                <w:rFonts w:ascii="Arial" w:hAnsi="Arial" w:cs="Arial"/>
              </w:rPr>
              <w:t>a través de plataformas digitales o domicilios de bebidas embriagantes solo estará permitido</w:t>
            </w:r>
            <w:r>
              <w:rPr>
                <w:rFonts w:ascii="Arial" w:hAnsi="Arial" w:cs="Arial"/>
                <w:lang w:val="es-ES"/>
              </w:rPr>
              <w:t xml:space="preserve"> </w:t>
            </w:r>
            <w:r>
              <w:rPr>
                <w:rFonts w:ascii="Arial" w:hAnsi="Arial" w:cs="Arial"/>
              </w:rPr>
              <w:t xml:space="preserve">entre las cinco (05:00 </w:t>
            </w:r>
            <w:proofErr w:type="spellStart"/>
            <w:r>
              <w:rPr>
                <w:rFonts w:ascii="Arial" w:hAnsi="Arial" w:cs="Arial"/>
              </w:rPr>
              <w:t>a.m</w:t>
            </w:r>
            <w:proofErr w:type="spellEnd"/>
            <w:r>
              <w:rPr>
                <w:rFonts w:ascii="Arial" w:hAnsi="Arial" w:cs="Arial"/>
              </w:rPr>
              <w:t xml:space="preserve">) y nueve (09:00 </w:t>
            </w:r>
            <w:proofErr w:type="spellStart"/>
            <w:r>
              <w:rPr>
                <w:rFonts w:ascii="Arial" w:hAnsi="Arial" w:cs="Arial"/>
              </w:rPr>
              <w:t>a.m</w:t>
            </w:r>
            <w:proofErr w:type="spellEnd"/>
            <w:r>
              <w:rPr>
                <w:rFonts w:ascii="Arial" w:hAnsi="Arial" w:cs="Arial"/>
              </w:rPr>
              <w:t>) de los días establecidos en el presente</w:t>
            </w:r>
            <w:r>
              <w:rPr>
                <w:rFonts w:ascii="Arial" w:hAnsi="Arial" w:cs="Arial"/>
                <w:lang w:val="es-ES"/>
              </w:rPr>
              <w:t xml:space="preserve"> </w:t>
            </w:r>
            <w:r>
              <w:rPr>
                <w:rFonts w:ascii="Arial" w:hAnsi="Arial" w:cs="Arial"/>
              </w:rPr>
              <w:t>artículo.</w:t>
            </w:r>
          </w:p>
          <w:p w14:paraId="67C54053" w14:textId="77777777" w:rsidR="00C87339" w:rsidRDefault="00C87339" w:rsidP="008656AD">
            <w:pPr>
              <w:autoSpaceDE w:val="0"/>
              <w:autoSpaceDN w:val="0"/>
              <w:adjustRightInd w:val="0"/>
              <w:rPr>
                <w:rFonts w:ascii="Arial" w:hAnsi="Arial" w:cs="Arial"/>
              </w:rPr>
            </w:pPr>
          </w:p>
          <w:p w14:paraId="15419323" w14:textId="77777777" w:rsidR="00C87339" w:rsidRDefault="00C87339" w:rsidP="008656AD">
            <w:pPr>
              <w:autoSpaceDE w:val="0"/>
              <w:autoSpaceDN w:val="0"/>
              <w:adjustRightInd w:val="0"/>
              <w:jc w:val="both"/>
              <w:rPr>
                <w:rFonts w:ascii="Arial" w:hAnsi="Arial" w:cs="Arial"/>
              </w:rPr>
            </w:pPr>
            <w:r>
              <w:rPr>
                <w:rFonts w:ascii="Arial" w:hAnsi="Arial" w:cs="Arial"/>
                <w:b/>
                <w:bCs/>
              </w:rPr>
              <w:t xml:space="preserve">PARÁGRAFO SEGUNDO. </w:t>
            </w:r>
            <w:r>
              <w:rPr>
                <w:rFonts w:ascii="Arial" w:hAnsi="Arial" w:cs="Arial"/>
              </w:rPr>
              <w:t>Estará permitido el expendio de bebidas embriagantes en</w:t>
            </w:r>
            <w:r>
              <w:rPr>
                <w:rFonts w:ascii="Arial" w:hAnsi="Arial" w:cs="Arial"/>
                <w:lang w:val="es-ES"/>
              </w:rPr>
              <w:t xml:space="preserve"> </w:t>
            </w:r>
            <w:r>
              <w:rPr>
                <w:rFonts w:ascii="Arial" w:hAnsi="Arial" w:cs="Arial"/>
              </w:rPr>
              <w:t>aquellos restaurantes con pilotos debidamente autorizados por las autoridades competentes.</w:t>
            </w:r>
          </w:p>
          <w:p w14:paraId="0FB6572C" w14:textId="77777777" w:rsidR="00C87339" w:rsidRDefault="00C87339" w:rsidP="008656AD">
            <w:pPr>
              <w:autoSpaceDE w:val="0"/>
              <w:autoSpaceDN w:val="0"/>
              <w:adjustRightInd w:val="0"/>
              <w:jc w:val="both"/>
              <w:rPr>
                <w:rFonts w:ascii="Arial" w:eastAsia="Arial" w:hAnsi="Arial" w:cs="Arial"/>
                <w:color w:val="FF0000"/>
                <w:sz w:val="24"/>
                <w:szCs w:val="24"/>
              </w:rPr>
            </w:pPr>
          </w:p>
        </w:tc>
        <w:tc>
          <w:tcPr>
            <w:tcW w:w="1062" w:type="dxa"/>
          </w:tcPr>
          <w:p w14:paraId="613AE1F6" w14:textId="77777777" w:rsidR="00C87339" w:rsidRDefault="00C87339" w:rsidP="008656AD">
            <w:pPr>
              <w:autoSpaceDE w:val="0"/>
              <w:autoSpaceDN w:val="0"/>
              <w:adjustRightInd w:val="0"/>
              <w:jc w:val="both"/>
              <w:rPr>
                <w:rFonts w:ascii="Arial" w:hAnsi="Arial" w:cs="Arial"/>
                <w:b/>
                <w:bCs/>
              </w:rPr>
            </w:pPr>
          </w:p>
          <w:p w14:paraId="2AFB964D" w14:textId="77777777" w:rsidR="00C87339" w:rsidRDefault="00C87339" w:rsidP="008656AD">
            <w:pPr>
              <w:autoSpaceDE w:val="0"/>
              <w:autoSpaceDN w:val="0"/>
              <w:adjustRightInd w:val="0"/>
              <w:jc w:val="both"/>
              <w:rPr>
                <w:rFonts w:ascii="Arial" w:hAnsi="Arial" w:cs="Arial"/>
                <w:b/>
                <w:bCs/>
              </w:rPr>
            </w:pPr>
          </w:p>
          <w:p w14:paraId="10C1CC16" w14:textId="77777777" w:rsidR="00C87339" w:rsidRDefault="00C87339" w:rsidP="008656AD">
            <w:pPr>
              <w:autoSpaceDE w:val="0"/>
              <w:autoSpaceDN w:val="0"/>
              <w:adjustRightInd w:val="0"/>
              <w:jc w:val="both"/>
              <w:rPr>
                <w:rFonts w:ascii="Arial" w:hAnsi="Arial" w:cs="Arial"/>
                <w:b/>
                <w:bCs/>
              </w:rPr>
            </w:pPr>
            <w:r>
              <w:rPr>
                <w:rFonts w:ascii="Arial" w:hAnsi="Arial" w:cs="Arial"/>
                <w:b/>
                <w:bCs/>
              </w:rPr>
              <w:t>79,31%</w:t>
            </w:r>
          </w:p>
        </w:tc>
      </w:tr>
      <w:tr w:rsidR="00C87339" w14:paraId="4A54542F" w14:textId="77777777" w:rsidTr="008656AD">
        <w:tc>
          <w:tcPr>
            <w:tcW w:w="4640" w:type="dxa"/>
          </w:tcPr>
          <w:p w14:paraId="403174E5" w14:textId="77777777" w:rsidR="00C87339" w:rsidRDefault="00C87339" w:rsidP="008656AD">
            <w:pPr>
              <w:jc w:val="both"/>
              <w:rPr>
                <w:rFonts w:ascii="Arial" w:eastAsia="Arial" w:hAnsi="Arial" w:cs="Arial"/>
                <w:b/>
                <w:sz w:val="24"/>
                <w:szCs w:val="24"/>
              </w:rPr>
            </w:pPr>
            <w:r>
              <w:rPr>
                <w:rFonts w:ascii="Arial" w:eastAsia="Arial" w:hAnsi="Arial" w:cs="Arial"/>
                <w:b/>
                <w:sz w:val="24"/>
                <w:szCs w:val="24"/>
              </w:rPr>
              <w:t xml:space="preserve">1.2. </w:t>
            </w:r>
            <w:r w:rsidRPr="00210DE8">
              <w:rPr>
                <w:rFonts w:ascii="Arial" w:eastAsia="Arial" w:hAnsi="Arial" w:cs="Arial"/>
                <w:b/>
                <w:sz w:val="24"/>
                <w:szCs w:val="24"/>
              </w:rPr>
              <w:t xml:space="preserve">Medidas diferenciales </w:t>
            </w:r>
            <w:r>
              <w:rPr>
                <w:rFonts w:ascii="Arial" w:eastAsia="Arial" w:hAnsi="Arial" w:cs="Arial"/>
                <w:b/>
                <w:sz w:val="24"/>
                <w:szCs w:val="24"/>
              </w:rPr>
              <w:t>para los grupos de ciudades – regiones que se encuentren con ocupación de unidades de cuidados intensivos entre 50%y el 69%:</w:t>
            </w:r>
          </w:p>
          <w:p w14:paraId="445E49EF" w14:textId="77777777" w:rsidR="00C87339" w:rsidRDefault="00C87339" w:rsidP="008656AD">
            <w:pPr>
              <w:rPr>
                <w:rFonts w:ascii="Arial" w:eastAsia="Arial" w:hAnsi="Arial" w:cs="Arial"/>
                <w:b/>
                <w:sz w:val="24"/>
                <w:szCs w:val="24"/>
              </w:rPr>
            </w:pPr>
          </w:p>
          <w:p w14:paraId="7047405F" w14:textId="77777777" w:rsidR="00C87339" w:rsidRPr="00210DE8" w:rsidRDefault="00C87339" w:rsidP="00C87339">
            <w:pPr>
              <w:pStyle w:val="Prrafodelista"/>
              <w:numPr>
                <w:ilvl w:val="0"/>
                <w:numId w:val="6"/>
              </w:numPr>
              <w:ind w:left="0"/>
              <w:jc w:val="both"/>
              <w:rPr>
                <w:rFonts w:ascii="Arial" w:eastAsia="Arial" w:hAnsi="Arial" w:cs="Arial"/>
                <w:sz w:val="24"/>
                <w:szCs w:val="24"/>
              </w:rPr>
            </w:pPr>
            <w:r w:rsidRPr="00210DE8">
              <w:rPr>
                <w:rFonts w:ascii="Arial" w:eastAsia="Arial" w:hAnsi="Arial" w:cs="Arial"/>
                <w:sz w:val="24"/>
                <w:szCs w:val="24"/>
                <w:lang w:val="es-419"/>
              </w:rPr>
              <w:t>Establecer res</w:t>
            </w:r>
            <w:r>
              <w:rPr>
                <w:rFonts w:ascii="Arial" w:eastAsia="Arial" w:hAnsi="Arial" w:cs="Arial"/>
                <w:sz w:val="24"/>
                <w:szCs w:val="24"/>
                <w:lang w:val="es-419"/>
              </w:rPr>
              <w:t>tricciones nocturnas a la movilidad, entre las 12:00 a.m. del lunes 05 de abril de 2021 hasta las 05:00 a.m. del día lunes 19 de abril de 2021.</w:t>
            </w:r>
          </w:p>
          <w:p w14:paraId="787D6196" w14:textId="77777777" w:rsidR="00C87339" w:rsidRPr="0057312C" w:rsidRDefault="00C87339" w:rsidP="008656AD">
            <w:pPr>
              <w:jc w:val="both"/>
              <w:rPr>
                <w:rFonts w:ascii="Arial" w:eastAsia="Arial" w:hAnsi="Arial" w:cs="Arial"/>
                <w:color w:val="FF0000"/>
                <w:sz w:val="24"/>
                <w:szCs w:val="24"/>
              </w:rPr>
            </w:pPr>
          </w:p>
        </w:tc>
        <w:tc>
          <w:tcPr>
            <w:tcW w:w="4641" w:type="dxa"/>
          </w:tcPr>
          <w:p w14:paraId="7D15B90A" w14:textId="77777777" w:rsidR="00C87339" w:rsidRPr="000865AC" w:rsidRDefault="00C87339" w:rsidP="008656AD">
            <w:pPr>
              <w:autoSpaceDE w:val="0"/>
              <w:autoSpaceDN w:val="0"/>
              <w:adjustRightInd w:val="0"/>
              <w:jc w:val="both"/>
              <w:rPr>
                <w:rFonts w:ascii="Arial" w:hAnsi="Arial" w:cs="Arial"/>
                <w:b/>
              </w:rPr>
            </w:pPr>
            <w:r w:rsidRPr="000865AC">
              <w:rPr>
                <w:rFonts w:ascii="Arial" w:hAnsi="Arial" w:cs="Arial"/>
                <w:b/>
              </w:rPr>
              <w:t xml:space="preserve">MONTERÍA </w:t>
            </w:r>
          </w:p>
          <w:p w14:paraId="4568B715" w14:textId="77777777" w:rsidR="00C87339" w:rsidRDefault="00C87339" w:rsidP="008656AD">
            <w:pPr>
              <w:autoSpaceDE w:val="0"/>
              <w:autoSpaceDN w:val="0"/>
              <w:adjustRightInd w:val="0"/>
              <w:jc w:val="both"/>
              <w:rPr>
                <w:rFonts w:ascii="Arial" w:hAnsi="Arial" w:cs="Arial"/>
              </w:rPr>
            </w:pPr>
          </w:p>
          <w:p w14:paraId="5D44839C" w14:textId="77777777" w:rsidR="00C87339" w:rsidRDefault="00C87339" w:rsidP="008656AD">
            <w:pPr>
              <w:autoSpaceDE w:val="0"/>
              <w:autoSpaceDN w:val="0"/>
              <w:adjustRightInd w:val="0"/>
              <w:jc w:val="both"/>
              <w:rPr>
                <w:rFonts w:ascii="Arial" w:hAnsi="Arial" w:cs="Arial"/>
              </w:rPr>
            </w:pPr>
            <w:r>
              <w:rPr>
                <w:rFonts w:ascii="Arial" w:hAnsi="Arial" w:cs="Arial"/>
              </w:rPr>
              <w:t>DECRETO 0232 DE 2021</w:t>
            </w:r>
          </w:p>
          <w:p w14:paraId="2879CF7D" w14:textId="77777777" w:rsidR="00C87339" w:rsidRDefault="00C87339" w:rsidP="008656AD">
            <w:pPr>
              <w:autoSpaceDE w:val="0"/>
              <w:autoSpaceDN w:val="0"/>
              <w:adjustRightInd w:val="0"/>
              <w:jc w:val="both"/>
              <w:rPr>
                <w:rFonts w:ascii="Arial" w:hAnsi="Arial" w:cs="Arial"/>
              </w:rPr>
            </w:pPr>
          </w:p>
          <w:p w14:paraId="6419C3C0" w14:textId="77777777" w:rsidR="00C87339" w:rsidRDefault="00C87339" w:rsidP="008656AD">
            <w:pPr>
              <w:autoSpaceDE w:val="0"/>
              <w:autoSpaceDN w:val="0"/>
              <w:adjustRightInd w:val="0"/>
              <w:jc w:val="both"/>
              <w:rPr>
                <w:rFonts w:ascii="Arial" w:hAnsi="Arial" w:cs="Arial"/>
              </w:rPr>
            </w:pPr>
            <w:r>
              <w:rPr>
                <w:rFonts w:ascii="Arial" w:hAnsi="Arial" w:cs="Arial"/>
              </w:rPr>
              <w:t xml:space="preserve">ARTÍCULO SEGUNDO: Modificar el horario de la medida de toque de queda, contenido en el artículo primero del Decreto 0212 del 05 de abril de 2021, el que quedará así: </w:t>
            </w:r>
          </w:p>
          <w:p w14:paraId="4B7798AE" w14:textId="77777777" w:rsidR="00C87339" w:rsidRDefault="00C87339" w:rsidP="008656AD">
            <w:pPr>
              <w:autoSpaceDE w:val="0"/>
              <w:autoSpaceDN w:val="0"/>
              <w:adjustRightInd w:val="0"/>
              <w:jc w:val="both"/>
              <w:rPr>
                <w:rFonts w:ascii="Arial" w:hAnsi="Arial" w:cs="Arial"/>
              </w:rPr>
            </w:pPr>
          </w:p>
          <w:p w14:paraId="462935AF" w14:textId="77777777" w:rsidR="00C87339" w:rsidRDefault="00C87339" w:rsidP="008656AD">
            <w:pPr>
              <w:autoSpaceDE w:val="0"/>
              <w:autoSpaceDN w:val="0"/>
              <w:adjustRightInd w:val="0"/>
              <w:jc w:val="both"/>
              <w:rPr>
                <w:rFonts w:ascii="Arial" w:hAnsi="Arial" w:cs="Arial"/>
              </w:rPr>
            </w:pPr>
            <w:r>
              <w:rPr>
                <w:rFonts w:ascii="Arial" w:hAnsi="Arial" w:cs="Arial"/>
              </w:rPr>
              <w:t xml:space="preserve">ARTÍCULO PRIMERO: TOQUE DE QUEDA. Decretar el toque de queda para todas las personas habitantes del municipio de Montería, como medida transitoria de policía, así: </w:t>
            </w:r>
          </w:p>
          <w:p w14:paraId="35FD58AF" w14:textId="77777777" w:rsidR="00C87339" w:rsidRDefault="00C87339" w:rsidP="008656AD">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2178"/>
              <w:gridCol w:w="2178"/>
            </w:tblGrid>
            <w:tr w:rsidR="00C87339" w14:paraId="156E8D3B" w14:textId="77777777" w:rsidTr="008656AD">
              <w:tc>
                <w:tcPr>
                  <w:tcW w:w="2178" w:type="dxa"/>
                </w:tcPr>
                <w:p w14:paraId="534010CF" w14:textId="77777777" w:rsidR="00C87339" w:rsidRDefault="00C87339" w:rsidP="008656AD">
                  <w:pPr>
                    <w:autoSpaceDE w:val="0"/>
                    <w:autoSpaceDN w:val="0"/>
                    <w:adjustRightInd w:val="0"/>
                    <w:jc w:val="both"/>
                    <w:rPr>
                      <w:rFonts w:ascii="Arial" w:hAnsi="Arial" w:cs="Arial"/>
                    </w:rPr>
                  </w:pPr>
                  <w:r>
                    <w:rPr>
                      <w:rFonts w:ascii="Arial" w:hAnsi="Arial" w:cs="Arial"/>
                    </w:rPr>
                    <w:t>DEL 5 AL 8 ABRIL DE 2021</w:t>
                  </w:r>
                </w:p>
              </w:tc>
              <w:tc>
                <w:tcPr>
                  <w:tcW w:w="2178" w:type="dxa"/>
                </w:tcPr>
                <w:p w14:paraId="5BD1A9DE" w14:textId="77777777" w:rsidR="00C87339" w:rsidRDefault="00C87339" w:rsidP="008656AD">
                  <w:pPr>
                    <w:autoSpaceDE w:val="0"/>
                    <w:autoSpaceDN w:val="0"/>
                    <w:adjustRightInd w:val="0"/>
                    <w:jc w:val="both"/>
                    <w:rPr>
                      <w:rFonts w:ascii="Arial" w:hAnsi="Arial" w:cs="Arial"/>
                    </w:rPr>
                  </w:pPr>
                  <w:r>
                    <w:rPr>
                      <w:rFonts w:ascii="Arial" w:hAnsi="Arial" w:cs="Arial"/>
                    </w:rPr>
                    <w:t>Desde las 10:00 p.m. hasta las 05:00 a.m. del día siguiente (cada día)</w:t>
                  </w:r>
                </w:p>
              </w:tc>
            </w:tr>
            <w:tr w:rsidR="00C87339" w14:paraId="00D72F68" w14:textId="77777777" w:rsidTr="008656AD">
              <w:tc>
                <w:tcPr>
                  <w:tcW w:w="2178" w:type="dxa"/>
                </w:tcPr>
                <w:p w14:paraId="4D2CD345" w14:textId="77777777" w:rsidR="00C87339" w:rsidRPr="000865AC" w:rsidRDefault="00C87339" w:rsidP="008656AD">
                  <w:pPr>
                    <w:autoSpaceDE w:val="0"/>
                    <w:autoSpaceDN w:val="0"/>
                    <w:adjustRightInd w:val="0"/>
                    <w:jc w:val="both"/>
                    <w:rPr>
                      <w:rFonts w:ascii="Arial" w:hAnsi="Arial" w:cs="Arial"/>
                      <w:b/>
                      <w:u w:val="single"/>
                    </w:rPr>
                  </w:pPr>
                  <w:r w:rsidRPr="000865AC">
                    <w:rPr>
                      <w:rFonts w:ascii="Arial" w:hAnsi="Arial" w:cs="Arial"/>
                      <w:b/>
                      <w:u w:val="single"/>
                    </w:rPr>
                    <w:t xml:space="preserve">DEL 9 AL 11 DE ABRIL </w:t>
                  </w:r>
                </w:p>
              </w:tc>
              <w:tc>
                <w:tcPr>
                  <w:tcW w:w="2178" w:type="dxa"/>
                </w:tcPr>
                <w:p w14:paraId="4BB1D8CE" w14:textId="77777777" w:rsidR="00C87339" w:rsidRPr="000865AC" w:rsidRDefault="00C87339" w:rsidP="008656AD">
                  <w:pPr>
                    <w:autoSpaceDE w:val="0"/>
                    <w:autoSpaceDN w:val="0"/>
                    <w:adjustRightInd w:val="0"/>
                    <w:jc w:val="both"/>
                    <w:rPr>
                      <w:rFonts w:ascii="Arial" w:hAnsi="Arial" w:cs="Arial"/>
                      <w:b/>
                      <w:u w:val="single"/>
                    </w:rPr>
                  </w:pPr>
                  <w:r w:rsidRPr="000865AC">
                    <w:rPr>
                      <w:rFonts w:ascii="Arial" w:hAnsi="Arial" w:cs="Arial"/>
                      <w:b/>
                      <w:u w:val="single"/>
                    </w:rPr>
                    <w:t xml:space="preserve">Desde las 6:00 p.m. hasta las 05:00 a.m. del día siguiente (cada día) </w:t>
                  </w:r>
                </w:p>
              </w:tc>
            </w:tr>
            <w:tr w:rsidR="00C87339" w14:paraId="7AEE0EFE" w14:textId="77777777" w:rsidTr="008656AD">
              <w:tc>
                <w:tcPr>
                  <w:tcW w:w="2178" w:type="dxa"/>
                </w:tcPr>
                <w:p w14:paraId="5A4250B7" w14:textId="77777777" w:rsidR="00C87339" w:rsidRDefault="00C87339" w:rsidP="008656AD">
                  <w:pPr>
                    <w:autoSpaceDE w:val="0"/>
                    <w:autoSpaceDN w:val="0"/>
                    <w:adjustRightInd w:val="0"/>
                    <w:jc w:val="both"/>
                    <w:rPr>
                      <w:rFonts w:ascii="Arial" w:hAnsi="Arial" w:cs="Arial"/>
                    </w:rPr>
                  </w:pPr>
                  <w:r>
                    <w:rPr>
                      <w:rFonts w:ascii="Arial" w:hAnsi="Arial" w:cs="Arial"/>
                    </w:rPr>
                    <w:t>DEL 12 AL 18 ABRIL DE 2021</w:t>
                  </w:r>
                </w:p>
              </w:tc>
              <w:tc>
                <w:tcPr>
                  <w:tcW w:w="2178" w:type="dxa"/>
                </w:tcPr>
                <w:p w14:paraId="3D1F7591" w14:textId="77777777" w:rsidR="00C87339" w:rsidRDefault="00C87339" w:rsidP="008656AD">
                  <w:pPr>
                    <w:autoSpaceDE w:val="0"/>
                    <w:autoSpaceDN w:val="0"/>
                    <w:adjustRightInd w:val="0"/>
                    <w:jc w:val="both"/>
                    <w:rPr>
                      <w:rFonts w:ascii="Arial" w:hAnsi="Arial" w:cs="Arial"/>
                    </w:rPr>
                  </w:pPr>
                  <w:r>
                    <w:rPr>
                      <w:rFonts w:ascii="Arial" w:hAnsi="Arial" w:cs="Arial"/>
                    </w:rPr>
                    <w:t>Desde las 10:00 p.m. hasta las 05:00 am del día siguiente (cada día)</w:t>
                  </w:r>
                </w:p>
              </w:tc>
            </w:tr>
          </w:tbl>
          <w:p w14:paraId="19C225E1" w14:textId="77777777" w:rsidR="00C87339" w:rsidRDefault="00C87339" w:rsidP="008656AD">
            <w:pPr>
              <w:autoSpaceDE w:val="0"/>
              <w:autoSpaceDN w:val="0"/>
              <w:adjustRightInd w:val="0"/>
              <w:jc w:val="both"/>
              <w:rPr>
                <w:rFonts w:ascii="Arial" w:hAnsi="Arial" w:cs="Arial"/>
              </w:rPr>
            </w:pPr>
          </w:p>
          <w:p w14:paraId="4833E91A" w14:textId="77777777" w:rsidR="00C87339" w:rsidRDefault="00C87339" w:rsidP="008656AD">
            <w:pPr>
              <w:autoSpaceDE w:val="0"/>
              <w:autoSpaceDN w:val="0"/>
              <w:adjustRightInd w:val="0"/>
              <w:jc w:val="both"/>
              <w:rPr>
                <w:rFonts w:ascii="Arial" w:hAnsi="Arial" w:cs="Arial"/>
              </w:rPr>
            </w:pPr>
          </w:p>
          <w:p w14:paraId="0A826569" w14:textId="77777777" w:rsidR="00C87339" w:rsidRPr="00D35159" w:rsidRDefault="00C87339" w:rsidP="008656AD">
            <w:pPr>
              <w:autoSpaceDE w:val="0"/>
              <w:autoSpaceDN w:val="0"/>
              <w:adjustRightInd w:val="0"/>
              <w:jc w:val="both"/>
              <w:rPr>
                <w:rFonts w:ascii="Arial" w:hAnsi="Arial" w:cs="Arial"/>
              </w:rPr>
            </w:pPr>
          </w:p>
        </w:tc>
        <w:tc>
          <w:tcPr>
            <w:tcW w:w="1062" w:type="dxa"/>
          </w:tcPr>
          <w:p w14:paraId="47793440" w14:textId="77777777" w:rsidR="00C87339" w:rsidRDefault="00C87339" w:rsidP="008656AD">
            <w:pPr>
              <w:autoSpaceDE w:val="0"/>
              <w:autoSpaceDN w:val="0"/>
              <w:adjustRightInd w:val="0"/>
              <w:jc w:val="both"/>
              <w:rPr>
                <w:rFonts w:ascii="Arial" w:hAnsi="Arial" w:cs="Arial"/>
              </w:rPr>
            </w:pPr>
          </w:p>
          <w:p w14:paraId="0FD6638E" w14:textId="77777777" w:rsidR="00C87339" w:rsidRDefault="00C87339" w:rsidP="008656AD">
            <w:pPr>
              <w:autoSpaceDE w:val="0"/>
              <w:autoSpaceDN w:val="0"/>
              <w:adjustRightInd w:val="0"/>
              <w:jc w:val="both"/>
              <w:rPr>
                <w:rFonts w:ascii="Arial" w:hAnsi="Arial" w:cs="Arial"/>
              </w:rPr>
            </w:pPr>
          </w:p>
          <w:p w14:paraId="2EB5EC12" w14:textId="77777777" w:rsidR="00C87339" w:rsidRDefault="00C87339" w:rsidP="008656AD">
            <w:pPr>
              <w:autoSpaceDE w:val="0"/>
              <w:autoSpaceDN w:val="0"/>
              <w:adjustRightInd w:val="0"/>
              <w:jc w:val="both"/>
              <w:rPr>
                <w:rFonts w:ascii="Arial" w:hAnsi="Arial" w:cs="Arial"/>
              </w:rPr>
            </w:pPr>
            <w:r>
              <w:rPr>
                <w:rFonts w:ascii="Arial" w:hAnsi="Arial" w:cs="Arial"/>
              </w:rPr>
              <w:t>68,4%</w:t>
            </w:r>
          </w:p>
          <w:p w14:paraId="142E2BD5" w14:textId="77777777" w:rsidR="00C87339" w:rsidRPr="00D35159" w:rsidRDefault="00C87339" w:rsidP="008656AD">
            <w:pPr>
              <w:autoSpaceDE w:val="0"/>
              <w:autoSpaceDN w:val="0"/>
              <w:adjustRightInd w:val="0"/>
              <w:jc w:val="both"/>
              <w:rPr>
                <w:rFonts w:ascii="Arial" w:hAnsi="Arial" w:cs="Arial"/>
              </w:rPr>
            </w:pPr>
          </w:p>
        </w:tc>
      </w:tr>
      <w:tr w:rsidR="00C87339" w14:paraId="79C6002B" w14:textId="77777777" w:rsidTr="008656AD">
        <w:tc>
          <w:tcPr>
            <w:tcW w:w="4640" w:type="dxa"/>
          </w:tcPr>
          <w:p w14:paraId="202E65B2" w14:textId="77777777" w:rsidR="00C87339" w:rsidRPr="004036A5" w:rsidRDefault="004036A5" w:rsidP="008656AD">
            <w:pPr>
              <w:jc w:val="both"/>
              <w:rPr>
                <w:rFonts w:ascii="Arial" w:eastAsia="Arial" w:hAnsi="Arial" w:cs="Arial"/>
                <w:sz w:val="24"/>
                <w:szCs w:val="24"/>
              </w:rPr>
            </w:pPr>
            <w:r>
              <w:rPr>
                <w:rFonts w:ascii="Arial" w:eastAsia="Arial" w:hAnsi="Arial" w:cs="Arial"/>
                <w:sz w:val="24"/>
                <w:szCs w:val="24"/>
              </w:rPr>
              <w:t>Infringe la circular, toda vez que la actual ocupación UCI, apenas es del 53, 85%,</w:t>
            </w:r>
          </w:p>
        </w:tc>
        <w:tc>
          <w:tcPr>
            <w:tcW w:w="4641" w:type="dxa"/>
          </w:tcPr>
          <w:p w14:paraId="2F00103E" w14:textId="77777777" w:rsidR="00C87339" w:rsidRDefault="00C87339" w:rsidP="00C87339">
            <w:pPr>
              <w:autoSpaceDE w:val="0"/>
              <w:autoSpaceDN w:val="0"/>
              <w:adjustRightInd w:val="0"/>
              <w:jc w:val="center"/>
              <w:rPr>
                <w:rFonts w:ascii="Arial" w:hAnsi="Arial" w:cs="Arial"/>
                <w:b/>
              </w:rPr>
            </w:pPr>
            <w:r w:rsidRPr="00C87339">
              <w:rPr>
                <w:rFonts w:ascii="Arial" w:hAnsi="Arial" w:cs="Arial"/>
                <w:b/>
              </w:rPr>
              <w:t>TUNJA</w:t>
            </w:r>
          </w:p>
          <w:p w14:paraId="307BE54E" w14:textId="77777777" w:rsidR="00C87339" w:rsidRDefault="00C87339" w:rsidP="00C87339">
            <w:pPr>
              <w:autoSpaceDE w:val="0"/>
              <w:autoSpaceDN w:val="0"/>
              <w:adjustRightInd w:val="0"/>
              <w:jc w:val="center"/>
              <w:rPr>
                <w:rFonts w:ascii="Arial" w:hAnsi="Arial" w:cs="Arial"/>
                <w:b/>
              </w:rPr>
            </w:pPr>
          </w:p>
          <w:p w14:paraId="1C189F74" w14:textId="77777777" w:rsidR="00C87339" w:rsidRDefault="00C87339" w:rsidP="00C87339">
            <w:pPr>
              <w:autoSpaceDE w:val="0"/>
              <w:autoSpaceDN w:val="0"/>
              <w:adjustRightInd w:val="0"/>
              <w:rPr>
                <w:rFonts w:ascii="Arial" w:hAnsi="Arial" w:cs="Arial"/>
              </w:rPr>
            </w:pPr>
            <w:r>
              <w:rPr>
                <w:rFonts w:ascii="Arial" w:hAnsi="Arial" w:cs="Arial"/>
              </w:rPr>
              <w:t>Decretos 130 del 31 de marzo y 0141 del 09 de abril.</w:t>
            </w:r>
          </w:p>
          <w:p w14:paraId="77A9EEDE" w14:textId="77777777" w:rsidR="00C87339" w:rsidRDefault="00C87339" w:rsidP="00C87339">
            <w:pPr>
              <w:autoSpaceDE w:val="0"/>
              <w:autoSpaceDN w:val="0"/>
              <w:adjustRightInd w:val="0"/>
              <w:rPr>
                <w:rFonts w:ascii="Arial" w:hAnsi="Arial" w:cs="Arial"/>
              </w:rPr>
            </w:pPr>
          </w:p>
          <w:p w14:paraId="4D3DB0A9" w14:textId="77777777" w:rsidR="00C87339" w:rsidRDefault="00C87339" w:rsidP="00C87339">
            <w:pPr>
              <w:pStyle w:val="Prrafodelista"/>
              <w:numPr>
                <w:ilvl w:val="0"/>
                <w:numId w:val="6"/>
              </w:numPr>
              <w:autoSpaceDE w:val="0"/>
              <w:autoSpaceDN w:val="0"/>
              <w:adjustRightInd w:val="0"/>
              <w:rPr>
                <w:rFonts w:ascii="Arial" w:hAnsi="Arial" w:cs="Arial"/>
              </w:rPr>
            </w:pPr>
            <w:r>
              <w:rPr>
                <w:rFonts w:ascii="Arial" w:hAnsi="Arial" w:cs="Arial"/>
              </w:rPr>
              <w:t>Toque de queda desde las 11:00pm</w:t>
            </w:r>
          </w:p>
          <w:p w14:paraId="52AF2088" w14:textId="77777777" w:rsidR="004036A5" w:rsidRPr="004036A5" w:rsidRDefault="004036A5" w:rsidP="004036A5">
            <w:pPr>
              <w:pStyle w:val="Prrafodelista"/>
              <w:numPr>
                <w:ilvl w:val="0"/>
                <w:numId w:val="6"/>
              </w:numPr>
              <w:autoSpaceDE w:val="0"/>
              <w:autoSpaceDN w:val="0"/>
              <w:adjustRightInd w:val="0"/>
              <w:rPr>
                <w:rFonts w:ascii="Arial" w:hAnsi="Arial" w:cs="Arial"/>
              </w:rPr>
            </w:pPr>
            <w:r>
              <w:rPr>
                <w:rFonts w:ascii="Arial" w:hAnsi="Arial" w:cs="Arial"/>
              </w:rPr>
              <w:lastRenderedPageBreak/>
              <w:t>Cierres de bares, gastrobares y licoreras desde las 10:00 pm todos los días.</w:t>
            </w:r>
          </w:p>
        </w:tc>
        <w:tc>
          <w:tcPr>
            <w:tcW w:w="1062" w:type="dxa"/>
          </w:tcPr>
          <w:p w14:paraId="237FD2C8" w14:textId="77777777" w:rsidR="00C87339" w:rsidRDefault="00C87339" w:rsidP="008656AD">
            <w:pPr>
              <w:autoSpaceDE w:val="0"/>
              <w:autoSpaceDN w:val="0"/>
              <w:adjustRightInd w:val="0"/>
              <w:jc w:val="both"/>
              <w:rPr>
                <w:rFonts w:ascii="Arial" w:hAnsi="Arial" w:cs="Arial"/>
              </w:rPr>
            </w:pPr>
          </w:p>
        </w:tc>
      </w:tr>
    </w:tbl>
    <w:p w14:paraId="3C0176B2" w14:textId="77777777" w:rsidR="00C87339" w:rsidRDefault="00C87339" w:rsidP="00C87339"/>
    <w:p w14:paraId="1F3354EC" w14:textId="77777777" w:rsidR="00C87339" w:rsidRDefault="00C87339"/>
    <w:sectPr w:rsidR="00C87339" w:rsidSect="001613B4">
      <w:headerReference w:type="default" r:id="rId7"/>
      <w:footerReference w:type="default" r:id="rId8"/>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5FE4" w14:textId="77777777" w:rsidR="00BA3061" w:rsidRDefault="00694D05">
      <w:pPr>
        <w:spacing w:after="0" w:line="240" w:lineRule="auto"/>
      </w:pPr>
      <w:r>
        <w:separator/>
      </w:r>
    </w:p>
  </w:endnote>
  <w:endnote w:type="continuationSeparator" w:id="0">
    <w:p w14:paraId="31EEBAFC" w14:textId="77777777" w:rsidR="00BA3061" w:rsidRDefault="0069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BA1B" w14:textId="77777777" w:rsidR="00401C70" w:rsidRPr="00DC3443" w:rsidRDefault="00A233B3">
    <w:pPr>
      <w:pBdr>
        <w:top w:val="nil"/>
        <w:left w:val="nil"/>
        <w:bottom w:val="nil"/>
        <w:right w:val="nil"/>
        <w:between w:val="nil"/>
      </w:pBdr>
      <w:tabs>
        <w:tab w:val="center" w:pos="4252"/>
        <w:tab w:val="right" w:pos="8504"/>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9570" w14:textId="77777777" w:rsidR="00BA3061" w:rsidRDefault="00694D05">
      <w:pPr>
        <w:spacing w:after="0" w:line="240" w:lineRule="auto"/>
      </w:pPr>
      <w:r>
        <w:separator/>
      </w:r>
    </w:p>
  </w:footnote>
  <w:footnote w:type="continuationSeparator" w:id="0">
    <w:p w14:paraId="4D04CFF2" w14:textId="77777777" w:rsidR="00BA3061" w:rsidRDefault="0069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CC8" w14:textId="77777777" w:rsidR="00401C70" w:rsidRDefault="00A233B3">
    <w:pPr>
      <w:pBdr>
        <w:top w:val="nil"/>
        <w:left w:val="nil"/>
        <w:bottom w:val="nil"/>
        <w:right w:val="nil"/>
        <w:between w:val="nil"/>
      </w:pBdr>
      <w:tabs>
        <w:tab w:val="center" w:pos="4252"/>
        <w:tab w:val="right" w:pos="8504"/>
      </w:tabs>
      <w:spacing w:after="0" w:line="240" w:lineRule="auto"/>
      <w:rPr>
        <w:color w:val="000000"/>
      </w:rPr>
    </w:pPr>
  </w:p>
  <w:p w14:paraId="7AFDA577" w14:textId="77777777" w:rsidR="00401C70" w:rsidRDefault="00A233B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07"/>
    <w:multiLevelType w:val="multilevel"/>
    <w:tmpl w:val="517677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9346D"/>
    <w:multiLevelType w:val="multilevel"/>
    <w:tmpl w:val="F730A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DE406D"/>
    <w:multiLevelType w:val="multilevel"/>
    <w:tmpl w:val="A6CE9E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3A46FF"/>
    <w:multiLevelType w:val="multilevel"/>
    <w:tmpl w:val="D33E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727699"/>
    <w:multiLevelType w:val="hybridMultilevel"/>
    <w:tmpl w:val="BF6C44A0"/>
    <w:lvl w:ilvl="0" w:tplc="F5C88334">
      <w:start w:val="1"/>
      <w:numFmt w:val="bullet"/>
      <w:lvlText w:val="-"/>
      <w:lvlJc w:val="left"/>
      <w:pPr>
        <w:ind w:left="420" w:hanging="360"/>
      </w:pPr>
      <w:rPr>
        <w:rFonts w:ascii="Arial" w:eastAsia="Arial" w:hAnsi="Arial" w:cs="Arial" w:hint="default"/>
      </w:rPr>
    </w:lvl>
    <w:lvl w:ilvl="1" w:tplc="580A0003" w:tentative="1">
      <w:start w:val="1"/>
      <w:numFmt w:val="bullet"/>
      <w:lvlText w:val="o"/>
      <w:lvlJc w:val="left"/>
      <w:pPr>
        <w:ind w:left="1140" w:hanging="360"/>
      </w:pPr>
      <w:rPr>
        <w:rFonts w:ascii="Courier New" w:hAnsi="Courier New" w:cs="Courier New" w:hint="default"/>
      </w:rPr>
    </w:lvl>
    <w:lvl w:ilvl="2" w:tplc="580A0005" w:tentative="1">
      <w:start w:val="1"/>
      <w:numFmt w:val="bullet"/>
      <w:lvlText w:val=""/>
      <w:lvlJc w:val="left"/>
      <w:pPr>
        <w:ind w:left="1860" w:hanging="360"/>
      </w:pPr>
      <w:rPr>
        <w:rFonts w:ascii="Wingdings" w:hAnsi="Wingdings" w:hint="default"/>
      </w:rPr>
    </w:lvl>
    <w:lvl w:ilvl="3" w:tplc="580A0001" w:tentative="1">
      <w:start w:val="1"/>
      <w:numFmt w:val="bullet"/>
      <w:lvlText w:val=""/>
      <w:lvlJc w:val="left"/>
      <w:pPr>
        <w:ind w:left="2580" w:hanging="360"/>
      </w:pPr>
      <w:rPr>
        <w:rFonts w:ascii="Symbol" w:hAnsi="Symbol" w:hint="default"/>
      </w:rPr>
    </w:lvl>
    <w:lvl w:ilvl="4" w:tplc="580A0003" w:tentative="1">
      <w:start w:val="1"/>
      <w:numFmt w:val="bullet"/>
      <w:lvlText w:val="o"/>
      <w:lvlJc w:val="left"/>
      <w:pPr>
        <w:ind w:left="3300" w:hanging="360"/>
      </w:pPr>
      <w:rPr>
        <w:rFonts w:ascii="Courier New" w:hAnsi="Courier New" w:cs="Courier New" w:hint="default"/>
      </w:rPr>
    </w:lvl>
    <w:lvl w:ilvl="5" w:tplc="580A0005" w:tentative="1">
      <w:start w:val="1"/>
      <w:numFmt w:val="bullet"/>
      <w:lvlText w:val=""/>
      <w:lvlJc w:val="left"/>
      <w:pPr>
        <w:ind w:left="4020" w:hanging="360"/>
      </w:pPr>
      <w:rPr>
        <w:rFonts w:ascii="Wingdings" w:hAnsi="Wingdings" w:hint="default"/>
      </w:rPr>
    </w:lvl>
    <w:lvl w:ilvl="6" w:tplc="580A0001" w:tentative="1">
      <w:start w:val="1"/>
      <w:numFmt w:val="bullet"/>
      <w:lvlText w:val=""/>
      <w:lvlJc w:val="left"/>
      <w:pPr>
        <w:ind w:left="4740" w:hanging="360"/>
      </w:pPr>
      <w:rPr>
        <w:rFonts w:ascii="Symbol" w:hAnsi="Symbol" w:hint="default"/>
      </w:rPr>
    </w:lvl>
    <w:lvl w:ilvl="7" w:tplc="580A0003" w:tentative="1">
      <w:start w:val="1"/>
      <w:numFmt w:val="bullet"/>
      <w:lvlText w:val="o"/>
      <w:lvlJc w:val="left"/>
      <w:pPr>
        <w:ind w:left="5460" w:hanging="360"/>
      </w:pPr>
      <w:rPr>
        <w:rFonts w:ascii="Courier New" w:hAnsi="Courier New" w:cs="Courier New" w:hint="default"/>
      </w:rPr>
    </w:lvl>
    <w:lvl w:ilvl="8" w:tplc="580A0005" w:tentative="1">
      <w:start w:val="1"/>
      <w:numFmt w:val="bullet"/>
      <w:lvlText w:val=""/>
      <w:lvlJc w:val="left"/>
      <w:pPr>
        <w:ind w:left="6180" w:hanging="360"/>
      </w:pPr>
      <w:rPr>
        <w:rFonts w:ascii="Wingdings" w:hAnsi="Wingdings" w:hint="default"/>
      </w:rPr>
    </w:lvl>
  </w:abstractNum>
  <w:abstractNum w:abstractNumId="5" w15:restartNumberingAfterBreak="0">
    <w:nsid w:val="61DF623B"/>
    <w:multiLevelType w:val="multilevel"/>
    <w:tmpl w:val="9362ADEE"/>
    <w:lvl w:ilvl="0">
      <w:start w:val="1"/>
      <w:numFmt w:val="bullet"/>
      <w:lvlText w:val="✔"/>
      <w:lvlJc w:val="left"/>
      <w:pPr>
        <w:ind w:left="789" w:hanging="358"/>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89"/>
    <w:rsid w:val="00186BA3"/>
    <w:rsid w:val="0039554B"/>
    <w:rsid w:val="004036A5"/>
    <w:rsid w:val="00480790"/>
    <w:rsid w:val="004B64F1"/>
    <w:rsid w:val="00541889"/>
    <w:rsid w:val="00694D05"/>
    <w:rsid w:val="00A233B3"/>
    <w:rsid w:val="00A8243A"/>
    <w:rsid w:val="00BA3061"/>
    <w:rsid w:val="00C8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D94D"/>
  <w15:chartTrackingRefBased/>
  <w15:docId w15:val="{0E0602C0-4EA1-4C8A-9C56-B2108345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89"/>
    <w:rPr>
      <w:rFonts w:ascii="Calibri" w:eastAsia="Calibri" w:hAnsi="Calibri" w:cs="Calibri"/>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87339"/>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2681</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Gustavo Adolfo Toro Velásquez</cp:lastModifiedBy>
  <cp:revision>2</cp:revision>
  <dcterms:created xsi:type="dcterms:W3CDTF">2021-04-13T23:22:00Z</dcterms:created>
  <dcterms:modified xsi:type="dcterms:W3CDTF">2021-04-13T23:22:00Z</dcterms:modified>
</cp:coreProperties>
</file>