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5512" w14:textId="2937C5E7" w:rsidR="00AA17D4" w:rsidRPr="00AA17D4" w:rsidRDefault="00BA2A00" w:rsidP="00053DF0">
      <w:pPr>
        <w:jc w:val="left"/>
        <w:rPr>
          <w:rFonts w:cs="Arial"/>
          <w:b/>
          <w:bCs/>
          <w:i/>
          <w:iCs/>
          <w:color w:val="FF0000"/>
          <w:sz w:val="36"/>
          <w:szCs w:val="36"/>
          <w:u w:val="single"/>
        </w:rPr>
      </w:pPr>
      <w:bookmarkStart w:id="0" w:name="_Hlk62799887"/>
      <w:r>
        <w:rPr>
          <w:rFonts w:cs="Arial"/>
          <w:b/>
          <w:bCs/>
          <w:i/>
          <w:iCs/>
          <w:sz w:val="24"/>
          <w:szCs w:val="24"/>
          <w:u w:val="single"/>
        </w:rPr>
        <w:t>Créditos personales</w:t>
      </w:r>
    </w:p>
    <w:p w14:paraId="49354956" w14:textId="77777777" w:rsidR="00AA17D4" w:rsidRPr="00AA17D4" w:rsidRDefault="00AA17D4" w:rsidP="00053DF0">
      <w:pPr>
        <w:jc w:val="center"/>
        <w:rPr>
          <w:rFonts w:cs="Arial"/>
          <w:b/>
          <w:bCs/>
          <w:color w:val="FF0000"/>
          <w:sz w:val="24"/>
          <w:szCs w:val="24"/>
        </w:rPr>
      </w:pPr>
    </w:p>
    <w:p w14:paraId="1C4B521E" w14:textId="63D731E2" w:rsidR="00621C90" w:rsidRPr="00404250" w:rsidRDefault="00404250" w:rsidP="00053DF0">
      <w:pPr>
        <w:jc w:val="center"/>
        <w:rPr>
          <w:rFonts w:cs="Arial"/>
          <w:b/>
          <w:bCs/>
          <w:color w:val="FF0000"/>
          <w:sz w:val="36"/>
          <w:szCs w:val="36"/>
          <w:lang w:val="es-MX"/>
        </w:rPr>
      </w:pPr>
      <w:bookmarkStart w:id="1" w:name="_GoBack"/>
      <w:r>
        <w:rPr>
          <w:rFonts w:cs="Arial"/>
          <w:b/>
          <w:bCs/>
          <w:color w:val="FF0000"/>
          <w:sz w:val="36"/>
          <w:szCs w:val="36"/>
          <w:lang w:val="es-MX"/>
        </w:rPr>
        <w:t>Scotiabank Colpatria</w:t>
      </w:r>
      <w:r w:rsidR="00E148C2">
        <w:rPr>
          <w:rFonts w:cs="Arial"/>
          <w:b/>
          <w:bCs/>
          <w:color w:val="FF0000"/>
          <w:sz w:val="36"/>
          <w:szCs w:val="36"/>
          <w:lang w:val="es-MX"/>
        </w:rPr>
        <w:t xml:space="preserve"> espera</w:t>
      </w:r>
      <w:r>
        <w:rPr>
          <w:rFonts w:cs="Arial"/>
          <w:b/>
          <w:bCs/>
          <w:color w:val="FF0000"/>
          <w:sz w:val="36"/>
          <w:szCs w:val="36"/>
          <w:lang w:val="es-MX"/>
        </w:rPr>
        <w:t xml:space="preserve"> colocar más de </w:t>
      </w:r>
      <w:r w:rsidR="00B373BC">
        <w:rPr>
          <w:rFonts w:cs="Arial"/>
          <w:b/>
          <w:bCs/>
          <w:color w:val="FF0000"/>
          <w:sz w:val="36"/>
          <w:szCs w:val="36"/>
          <w:lang w:val="es-MX"/>
        </w:rPr>
        <w:t xml:space="preserve">50 mil créditos de </w:t>
      </w:r>
      <w:r>
        <w:rPr>
          <w:rFonts w:cs="Arial"/>
          <w:b/>
          <w:bCs/>
          <w:color w:val="FF0000"/>
          <w:sz w:val="36"/>
          <w:szCs w:val="36"/>
          <w:lang w:val="es-MX"/>
        </w:rPr>
        <w:t>consumo en 2021</w:t>
      </w:r>
    </w:p>
    <w:bookmarkEnd w:id="1"/>
    <w:p w14:paraId="017AEC33" w14:textId="77777777" w:rsidR="00347D9F" w:rsidRPr="00404250" w:rsidRDefault="00347D9F" w:rsidP="00053DF0">
      <w:pPr>
        <w:rPr>
          <w:rFonts w:cs="Arial"/>
          <w:b/>
          <w:bCs/>
          <w:sz w:val="24"/>
          <w:szCs w:val="24"/>
          <w:lang w:val="es-MX"/>
        </w:rPr>
      </w:pPr>
    </w:p>
    <w:p w14:paraId="63477A98" w14:textId="77777777" w:rsidR="004E2EDD" w:rsidRPr="004E2EDD" w:rsidRDefault="004E2EDD" w:rsidP="004E2EDD">
      <w:pPr>
        <w:pStyle w:val="Ttulo2"/>
        <w:numPr>
          <w:ilvl w:val="0"/>
          <w:numId w:val="15"/>
        </w:numPr>
        <w:ind w:right="708"/>
        <w:rPr>
          <w:rFonts w:ascii="Arial" w:hAnsi="Arial" w:cs="Arial"/>
        </w:rPr>
      </w:pPr>
      <w:r w:rsidRPr="004E2EDD">
        <w:rPr>
          <w:rFonts w:ascii="Arial" w:hAnsi="Arial" w:cs="Arial"/>
        </w:rPr>
        <w:t xml:space="preserve">A la fecha, cerca de 311 mil clientes de Scotiabank Colpatria cuentan con un crédito de consumo (Libre Inversión, Rotativo o Compra de Cartera), con una cartera de 3.8 billones de pesos. </w:t>
      </w:r>
    </w:p>
    <w:p w14:paraId="603BF1BD" w14:textId="680FA197" w:rsidR="004E2EDD" w:rsidRPr="004E2EDD" w:rsidRDefault="004E2EDD" w:rsidP="004E2EDD">
      <w:pPr>
        <w:pStyle w:val="Ttulo2"/>
        <w:ind w:right="708"/>
        <w:rPr>
          <w:rFonts w:ascii="Arial" w:hAnsi="Arial" w:cs="Arial"/>
          <w:b/>
          <w:bCs/>
        </w:rPr>
      </w:pPr>
    </w:p>
    <w:p w14:paraId="3AB70196" w14:textId="6AD5024E" w:rsidR="004E2EDD" w:rsidRPr="004E2EDD" w:rsidRDefault="004E2EDD" w:rsidP="004E2EDD">
      <w:pPr>
        <w:pStyle w:val="Ttulo2"/>
        <w:numPr>
          <w:ilvl w:val="0"/>
          <w:numId w:val="15"/>
        </w:numPr>
        <w:ind w:right="708"/>
        <w:rPr>
          <w:rFonts w:ascii="Arial" w:hAnsi="Arial" w:cs="Arial"/>
          <w:b/>
          <w:bCs/>
        </w:rPr>
      </w:pPr>
      <w:r w:rsidRPr="004E2EDD">
        <w:rPr>
          <w:rFonts w:ascii="Arial" w:hAnsi="Arial" w:cs="Arial"/>
          <w:lang w:val="es-CO"/>
        </w:rPr>
        <w:t xml:space="preserve">Scotiabank Colpatria trabaja en soluciones digitales que permitan a los clientes tener una mejor experiencia en la adquisición de sus productos de crédito, por ello se implementó en la Banca Virtual Web, la funcionalidad de aceptación de créditos </w:t>
      </w:r>
      <w:proofErr w:type="spellStart"/>
      <w:r w:rsidRPr="004E2EDD">
        <w:rPr>
          <w:rFonts w:ascii="Arial" w:hAnsi="Arial" w:cs="Arial"/>
          <w:lang w:val="es-CO"/>
        </w:rPr>
        <w:t>preaprobados</w:t>
      </w:r>
      <w:proofErr w:type="spellEnd"/>
      <w:r w:rsidRPr="004E2EDD">
        <w:rPr>
          <w:rFonts w:ascii="Arial" w:hAnsi="Arial" w:cs="Arial"/>
          <w:lang w:val="es-CO"/>
        </w:rPr>
        <w:t>.</w:t>
      </w:r>
    </w:p>
    <w:p w14:paraId="37E18F69" w14:textId="77777777" w:rsidR="004E2EDD" w:rsidRDefault="004E2EDD" w:rsidP="00053DF0">
      <w:pPr>
        <w:rPr>
          <w:rFonts w:cs="Arial"/>
          <w:b/>
          <w:bCs/>
          <w:sz w:val="24"/>
          <w:szCs w:val="24"/>
        </w:rPr>
      </w:pPr>
    </w:p>
    <w:p w14:paraId="0FAA6FFA" w14:textId="69F527D8" w:rsidR="00BE6151" w:rsidRDefault="009C5E37" w:rsidP="00053DF0">
      <w:pPr>
        <w:rPr>
          <w:rFonts w:cs="Arial"/>
          <w:sz w:val="24"/>
          <w:szCs w:val="24"/>
        </w:rPr>
      </w:pPr>
      <w:r w:rsidRPr="00E44EE4">
        <w:rPr>
          <w:rFonts w:cs="Arial"/>
          <w:b/>
          <w:bCs/>
          <w:sz w:val="24"/>
          <w:szCs w:val="24"/>
        </w:rPr>
        <w:t>Nacional</w:t>
      </w:r>
      <w:r w:rsidR="00040C9C">
        <w:rPr>
          <w:rFonts w:cs="Arial"/>
          <w:b/>
          <w:bCs/>
          <w:sz w:val="24"/>
          <w:szCs w:val="24"/>
        </w:rPr>
        <w:t>,</w:t>
      </w:r>
      <w:r w:rsidRPr="00E44EE4">
        <w:rPr>
          <w:rFonts w:cs="Arial"/>
          <w:b/>
          <w:bCs/>
          <w:sz w:val="24"/>
          <w:szCs w:val="24"/>
        </w:rPr>
        <w:t xml:space="preserve"> </w:t>
      </w:r>
      <w:r w:rsidR="00461BC6">
        <w:rPr>
          <w:rFonts w:cs="Arial"/>
          <w:b/>
          <w:bCs/>
          <w:sz w:val="24"/>
          <w:szCs w:val="24"/>
        </w:rPr>
        <w:t>marzo</w:t>
      </w:r>
      <w:r w:rsidR="009402A6">
        <w:rPr>
          <w:rFonts w:cs="Arial"/>
          <w:b/>
          <w:bCs/>
          <w:sz w:val="24"/>
          <w:szCs w:val="24"/>
        </w:rPr>
        <w:t xml:space="preserve"> </w:t>
      </w:r>
      <w:r w:rsidR="004E2EDD">
        <w:rPr>
          <w:rFonts w:cs="Arial"/>
          <w:b/>
          <w:bCs/>
          <w:sz w:val="24"/>
          <w:szCs w:val="24"/>
        </w:rPr>
        <w:t xml:space="preserve">24 </w:t>
      </w:r>
      <w:r w:rsidRPr="00E44EE4">
        <w:rPr>
          <w:rFonts w:cs="Arial"/>
          <w:b/>
          <w:bCs/>
          <w:sz w:val="24"/>
          <w:szCs w:val="24"/>
        </w:rPr>
        <w:t xml:space="preserve">de 2021. </w:t>
      </w:r>
      <w:r w:rsidRPr="00E44EE4">
        <w:rPr>
          <w:rFonts w:cs="Arial"/>
          <w:sz w:val="24"/>
          <w:szCs w:val="24"/>
        </w:rPr>
        <w:t xml:space="preserve"> </w:t>
      </w:r>
      <w:r w:rsidR="008F75C6">
        <w:rPr>
          <w:rFonts w:cs="Arial"/>
          <w:sz w:val="24"/>
          <w:szCs w:val="24"/>
        </w:rPr>
        <w:t>Con una mayor apertura e</w:t>
      </w:r>
      <w:r w:rsidR="00E148C2">
        <w:rPr>
          <w:rFonts w:cs="Arial"/>
          <w:sz w:val="24"/>
          <w:szCs w:val="24"/>
        </w:rPr>
        <w:t>n</w:t>
      </w:r>
      <w:r w:rsidR="008F75C6">
        <w:rPr>
          <w:rFonts w:cs="Arial"/>
          <w:sz w:val="24"/>
          <w:szCs w:val="24"/>
        </w:rPr>
        <w:t xml:space="preserve"> los diversos sectores de la economía</w:t>
      </w:r>
      <w:r w:rsidR="00027115">
        <w:rPr>
          <w:rFonts w:cs="Arial"/>
          <w:sz w:val="24"/>
          <w:szCs w:val="24"/>
        </w:rPr>
        <w:t xml:space="preserve"> nacional</w:t>
      </w:r>
      <w:r w:rsidR="008F75C6">
        <w:rPr>
          <w:rFonts w:cs="Arial"/>
          <w:sz w:val="24"/>
          <w:szCs w:val="24"/>
        </w:rPr>
        <w:t xml:space="preserve"> y bajo una notable recuperación gradual y constante en los primeros meses del año, Scotiabank Colpatria</w:t>
      </w:r>
      <w:r w:rsidR="00BE6151">
        <w:rPr>
          <w:rFonts w:cs="Arial"/>
          <w:sz w:val="24"/>
          <w:szCs w:val="24"/>
        </w:rPr>
        <w:t xml:space="preserve"> pretende consolidarse como una de las entidades financieras más importantes en la colocación de créditos personales en el 2021, ofreciendo entre sus múltiples beneficios</w:t>
      </w:r>
      <w:r w:rsidR="00E148C2">
        <w:rPr>
          <w:rFonts w:cs="Arial"/>
          <w:sz w:val="24"/>
          <w:szCs w:val="24"/>
        </w:rPr>
        <w:t>:</w:t>
      </w:r>
      <w:r w:rsidR="00BE6151">
        <w:rPr>
          <w:rFonts w:cs="Arial"/>
          <w:sz w:val="24"/>
          <w:szCs w:val="24"/>
        </w:rPr>
        <w:t xml:space="preserve"> novedades digitales y tasas competitivas a sus clientes.  </w:t>
      </w:r>
    </w:p>
    <w:p w14:paraId="73DF3BA1" w14:textId="42949988" w:rsidR="003800CD" w:rsidRDefault="00757C77" w:rsidP="00053DF0">
      <w:pPr>
        <w:rPr>
          <w:rFonts w:cs="Arial"/>
          <w:sz w:val="24"/>
          <w:szCs w:val="24"/>
        </w:rPr>
      </w:pPr>
      <w:r>
        <w:rPr>
          <w:rFonts w:cs="Arial"/>
          <w:sz w:val="24"/>
          <w:szCs w:val="24"/>
        </w:rPr>
        <w:tab/>
      </w:r>
    </w:p>
    <w:p w14:paraId="6600E6C2" w14:textId="7E199E0B" w:rsidR="00027115" w:rsidRPr="00B373BC" w:rsidRDefault="003800CD" w:rsidP="00053DF0">
      <w:pPr>
        <w:rPr>
          <w:rFonts w:cs="Arial"/>
          <w:sz w:val="24"/>
          <w:szCs w:val="24"/>
        </w:rPr>
      </w:pPr>
      <w:r w:rsidRPr="00B373BC">
        <w:rPr>
          <w:rFonts w:cs="Arial"/>
          <w:sz w:val="24"/>
          <w:szCs w:val="24"/>
        </w:rPr>
        <w:t>“</w:t>
      </w:r>
      <w:r w:rsidR="00E148C2" w:rsidRPr="00B373BC">
        <w:rPr>
          <w:rFonts w:cs="Arial"/>
          <w:sz w:val="24"/>
          <w:szCs w:val="24"/>
        </w:rPr>
        <w:t>Con una clara reactivación económica, l</w:t>
      </w:r>
      <w:r w:rsidR="00027115" w:rsidRPr="00B373BC">
        <w:rPr>
          <w:rFonts w:cs="Arial"/>
          <w:sz w:val="24"/>
          <w:szCs w:val="24"/>
        </w:rPr>
        <w:t xml:space="preserve">a meta es </w:t>
      </w:r>
      <w:r w:rsidR="00B373BC" w:rsidRPr="00B373BC">
        <w:rPr>
          <w:rFonts w:cs="Arial"/>
          <w:sz w:val="24"/>
          <w:szCs w:val="24"/>
        </w:rPr>
        <w:t xml:space="preserve">desembolsar </w:t>
      </w:r>
      <w:r w:rsidR="00BB739F" w:rsidRPr="00B373BC">
        <w:rPr>
          <w:rFonts w:cs="Arial"/>
          <w:sz w:val="24"/>
          <w:szCs w:val="24"/>
        </w:rPr>
        <w:t xml:space="preserve">más de 51 mil créditos </w:t>
      </w:r>
      <w:r w:rsidR="00757C77">
        <w:rPr>
          <w:rFonts w:cs="Arial"/>
          <w:sz w:val="24"/>
          <w:szCs w:val="24"/>
        </w:rPr>
        <w:t xml:space="preserve">de consumo </w:t>
      </w:r>
      <w:r w:rsidR="00BB739F" w:rsidRPr="00B373BC">
        <w:rPr>
          <w:rFonts w:cs="Arial"/>
          <w:sz w:val="24"/>
          <w:szCs w:val="24"/>
        </w:rPr>
        <w:t xml:space="preserve">en 2021, por un valor superior </w:t>
      </w:r>
      <w:r w:rsidR="00C27EBE">
        <w:rPr>
          <w:rFonts w:cs="Arial"/>
          <w:sz w:val="24"/>
          <w:szCs w:val="24"/>
        </w:rPr>
        <w:t>a</w:t>
      </w:r>
      <w:r w:rsidR="00BB739F" w:rsidRPr="00B373BC">
        <w:rPr>
          <w:rFonts w:cs="Arial"/>
          <w:sz w:val="24"/>
          <w:szCs w:val="24"/>
        </w:rPr>
        <w:t xml:space="preserve"> 1.5 billones, donde el crecimiento más grande se da</w:t>
      </w:r>
      <w:r w:rsidR="00B373BC" w:rsidRPr="00B373BC">
        <w:rPr>
          <w:rFonts w:cs="Arial"/>
          <w:sz w:val="24"/>
          <w:szCs w:val="24"/>
        </w:rPr>
        <w:t>rá</w:t>
      </w:r>
      <w:r w:rsidR="00BB739F" w:rsidRPr="00B373BC">
        <w:rPr>
          <w:rFonts w:cs="Arial"/>
          <w:sz w:val="24"/>
          <w:szCs w:val="24"/>
        </w:rPr>
        <w:t xml:space="preserve"> en el último semestre con desembolsos estimados de 37 mil créditos por más de 1.1 billones de pesos en créditos de libre inversión”</w:t>
      </w:r>
      <w:r w:rsidR="00B373BC">
        <w:rPr>
          <w:rFonts w:cs="Arial"/>
          <w:sz w:val="24"/>
          <w:szCs w:val="24"/>
        </w:rPr>
        <w:t>, afirmó Jaime Alberto Upegui, presidente de Scotiabank Colpatria.</w:t>
      </w:r>
      <w:r w:rsidR="00BB739F" w:rsidRPr="00B373BC">
        <w:rPr>
          <w:rFonts w:cs="Arial"/>
          <w:sz w:val="24"/>
          <w:szCs w:val="24"/>
        </w:rPr>
        <w:t xml:space="preserve"> </w:t>
      </w:r>
    </w:p>
    <w:p w14:paraId="626C0349" w14:textId="5193C0E2" w:rsidR="00461BC6" w:rsidRPr="00461BC6" w:rsidRDefault="00461BC6" w:rsidP="00053DF0">
      <w:pPr>
        <w:rPr>
          <w:rFonts w:cs="Arial"/>
          <w:b/>
          <w:bCs/>
          <w:sz w:val="24"/>
          <w:szCs w:val="24"/>
        </w:rPr>
      </w:pPr>
    </w:p>
    <w:p w14:paraId="5CFBDED0" w14:textId="10032589" w:rsidR="00461BC6" w:rsidRDefault="008E5E81" w:rsidP="00053DF0">
      <w:pPr>
        <w:rPr>
          <w:rFonts w:cs="Arial"/>
          <w:sz w:val="24"/>
          <w:szCs w:val="24"/>
        </w:rPr>
      </w:pPr>
      <w:r>
        <w:rPr>
          <w:rFonts w:cs="Arial"/>
          <w:sz w:val="24"/>
          <w:szCs w:val="24"/>
        </w:rPr>
        <w:t xml:space="preserve">Entre las diversas opciones que encuentran los clientes del Banco para adquirir un flujo de caja que les permita cumplir con sus objetivos a corto y mediano plazo, </w:t>
      </w:r>
      <w:r w:rsidR="00861320">
        <w:rPr>
          <w:rFonts w:cs="Arial"/>
          <w:sz w:val="24"/>
          <w:szCs w:val="24"/>
        </w:rPr>
        <w:t xml:space="preserve">el crédito de libre inversión </w:t>
      </w:r>
      <w:r w:rsidR="00FB34B1">
        <w:rPr>
          <w:rFonts w:cs="Arial"/>
          <w:sz w:val="24"/>
          <w:szCs w:val="24"/>
        </w:rPr>
        <w:t>ofrece</w:t>
      </w:r>
      <w:r w:rsidR="00461BC6">
        <w:rPr>
          <w:rFonts w:cs="Arial"/>
          <w:sz w:val="24"/>
          <w:szCs w:val="24"/>
        </w:rPr>
        <w:t xml:space="preserve"> la posibilidad de </w:t>
      </w:r>
      <w:r w:rsidR="00FB34B1">
        <w:rPr>
          <w:rFonts w:cs="Arial"/>
          <w:sz w:val="24"/>
          <w:szCs w:val="24"/>
        </w:rPr>
        <w:t>ser solicitad</w:t>
      </w:r>
      <w:r w:rsidR="00861320">
        <w:rPr>
          <w:rFonts w:cs="Arial"/>
          <w:sz w:val="24"/>
          <w:szCs w:val="24"/>
        </w:rPr>
        <w:t>o</w:t>
      </w:r>
      <w:r w:rsidR="00FB34B1">
        <w:rPr>
          <w:rFonts w:cs="Arial"/>
          <w:sz w:val="24"/>
          <w:szCs w:val="24"/>
        </w:rPr>
        <w:t xml:space="preserve"> de </w:t>
      </w:r>
      <w:r w:rsidR="00461BC6">
        <w:rPr>
          <w:rFonts w:cs="Arial"/>
          <w:sz w:val="24"/>
          <w:szCs w:val="24"/>
        </w:rPr>
        <w:t>manera digital</w:t>
      </w:r>
      <w:r>
        <w:rPr>
          <w:rFonts w:cs="Arial"/>
          <w:sz w:val="24"/>
          <w:szCs w:val="24"/>
        </w:rPr>
        <w:t xml:space="preserve"> a plazos de hasta 72 meses</w:t>
      </w:r>
      <w:r w:rsidR="00461BC6">
        <w:rPr>
          <w:rFonts w:cs="Arial"/>
          <w:sz w:val="24"/>
          <w:szCs w:val="24"/>
        </w:rPr>
        <w:t>, con estudios de crédito gratuito</w:t>
      </w:r>
      <w:r w:rsidR="006124D2">
        <w:rPr>
          <w:rFonts w:cs="Arial"/>
          <w:sz w:val="24"/>
          <w:szCs w:val="24"/>
        </w:rPr>
        <w:t xml:space="preserve">, </w:t>
      </w:r>
      <w:r w:rsidR="00461BC6">
        <w:rPr>
          <w:rFonts w:cs="Arial"/>
          <w:sz w:val="24"/>
          <w:szCs w:val="24"/>
        </w:rPr>
        <w:t>sin codeudor</w:t>
      </w:r>
      <w:r w:rsidR="006124D2">
        <w:rPr>
          <w:rFonts w:cs="Arial"/>
          <w:sz w:val="24"/>
          <w:szCs w:val="24"/>
        </w:rPr>
        <w:t xml:space="preserve"> y con tasas de interés desde 0</w:t>
      </w:r>
      <w:r w:rsidR="006124D2" w:rsidRPr="00B373BC">
        <w:rPr>
          <w:rFonts w:cs="Arial"/>
          <w:sz w:val="24"/>
          <w:szCs w:val="24"/>
        </w:rPr>
        <w:t>.7</w:t>
      </w:r>
      <w:r w:rsidR="00B71773" w:rsidRPr="00B373BC">
        <w:rPr>
          <w:rFonts w:cs="Arial"/>
          <w:sz w:val="24"/>
          <w:szCs w:val="24"/>
        </w:rPr>
        <w:t>3</w:t>
      </w:r>
      <w:r w:rsidR="006124D2" w:rsidRPr="00B373BC">
        <w:rPr>
          <w:rFonts w:cs="Arial"/>
          <w:sz w:val="24"/>
          <w:szCs w:val="24"/>
        </w:rPr>
        <w:t xml:space="preserve"> %</w:t>
      </w:r>
      <w:r w:rsidR="006124D2">
        <w:rPr>
          <w:rFonts w:cs="Arial"/>
          <w:sz w:val="24"/>
          <w:szCs w:val="24"/>
        </w:rPr>
        <w:t xml:space="preserve"> Mensual Vigente</w:t>
      </w:r>
      <w:r w:rsidR="00412B88">
        <w:rPr>
          <w:rFonts w:cs="Arial"/>
          <w:sz w:val="24"/>
          <w:szCs w:val="24"/>
        </w:rPr>
        <w:t>*</w:t>
      </w:r>
      <w:r w:rsidR="006124D2">
        <w:rPr>
          <w:rFonts w:cs="Arial"/>
          <w:sz w:val="24"/>
          <w:szCs w:val="24"/>
        </w:rPr>
        <w:t xml:space="preserve">. </w:t>
      </w:r>
    </w:p>
    <w:p w14:paraId="3A6B1923" w14:textId="39B02144" w:rsidR="00461BC6" w:rsidRDefault="00461BC6" w:rsidP="00053DF0">
      <w:pPr>
        <w:rPr>
          <w:rFonts w:cs="Arial"/>
          <w:sz w:val="24"/>
          <w:szCs w:val="24"/>
        </w:rPr>
      </w:pPr>
    </w:p>
    <w:p w14:paraId="34F90778" w14:textId="139D7F93" w:rsidR="00461BC6" w:rsidRPr="00461BC6" w:rsidRDefault="00461BC6" w:rsidP="00053DF0">
      <w:pPr>
        <w:rPr>
          <w:rFonts w:cs="Arial"/>
          <w:b/>
          <w:bCs/>
          <w:sz w:val="24"/>
          <w:szCs w:val="24"/>
        </w:rPr>
      </w:pPr>
      <w:r w:rsidRPr="00461BC6">
        <w:rPr>
          <w:rFonts w:cs="Arial"/>
          <w:b/>
          <w:bCs/>
          <w:sz w:val="24"/>
          <w:szCs w:val="24"/>
        </w:rPr>
        <w:t xml:space="preserve">Compra de Cartera </w:t>
      </w:r>
    </w:p>
    <w:p w14:paraId="1E6D4751" w14:textId="0338A9BD" w:rsidR="00461BC6" w:rsidRDefault="008C29CA" w:rsidP="00053DF0">
      <w:pPr>
        <w:rPr>
          <w:rFonts w:cs="Arial"/>
          <w:sz w:val="24"/>
          <w:szCs w:val="24"/>
        </w:rPr>
      </w:pPr>
      <w:r w:rsidRPr="00B373BC">
        <w:rPr>
          <w:rFonts w:cs="Arial"/>
          <w:sz w:val="24"/>
          <w:szCs w:val="24"/>
        </w:rPr>
        <w:t xml:space="preserve">La unificación de deudas por medio de la Compra de Cartera para disminuir intereses o plazos es otra de las posibilidades que ofrece el banco con tasas de </w:t>
      </w:r>
      <w:r w:rsidRPr="004E2EDD">
        <w:rPr>
          <w:rFonts w:cs="Arial"/>
          <w:sz w:val="24"/>
          <w:szCs w:val="24"/>
        </w:rPr>
        <w:t xml:space="preserve">interés </w:t>
      </w:r>
      <w:r w:rsidR="00BE17A1" w:rsidRPr="004E2EDD">
        <w:rPr>
          <w:rFonts w:cs="Arial"/>
          <w:sz w:val="24"/>
          <w:szCs w:val="24"/>
        </w:rPr>
        <w:t>actuales</w:t>
      </w:r>
      <w:r w:rsidR="00BE17A1">
        <w:rPr>
          <w:rFonts w:cs="Arial"/>
          <w:sz w:val="24"/>
          <w:szCs w:val="24"/>
        </w:rPr>
        <w:t xml:space="preserve"> </w:t>
      </w:r>
      <w:r w:rsidRPr="00B373BC">
        <w:rPr>
          <w:rFonts w:cs="Arial"/>
          <w:sz w:val="24"/>
          <w:szCs w:val="24"/>
        </w:rPr>
        <w:t>que van desde e</w:t>
      </w:r>
      <w:r w:rsidR="00B373BC">
        <w:rPr>
          <w:rFonts w:cs="Arial"/>
          <w:sz w:val="24"/>
          <w:szCs w:val="24"/>
        </w:rPr>
        <w:t xml:space="preserve">l </w:t>
      </w:r>
      <w:r w:rsidR="00B71773" w:rsidRPr="00B373BC">
        <w:rPr>
          <w:rFonts w:cs="Arial"/>
          <w:sz w:val="24"/>
          <w:szCs w:val="24"/>
        </w:rPr>
        <w:t>0.73</w:t>
      </w:r>
      <w:r w:rsidR="00B373BC">
        <w:rPr>
          <w:rFonts w:cs="Arial"/>
          <w:sz w:val="24"/>
          <w:szCs w:val="24"/>
        </w:rPr>
        <w:t xml:space="preserve"> % </w:t>
      </w:r>
      <w:r w:rsidR="00B71773" w:rsidRPr="00B373BC">
        <w:rPr>
          <w:rFonts w:cs="Arial"/>
          <w:sz w:val="24"/>
          <w:szCs w:val="24"/>
        </w:rPr>
        <w:t>M</w:t>
      </w:r>
      <w:r w:rsidR="00B373BC">
        <w:rPr>
          <w:rFonts w:cs="Arial"/>
          <w:sz w:val="24"/>
          <w:szCs w:val="24"/>
        </w:rPr>
        <w:t xml:space="preserve">ensual </w:t>
      </w:r>
      <w:r w:rsidRPr="00B373BC">
        <w:rPr>
          <w:rFonts w:cs="Arial"/>
          <w:sz w:val="24"/>
          <w:szCs w:val="24"/>
        </w:rPr>
        <w:t>Vigente</w:t>
      </w:r>
      <w:r w:rsidR="00053DF0">
        <w:rPr>
          <w:rFonts w:cs="Arial"/>
          <w:sz w:val="24"/>
          <w:szCs w:val="24"/>
        </w:rPr>
        <w:t xml:space="preserve"> </w:t>
      </w:r>
      <w:r w:rsidRPr="00B373BC">
        <w:rPr>
          <w:rFonts w:cs="Arial"/>
          <w:sz w:val="24"/>
          <w:szCs w:val="24"/>
        </w:rPr>
        <w:t xml:space="preserve">equivalente al </w:t>
      </w:r>
      <w:r w:rsidR="00EE1A7A" w:rsidRPr="00B373BC">
        <w:rPr>
          <w:rFonts w:cs="Arial"/>
          <w:sz w:val="24"/>
          <w:szCs w:val="24"/>
        </w:rPr>
        <w:t>9.12</w:t>
      </w:r>
      <w:r w:rsidR="00A54075">
        <w:rPr>
          <w:rFonts w:cs="Arial"/>
          <w:sz w:val="24"/>
          <w:szCs w:val="24"/>
        </w:rPr>
        <w:t xml:space="preserve"> </w:t>
      </w:r>
      <w:r w:rsidRPr="00B373BC">
        <w:rPr>
          <w:rFonts w:cs="Arial"/>
          <w:sz w:val="24"/>
          <w:szCs w:val="24"/>
        </w:rPr>
        <w:t>%</w:t>
      </w:r>
      <w:r w:rsidR="00053DF0" w:rsidRPr="00053DF0">
        <w:rPr>
          <w:rFonts w:cs="Arial"/>
          <w:sz w:val="24"/>
          <w:szCs w:val="24"/>
        </w:rPr>
        <w:t>**</w:t>
      </w:r>
      <w:r w:rsidR="00053DF0" w:rsidRPr="00B373BC">
        <w:rPr>
          <w:rFonts w:cs="Arial"/>
          <w:sz w:val="24"/>
          <w:szCs w:val="24"/>
        </w:rPr>
        <w:t xml:space="preserve"> </w:t>
      </w:r>
      <w:r w:rsidR="00EE1A7A" w:rsidRPr="00B373BC">
        <w:rPr>
          <w:rFonts w:cs="Arial"/>
          <w:sz w:val="24"/>
          <w:szCs w:val="24"/>
        </w:rPr>
        <w:t>E</w:t>
      </w:r>
      <w:r w:rsidR="00B373BC" w:rsidRPr="00B373BC">
        <w:rPr>
          <w:rFonts w:cs="Arial"/>
          <w:sz w:val="24"/>
          <w:szCs w:val="24"/>
        </w:rPr>
        <w:t xml:space="preserve">fectivo </w:t>
      </w:r>
      <w:r w:rsidR="00EE1A7A" w:rsidRPr="00B373BC">
        <w:rPr>
          <w:rFonts w:cs="Arial"/>
          <w:sz w:val="24"/>
          <w:szCs w:val="24"/>
        </w:rPr>
        <w:t>A</w:t>
      </w:r>
      <w:r w:rsidR="00B373BC" w:rsidRPr="00B373BC">
        <w:rPr>
          <w:rFonts w:cs="Arial"/>
          <w:sz w:val="24"/>
          <w:szCs w:val="24"/>
        </w:rPr>
        <w:t>nual</w:t>
      </w:r>
      <w:r w:rsidR="00053DF0">
        <w:rPr>
          <w:rFonts w:cs="Arial"/>
          <w:sz w:val="24"/>
          <w:szCs w:val="24"/>
        </w:rPr>
        <w:t xml:space="preserve"> (E.A.)</w:t>
      </w:r>
      <w:r w:rsidRPr="00B373BC">
        <w:rPr>
          <w:rFonts w:cs="Arial"/>
          <w:sz w:val="24"/>
          <w:szCs w:val="24"/>
        </w:rPr>
        <w:t xml:space="preserve"> La entidad tiene como plan desembolsar alrededor de 10 mil operaciones en este año.</w:t>
      </w:r>
    </w:p>
    <w:p w14:paraId="110E98C3" w14:textId="780718D9" w:rsidR="008C29CA" w:rsidRDefault="008C29CA" w:rsidP="00053DF0">
      <w:pPr>
        <w:rPr>
          <w:rFonts w:cs="Arial"/>
          <w:sz w:val="24"/>
          <w:szCs w:val="24"/>
        </w:rPr>
      </w:pPr>
    </w:p>
    <w:p w14:paraId="43513CE2" w14:textId="299135B8" w:rsidR="008C29CA" w:rsidRDefault="006124D2" w:rsidP="00053DF0">
      <w:pPr>
        <w:rPr>
          <w:rFonts w:cs="Arial"/>
          <w:b/>
          <w:bCs/>
          <w:sz w:val="24"/>
          <w:szCs w:val="24"/>
        </w:rPr>
      </w:pPr>
      <w:r w:rsidRPr="006124D2">
        <w:rPr>
          <w:rFonts w:cs="Arial"/>
          <w:b/>
          <w:bCs/>
          <w:sz w:val="24"/>
          <w:szCs w:val="24"/>
        </w:rPr>
        <w:t>Crédito Rotativo</w:t>
      </w:r>
    </w:p>
    <w:p w14:paraId="67F3EDE9" w14:textId="3C66772C" w:rsidR="00FB34B1" w:rsidRDefault="00FB34B1" w:rsidP="00053DF0">
      <w:pPr>
        <w:rPr>
          <w:rFonts w:cs="Arial"/>
          <w:sz w:val="24"/>
          <w:szCs w:val="24"/>
        </w:rPr>
      </w:pPr>
      <w:r w:rsidRPr="00B373BC">
        <w:rPr>
          <w:rFonts w:cs="Arial"/>
          <w:sz w:val="24"/>
          <w:szCs w:val="24"/>
        </w:rPr>
        <w:t>En relación con el Crédito Rotativo, en 202</w:t>
      </w:r>
      <w:r w:rsidR="00B373BC" w:rsidRPr="00B373BC">
        <w:rPr>
          <w:rFonts w:cs="Arial"/>
          <w:sz w:val="24"/>
          <w:szCs w:val="24"/>
        </w:rPr>
        <w:t>1</w:t>
      </w:r>
      <w:r w:rsidRPr="00B373BC">
        <w:rPr>
          <w:rFonts w:cs="Arial"/>
          <w:sz w:val="24"/>
          <w:szCs w:val="24"/>
        </w:rPr>
        <w:t xml:space="preserve"> Scotiabank Colpatria</w:t>
      </w:r>
      <w:r w:rsidR="00062852" w:rsidRPr="00C83D65">
        <w:rPr>
          <w:rFonts w:cs="Arial"/>
          <w:sz w:val="24"/>
          <w:szCs w:val="24"/>
        </w:rPr>
        <w:t xml:space="preserve"> proyecta</w:t>
      </w:r>
      <w:r w:rsidRPr="00C83D65">
        <w:rPr>
          <w:rFonts w:cs="Arial"/>
          <w:sz w:val="24"/>
          <w:szCs w:val="24"/>
        </w:rPr>
        <w:t xml:space="preserve"> </w:t>
      </w:r>
      <w:r w:rsidR="00B373BC" w:rsidRPr="00B373BC">
        <w:rPr>
          <w:rFonts w:cs="Arial"/>
          <w:sz w:val="24"/>
          <w:szCs w:val="24"/>
        </w:rPr>
        <w:t xml:space="preserve">desembolsar </w:t>
      </w:r>
      <w:r w:rsidR="004753AE" w:rsidRPr="00B373BC">
        <w:rPr>
          <w:rFonts w:cs="Arial"/>
          <w:sz w:val="24"/>
          <w:szCs w:val="24"/>
        </w:rPr>
        <w:t>más de 7.400 nuevos créditos con cupo de 224 mil millones.</w:t>
      </w:r>
      <w:r w:rsidR="00F1430C">
        <w:rPr>
          <w:rFonts w:cs="Arial"/>
          <w:sz w:val="24"/>
          <w:szCs w:val="24"/>
        </w:rPr>
        <w:t xml:space="preserve"> </w:t>
      </w:r>
      <w:r w:rsidR="00F1430C" w:rsidRPr="00F1430C">
        <w:rPr>
          <w:rFonts w:cs="Arial"/>
          <w:sz w:val="24"/>
          <w:szCs w:val="24"/>
        </w:rPr>
        <w:t>Esta</w:t>
      </w:r>
      <w:r w:rsidRPr="00F1430C">
        <w:rPr>
          <w:rFonts w:cs="Arial"/>
          <w:sz w:val="24"/>
          <w:szCs w:val="24"/>
        </w:rPr>
        <w:t xml:space="preserve"> línea de crédito personal</w:t>
      </w:r>
      <w:r w:rsidR="00F1430C">
        <w:rPr>
          <w:rFonts w:cs="Arial"/>
          <w:sz w:val="24"/>
          <w:szCs w:val="24"/>
        </w:rPr>
        <w:t xml:space="preserve"> cuyo </w:t>
      </w:r>
      <w:r w:rsidR="00F1430C">
        <w:rPr>
          <w:rFonts w:cs="Arial"/>
          <w:sz w:val="24"/>
          <w:szCs w:val="24"/>
        </w:rPr>
        <w:lastRenderedPageBreak/>
        <w:t xml:space="preserve">monto depende de la capacidad de endeudamiento de la persona </w:t>
      </w:r>
      <w:r w:rsidR="00B40A56">
        <w:rPr>
          <w:rFonts w:cs="Arial"/>
          <w:sz w:val="24"/>
          <w:szCs w:val="24"/>
        </w:rPr>
        <w:t xml:space="preserve">la cual es desembolsada por medio de una cuenta de ahorros </w:t>
      </w:r>
      <w:r w:rsidR="00F76E2B">
        <w:rPr>
          <w:rFonts w:cs="Arial"/>
          <w:sz w:val="24"/>
          <w:szCs w:val="24"/>
        </w:rPr>
        <w:t>y que puede ser usada total o parcialmente, maneja tasas de interés desde el 0.99% Mensual Vigente</w:t>
      </w:r>
      <w:r w:rsidR="00861320">
        <w:rPr>
          <w:rFonts w:cs="Arial"/>
          <w:sz w:val="24"/>
          <w:szCs w:val="24"/>
        </w:rPr>
        <w:t>, 12.55 % E.A</w:t>
      </w:r>
      <w:r w:rsidR="00861320" w:rsidRPr="004E2EDD">
        <w:rPr>
          <w:rFonts w:cs="Arial"/>
          <w:sz w:val="24"/>
          <w:szCs w:val="24"/>
        </w:rPr>
        <w:t>.</w:t>
      </w:r>
      <w:r w:rsidR="00412B88" w:rsidRPr="004E2EDD">
        <w:rPr>
          <w:rFonts w:cs="Arial"/>
          <w:sz w:val="24"/>
          <w:szCs w:val="24"/>
        </w:rPr>
        <w:t>*</w:t>
      </w:r>
      <w:r w:rsidR="00053DF0" w:rsidRPr="004E2EDD">
        <w:rPr>
          <w:rFonts w:cs="Arial"/>
          <w:sz w:val="24"/>
          <w:szCs w:val="24"/>
        </w:rPr>
        <w:t>*</w:t>
      </w:r>
      <w:r w:rsidR="00F76E2B" w:rsidRPr="004E2EDD">
        <w:rPr>
          <w:rFonts w:cs="Arial"/>
          <w:sz w:val="24"/>
          <w:szCs w:val="24"/>
        </w:rPr>
        <w:t xml:space="preserve"> y</w:t>
      </w:r>
      <w:r w:rsidR="00F76E2B">
        <w:rPr>
          <w:rFonts w:cs="Arial"/>
          <w:sz w:val="24"/>
          <w:szCs w:val="24"/>
        </w:rPr>
        <w:t xml:space="preserve"> ofrece al cliente la ventaja de pagar</w:t>
      </w:r>
      <w:r w:rsidR="00F76E2B" w:rsidRPr="00F76E2B">
        <w:rPr>
          <w:rFonts w:cs="Arial"/>
          <w:sz w:val="24"/>
          <w:szCs w:val="24"/>
        </w:rPr>
        <w:t xml:space="preserve"> intereses únicamente por </w:t>
      </w:r>
      <w:r w:rsidR="00F76E2B">
        <w:rPr>
          <w:rFonts w:cs="Arial"/>
          <w:sz w:val="24"/>
          <w:szCs w:val="24"/>
        </w:rPr>
        <w:t xml:space="preserve">el </w:t>
      </w:r>
      <w:r w:rsidR="00F76E2B" w:rsidRPr="00F76E2B">
        <w:rPr>
          <w:rFonts w:cs="Arial"/>
          <w:sz w:val="24"/>
          <w:szCs w:val="24"/>
        </w:rPr>
        <w:t>cupo de crédito utilizado</w:t>
      </w:r>
      <w:r w:rsidR="00F76E2B">
        <w:rPr>
          <w:rFonts w:cs="Arial"/>
          <w:sz w:val="24"/>
          <w:szCs w:val="24"/>
        </w:rPr>
        <w:t xml:space="preserve">, entre varios beneficios adicionales. </w:t>
      </w:r>
    </w:p>
    <w:p w14:paraId="5EBA023B" w14:textId="77777777" w:rsidR="00A54075" w:rsidRDefault="00A54075" w:rsidP="00053DF0">
      <w:pPr>
        <w:rPr>
          <w:rFonts w:cs="Arial"/>
          <w:sz w:val="24"/>
          <w:szCs w:val="24"/>
        </w:rPr>
      </w:pPr>
    </w:p>
    <w:p w14:paraId="2B118DF0" w14:textId="77777777" w:rsidR="00363830" w:rsidRDefault="006A484B" w:rsidP="00053DF0">
      <w:pPr>
        <w:rPr>
          <w:rFonts w:cs="Arial"/>
          <w:sz w:val="24"/>
          <w:szCs w:val="24"/>
        </w:rPr>
      </w:pPr>
      <w:r>
        <w:rPr>
          <w:rFonts w:cs="Arial"/>
          <w:sz w:val="24"/>
          <w:szCs w:val="24"/>
        </w:rPr>
        <w:t xml:space="preserve">A la fecha, cerca de 311 mil clientes de Scotiabank Colpatria cuentan con un crédito de consumo (Libre Inversión, Rotativo o Compra de Cartera), con una cartera de </w:t>
      </w:r>
      <w:r w:rsidR="00B373BC">
        <w:rPr>
          <w:rFonts w:cs="Arial"/>
          <w:sz w:val="24"/>
          <w:szCs w:val="24"/>
        </w:rPr>
        <w:t xml:space="preserve">3.8 billones </w:t>
      </w:r>
      <w:r>
        <w:rPr>
          <w:rFonts w:cs="Arial"/>
          <w:sz w:val="24"/>
          <w:szCs w:val="24"/>
        </w:rPr>
        <w:t xml:space="preserve">de pesos. </w:t>
      </w:r>
    </w:p>
    <w:p w14:paraId="13BEC558" w14:textId="77777777" w:rsidR="00053DF0" w:rsidRDefault="00053DF0" w:rsidP="00053DF0">
      <w:pPr>
        <w:rPr>
          <w:rFonts w:cs="Arial"/>
          <w:sz w:val="24"/>
          <w:szCs w:val="24"/>
        </w:rPr>
      </w:pPr>
    </w:p>
    <w:p w14:paraId="3AA4D246" w14:textId="18A56A8F" w:rsidR="00363830" w:rsidRDefault="00363830" w:rsidP="00053DF0">
      <w:pPr>
        <w:rPr>
          <w:rFonts w:cs="Arial"/>
          <w:b/>
          <w:bCs/>
          <w:sz w:val="24"/>
          <w:szCs w:val="24"/>
        </w:rPr>
      </w:pPr>
      <w:r w:rsidRPr="00A54075">
        <w:rPr>
          <w:rFonts w:cs="Arial"/>
          <w:b/>
          <w:bCs/>
          <w:sz w:val="24"/>
          <w:szCs w:val="24"/>
        </w:rPr>
        <w:t>Digitalización en servicios</w:t>
      </w:r>
    </w:p>
    <w:p w14:paraId="1CF59C29" w14:textId="77777777" w:rsidR="00053DF0" w:rsidRPr="00A54075" w:rsidRDefault="00053DF0" w:rsidP="00053DF0">
      <w:pPr>
        <w:rPr>
          <w:rFonts w:cs="Arial"/>
          <w:b/>
          <w:bCs/>
          <w:sz w:val="24"/>
          <w:szCs w:val="24"/>
        </w:rPr>
      </w:pPr>
    </w:p>
    <w:p w14:paraId="3A93CC6D" w14:textId="7193CB4F" w:rsidR="00363830" w:rsidRPr="00A54075" w:rsidRDefault="00363830" w:rsidP="00053DF0">
      <w:pPr>
        <w:rPr>
          <w:rFonts w:cs="Arial"/>
          <w:sz w:val="24"/>
          <w:szCs w:val="24"/>
          <w:lang w:val="es-CO"/>
        </w:rPr>
      </w:pPr>
      <w:r w:rsidRPr="00A54075">
        <w:rPr>
          <w:rFonts w:cs="Arial"/>
          <w:sz w:val="24"/>
          <w:szCs w:val="24"/>
        </w:rPr>
        <w:t>Permanentemente</w:t>
      </w:r>
      <w:r w:rsidRPr="00A54075">
        <w:rPr>
          <w:rFonts w:cs="Arial"/>
          <w:sz w:val="24"/>
          <w:szCs w:val="24"/>
          <w:lang w:val="es-CO"/>
        </w:rPr>
        <w:t xml:space="preserve">, Scotiabank Colpatria trabaja en soluciones digitales que permitan a los clientes tener una mejor experiencia en la adquisición de sus productos de crédito, por ello desde hace varios meses la entidad implementó en su Banca Virtual Web, la funcionalidad de aceptación de créditos </w:t>
      </w:r>
      <w:proofErr w:type="spellStart"/>
      <w:r w:rsidRPr="00A54075">
        <w:rPr>
          <w:rFonts w:cs="Arial"/>
          <w:sz w:val="24"/>
          <w:szCs w:val="24"/>
          <w:lang w:val="es-CO"/>
        </w:rPr>
        <w:t>preaprobados</w:t>
      </w:r>
      <w:proofErr w:type="spellEnd"/>
      <w:r w:rsidRPr="00A54075">
        <w:rPr>
          <w:rFonts w:cs="Arial"/>
          <w:sz w:val="24"/>
          <w:szCs w:val="24"/>
          <w:lang w:val="es-CO"/>
        </w:rPr>
        <w:t xml:space="preserve">, solución que ha permitido que los solicitantes acepten las ofertas de manera digital, adicionalmente en los próximos días el Banco no solo llegará a clientes con ofertas </w:t>
      </w:r>
      <w:proofErr w:type="spellStart"/>
      <w:r w:rsidRPr="00A54075">
        <w:rPr>
          <w:rFonts w:cs="Arial"/>
          <w:sz w:val="24"/>
          <w:szCs w:val="24"/>
          <w:lang w:val="es-CO"/>
        </w:rPr>
        <w:t>preaprobadas</w:t>
      </w:r>
      <w:proofErr w:type="spellEnd"/>
      <w:r w:rsidRPr="00A54075">
        <w:rPr>
          <w:rFonts w:cs="Arial"/>
          <w:sz w:val="24"/>
          <w:szCs w:val="24"/>
          <w:lang w:val="es-CO"/>
        </w:rPr>
        <w:t>, ellos tendrán la oportunidad de solicitar un producto de crédito a través de la banca virtual</w:t>
      </w:r>
      <w:r w:rsidR="00A91A4D">
        <w:rPr>
          <w:rFonts w:cs="Arial"/>
          <w:sz w:val="24"/>
          <w:szCs w:val="24"/>
          <w:lang w:val="es-CO"/>
        </w:rPr>
        <w:t xml:space="preserve"> y </w:t>
      </w:r>
      <w:r w:rsidRPr="00A54075">
        <w:rPr>
          <w:rFonts w:cs="Arial"/>
          <w:sz w:val="24"/>
          <w:szCs w:val="24"/>
          <w:lang w:val="es-CO"/>
        </w:rPr>
        <w:t>con pocos clics podrán ser evaluados para una oferta crediticia y recibir su cupo disponible en un flujo 100% digital.</w:t>
      </w:r>
    </w:p>
    <w:p w14:paraId="53163D33" w14:textId="77777777" w:rsidR="00363830" w:rsidRPr="00A54075" w:rsidRDefault="00363830" w:rsidP="00053DF0">
      <w:pPr>
        <w:rPr>
          <w:rFonts w:cs="Arial"/>
          <w:sz w:val="24"/>
          <w:szCs w:val="24"/>
          <w:lang w:val="es-CO"/>
        </w:rPr>
      </w:pPr>
    </w:p>
    <w:p w14:paraId="62CA2068" w14:textId="64243721" w:rsidR="00363830" w:rsidRPr="00363830" w:rsidRDefault="00A54075" w:rsidP="00053DF0">
      <w:pPr>
        <w:rPr>
          <w:rFonts w:cs="Arial"/>
          <w:sz w:val="24"/>
          <w:szCs w:val="24"/>
          <w:lang w:val="es-CO"/>
        </w:rPr>
      </w:pPr>
      <w:r w:rsidRPr="00EF1AD6">
        <w:rPr>
          <w:rFonts w:cs="Arial"/>
          <w:sz w:val="24"/>
          <w:szCs w:val="24"/>
          <w:lang w:val="es-CO"/>
        </w:rPr>
        <w:t>“</w:t>
      </w:r>
      <w:r w:rsidR="00363830" w:rsidRPr="00EF1AD6">
        <w:rPr>
          <w:rFonts w:cs="Arial"/>
          <w:sz w:val="24"/>
          <w:szCs w:val="24"/>
          <w:lang w:val="es-CO"/>
        </w:rPr>
        <w:t>El proceso de modernización y transformación digital no solo apuesta a soluciones digitales de cara al cliente, se han entregado herramientas de venta a los equipos comerciales que entre otros beneficios han permitido desembolsar más de 9.500 créditos de consumo con tiempos cercanos a seis minutos por crédito, por un total de 260 mil millones entre abril de 2020 y febrero del presente año</w:t>
      </w:r>
      <w:r w:rsidRPr="00EF1AD6">
        <w:rPr>
          <w:rFonts w:cs="Arial"/>
          <w:sz w:val="24"/>
          <w:szCs w:val="24"/>
          <w:lang w:val="es-CO"/>
        </w:rPr>
        <w:t>”</w:t>
      </w:r>
      <w:r w:rsidR="00EF1AD6">
        <w:rPr>
          <w:rFonts w:cs="Arial"/>
          <w:sz w:val="24"/>
          <w:szCs w:val="24"/>
          <w:lang w:val="es-CO"/>
        </w:rPr>
        <w:t>, asegur</w:t>
      </w:r>
      <w:r w:rsidR="003D4C93">
        <w:rPr>
          <w:rFonts w:cs="Arial"/>
          <w:sz w:val="24"/>
          <w:szCs w:val="24"/>
          <w:lang w:val="es-CO"/>
        </w:rPr>
        <w:t>ó</w:t>
      </w:r>
      <w:r w:rsidR="00EF1AD6">
        <w:rPr>
          <w:rFonts w:cs="Arial"/>
          <w:sz w:val="24"/>
          <w:szCs w:val="24"/>
          <w:lang w:val="es-CO"/>
        </w:rPr>
        <w:t xml:space="preserve"> </w:t>
      </w:r>
      <w:r w:rsidR="00905449">
        <w:rPr>
          <w:rFonts w:cs="Arial"/>
          <w:sz w:val="24"/>
          <w:szCs w:val="24"/>
          <w:lang w:val="es-CO"/>
        </w:rPr>
        <w:t>Jaime Albe</w:t>
      </w:r>
      <w:r w:rsidR="00A9243F">
        <w:rPr>
          <w:rFonts w:cs="Arial"/>
          <w:sz w:val="24"/>
          <w:szCs w:val="24"/>
          <w:lang w:val="es-CO"/>
        </w:rPr>
        <w:t>r</w:t>
      </w:r>
      <w:r w:rsidR="00905449">
        <w:rPr>
          <w:rFonts w:cs="Arial"/>
          <w:sz w:val="24"/>
          <w:szCs w:val="24"/>
          <w:lang w:val="es-CO"/>
        </w:rPr>
        <w:t>to Upegui</w:t>
      </w:r>
      <w:r w:rsidR="00EF1AD6">
        <w:rPr>
          <w:rFonts w:cs="Arial"/>
          <w:sz w:val="24"/>
          <w:szCs w:val="24"/>
          <w:lang w:val="es-CO"/>
        </w:rPr>
        <w:t xml:space="preserve">, </w:t>
      </w:r>
      <w:r w:rsidR="0056371A">
        <w:rPr>
          <w:rFonts w:cs="Arial"/>
          <w:sz w:val="24"/>
          <w:szCs w:val="24"/>
          <w:lang w:val="es-CO"/>
        </w:rPr>
        <w:t>p</w:t>
      </w:r>
      <w:r w:rsidR="00905449">
        <w:rPr>
          <w:rFonts w:cs="Arial"/>
          <w:sz w:val="24"/>
          <w:szCs w:val="24"/>
          <w:lang w:val="es-CO"/>
        </w:rPr>
        <w:t xml:space="preserve">residente </w:t>
      </w:r>
      <w:r w:rsidR="00EF1AD6">
        <w:rPr>
          <w:rFonts w:cs="Arial"/>
          <w:sz w:val="24"/>
          <w:szCs w:val="24"/>
          <w:lang w:val="es-CO"/>
        </w:rPr>
        <w:t>de Scotiabank Colpatria</w:t>
      </w:r>
      <w:r w:rsidR="00363830" w:rsidRPr="00EF1AD6">
        <w:rPr>
          <w:rFonts w:cs="Arial"/>
          <w:sz w:val="24"/>
          <w:szCs w:val="24"/>
          <w:lang w:val="es-CO"/>
        </w:rPr>
        <w:t>.</w:t>
      </w:r>
    </w:p>
    <w:p w14:paraId="0C13505E" w14:textId="77777777" w:rsidR="00363830" w:rsidRDefault="00363830" w:rsidP="00053DF0">
      <w:pPr>
        <w:rPr>
          <w:rFonts w:cs="Arial"/>
          <w:sz w:val="24"/>
          <w:szCs w:val="24"/>
        </w:rPr>
      </w:pPr>
    </w:p>
    <w:p w14:paraId="2CB01376" w14:textId="145C46D7" w:rsidR="006A484B" w:rsidRPr="00EF1AD6" w:rsidRDefault="006A484B" w:rsidP="00053DF0">
      <w:pPr>
        <w:rPr>
          <w:rFonts w:cs="Arial"/>
          <w:sz w:val="24"/>
          <w:szCs w:val="24"/>
          <w:lang w:val="es-MX"/>
        </w:rPr>
      </w:pPr>
      <w:r w:rsidRPr="00EF1AD6">
        <w:rPr>
          <w:rFonts w:cs="Arial"/>
          <w:sz w:val="24"/>
          <w:szCs w:val="24"/>
          <w:lang w:val="es-MX"/>
        </w:rPr>
        <w:t xml:space="preserve">Los interesados </w:t>
      </w:r>
      <w:r w:rsidR="00EF1AD6" w:rsidRPr="00EF1AD6">
        <w:rPr>
          <w:rFonts w:cs="Arial"/>
          <w:sz w:val="24"/>
          <w:szCs w:val="24"/>
          <w:lang w:val="es-MX"/>
        </w:rPr>
        <w:t xml:space="preserve">en </w:t>
      </w:r>
      <w:r w:rsidRPr="00EF1AD6">
        <w:rPr>
          <w:rFonts w:cs="Arial"/>
          <w:sz w:val="24"/>
          <w:szCs w:val="24"/>
          <w:lang w:val="es-MX"/>
        </w:rPr>
        <w:t xml:space="preserve">créditos de consumo pueden ingresar a:  </w:t>
      </w:r>
      <w:hyperlink r:id="rId11" w:history="1">
        <w:r w:rsidRPr="00EF1AD6">
          <w:rPr>
            <w:rStyle w:val="Hipervnculo"/>
            <w:color w:val="auto"/>
            <w:sz w:val="24"/>
            <w:szCs w:val="24"/>
          </w:rPr>
          <w:t>https://www.scotiabankcolpatria.com/personas/prestamos</w:t>
        </w:r>
      </w:hyperlink>
      <w:r w:rsidRPr="00EF1AD6">
        <w:rPr>
          <w:sz w:val="24"/>
          <w:szCs w:val="24"/>
        </w:rPr>
        <w:t xml:space="preserve"> </w:t>
      </w:r>
      <w:r w:rsidR="00412B88" w:rsidRPr="00EF1AD6">
        <w:rPr>
          <w:sz w:val="24"/>
          <w:szCs w:val="24"/>
        </w:rPr>
        <w:t xml:space="preserve">realizar sus solicitudes de crédito </w:t>
      </w:r>
      <w:r w:rsidR="00412B88" w:rsidRPr="00EF1AD6">
        <w:rPr>
          <w:rFonts w:cs="Arial"/>
          <w:sz w:val="24"/>
          <w:szCs w:val="24"/>
          <w:lang w:eastAsia="es-MX"/>
        </w:rPr>
        <w:t xml:space="preserve">a través de la Banca Virtual </w:t>
      </w:r>
      <w:r w:rsidR="00EF1AD6">
        <w:rPr>
          <w:rFonts w:cs="Arial"/>
          <w:sz w:val="24"/>
          <w:szCs w:val="24"/>
          <w:lang w:eastAsia="es-MX"/>
        </w:rPr>
        <w:t xml:space="preserve">en la </w:t>
      </w:r>
      <w:r w:rsidR="00412B88" w:rsidRPr="00EF1AD6">
        <w:rPr>
          <w:rFonts w:cs="Arial"/>
          <w:sz w:val="24"/>
          <w:szCs w:val="24"/>
          <w:lang w:eastAsia="es-MX"/>
        </w:rPr>
        <w:t xml:space="preserve">Web y la aplicación para dispositivos móviles (App), </w:t>
      </w:r>
      <w:r w:rsidRPr="00EF1AD6">
        <w:rPr>
          <w:rFonts w:cs="Arial"/>
          <w:sz w:val="24"/>
          <w:szCs w:val="24"/>
          <w:lang w:val="es-MX"/>
        </w:rPr>
        <w:t xml:space="preserve">comunicarse a la línea de atención en Bogotá: 756 1616, a nivel nacional: 01 8000 52 2222 o acercarse a cualquier sucursal de Scotiabank Colpatria en el país. </w:t>
      </w:r>
    </w:p>
    <w:p w14:paraId="2AAD3518" w14:textId="64AF2439" w:rsidR="006A484B" w:rsidRPr="006A484B" w:rsidRDefault="006A484B" w:rsidP="00053DF0">
      <w:pPr>
        <w:jc w:val="left"/>
        <w:rPr>
          <w:rFonts w:ascii="Calibri" w:hAnsi="Calibri"/>
          <w:spacing w:val="0"/>
          <w:lang w:val="es-MX"/>
        </w:rPr>
      </w:pPr>
    </w:p>
    <w:p w14:paraId="4AB8F117" w14:textId="4E438636" w:rsidR="00053DF0" w:rsidRDefault="00412B88" w:rsidP="00053DF0">
      <w:pPr>
        <w:rPr>
          <w:rFonts w:cs="Arial"/>
          <w:lang w:val="es-MX"/>
        </w:rPr>
      </w:pPr>
      <w:bookmarkStart w:id="2" w:name="_Hlk67413015"/>
      <w:r>
        <w:rPr>
          <w:rFonts w:cs="Arial"/>
          <w:sz w:val="24"/>
          <w:szCs w:val="24"/>
          <w:lang w:val="es-MX"/>
        </w:rPr>
        <w:t>*</w:t>
      </w:r>
      <w:r w:rsidRPr="00412B88">
        <w:rPr>
          <w:rFonts w:cs="Arial"/>
          <w:lang w:val="es-MX"/>
        </w:rPr>
        <w:t>Aplican condiciones y restricciones del producto</w:t>
      </w:r>
      <w:r w:rsidR="00757C77">
        <w:rPr>
          <w:rFonts w:cs="Arial"/>
          <w:lang w:val="es-MX"/>
        </w:rPr>
        <w:t>.</w:t>
      </w:r>
      <w:bookmarkEnd w:id="2"/>
      <w:r w:rsidR="00BE17A1">
        <w:rPr>
          <w:rFonts w:cs="Arial"/>
          <w:lang w:val="es-MX"/>
        </w:rPr>
        <w:t xml:space="preserve"> </w:t>
      </w:r>
    </w:p>
    <w:p w14:paraId="75F08117" w14:textId="4E8B951F" w:rsidR="006A484B" w:rsidRPr="00412B88" w:rsidRDefault="00053DF0" w:rsidP="00053DF0">
      <w:pPr>
        <w:rPr>
          <w:rFonts w:cs="Arial"/>
          <w:lang w:val="es-MX"/>
        </w:rPr>
      </w:pPr>
      <w:r w:rsidRPr="004E2EDD">
        <w:rPr>
          <w:rFonts w:cs="Arial"/>
          <w:sz w:val="24"/>
          <w:szCs w:val="24"/>
          <w:lang w:val="es-MX"/>
        </w:rPr>
        <w:t xml:space="preserve">** </w:t>
      </w:r>
      <w:r w:rsidRPr="004E2EDD">
        <w:rPr>
          <w:rFonts w:cs="Arial"/>
          <w:lang w:val="es-MX"/>
        </w:rPr>
        <w:t>L</w:t>
      </w:r>
      <w:r w:rsidR="00BE17A1" w:rsidRPr="004E2EDD">
        <w:rPr>
          <w:rFonts w:cs="Arial"/>
          <w:lang w:val="es-MX"/>
        </w:rPr>
        <w:t>as tasas actuales dependen del perfil de riesgo del cliente y</w:t>
      </w:r>
      <w:r w:rsidR="00361426" w:rsidRPr="004E2EDD">
        <w:rPr>
          <w:rFonts w:cs="Arial"/>
          <w:lang w:val="es-MX"/>
        </w:rPr>
        <w:t xml:space="preserve">/o </w:t>
      </w:r>
      <w:r w:rsidR="00BE17A1" w:rsidRPr="004E2EDD">
        <w:rPr>
          <w:rFonts w:cs="Arial"/>
          <w:lang w:val="es-MX"/>
        </w:rPr>
        <w:t xml:space="preserve">segmento </w:t>
      </w:r>
      <w:proofErr w:type="gramStart"/>
      <w:r w:rsidR="00BE17A1" w:rsidRPr="004E2EDD">
        <w:rPr>
          <w:rFonts w:cs="Arial"/>
          <w:lang w:val="es-MX"/>
        </w:rPr>
        <w:t>del mismo</w:t>
      </w:r>
      <w:proofErr w:type="gramEnd"/>
      <w:r w:rsidR="00BE17A1" w:rsidRPr="004E2EDD">
        <w:rPr>
          <w:rFonts w:cs="Arial"/>
          <w:lang w:val="es-MX"/>
        </w:rPr>
        <w:t xml:space="preserve"> y están sujetas a modificación sin previo aviso</w:t>
      </w:r>
      <w:r w:rsidR="00412B88" w:rsidRPr="004E2EDD">
        <w:rPr>
          <w:rFonts w:cs="Arial"/>
          <w:lang w:val="es-MX"/>
        </w:rPr>
        <w:t>.</w:t>
      </w:r>
    </w:p>
    <w:p w14:paraId="0E37055E" w14:textId="77777777" w:rsidR="00053DF0" w:rsidRPr="00E44EE4" w:rsidRDefault="00053DF0" w:rsidP="00053DF0">
      <w:pPr>
        <w:rPr>
          <w:rFonts w:cs="Arial"/>
          <w:sz w:val="24"/>
          <w:szCs w:val="24"/>
        </w:rPr>
      </w:pPr>
    </w:p>
    <w:p w14:paraId="545BF3B9" w14:textId="77777777" w:rsidR="00E0657D" w:rsidRPr="008E0BA9" w:rsidRDefault="00E0657D" w:rsidP="00053DF0">
      <w:pPr>
        <w:pStyle w:val="NormalWeb"/>
        <w:shd w:val="clear" w:color="auto" w:fill="FFFFFF"/>
        <w:spacing w:before="0" w:beforeAutospacing="0" w:after="0" w:afterAutospacing="0"/>
        <w:jc w:val="both"/>
        <w:textAlignment w:val="baseline"/>
        <w:rPr>
          <w:rFonts w:ascii="Arial" w:hAnsi="Arial" w:cs="Arial"/>
          <w:color w:val="191820"/>
          <w:sz w:val="20"/>
          <w:szCs w:val="20"/>
          <w:lang w:val="es-CO"/>
        </w:rPr>
      </w:pPr>
      <w:bookmarkStart w:id="3" w:name="_Hlk64983218"/>
      <w:bookmarkEnd w:id="0"/>
      <w:r w:rsidRPr="008E0BA9">
        <w:rPr>
          <w:rFonts w:ascii="Arial" w:hAnsi="Arial" w:cs="Arial"/>
          <w:b/>
          <w:bCs/>
          <w:color w:val="000000"/>
          <w:sz w:val="20"/>
          <w:szCs w:val="20"/>
          <w:u w:val="single"/>
          <w:lang w:val="es-CO"/>
        </w:rPr>
        <w:t xml:space="preserve">Acerca de Scotiabank Colpatria </w:t>
      </w:r>
    </w:p>
    <w:p w14:paraId="66A1E668" w14:textId="77777777" w:rsidR="00E0657D" w:rsidRPr="008E0BA9" w:rsidRDefault="00E0657D" w:rsidP="00053DF0">
      <w:pPr>
        <w:rPr>
          <w:rFonts w:cs="Arial"/>
          <w:lang w:val="es-CO"/>
        </w:rPr>
      </w:pPr>
      <w:r w:rsidRPr="008E0BA9">
        <w:rPr>
          <w:rFonts w:cs="Arial"/>
          <w:b/>
          <w:bCs/>
          <w:lang w:val="es-CO"/>
        </w:rPr>
        <w:t>Scotiabank Colpatria</w:t>
      </w:r>
      <w:r w:rsidRPr="008E0BA9">
        <w:rPr>
          <w:rFonts w:cs="Arial"/>
          <w:lang w:val="es-CO"/>
        </w:rPr>
        <w:t xml:space="preserve"> cuenta con un amplio portafolio en el cual se destacan créditos a clientes del segmento Corporativo, Empresarial y Pyme, así como crédito de consumo, préstamos hipotecarios, entre otros. Es uno de los principales emisores de tarjetas de crédito (incluidas marcas compartidas), y de crédito rotativo. Tiene presencia en 33 ciudades colombianas, una amplia red de oficinas, corresponsalía bancaria y más de 700 cajeros automáticos a nivel nacional. Para acceder al variado portafolio de productos se puede consultar la página web: </w:t>
      </w:r>
      <w:hyperlink r:id="rId12" w:history="1">
        <w:r w:rsidRPr="008E0BA9">
          <w:rPr>
            <w:rStyle w:val="Hipervnculo"/>
            <w:rFonts w:cs="Arial"/>
            <w:lang w:val="es-CO"/>
          </w:rPr>
          <w:t>www.scotiabankcolpatria.com</w:t>
        </w:r>
      </w:hyperlink>
      <w:r w:rsidRPr="008E0BA9">
        <w:rPr>
          <w:rFonts w:cs="Arial"/>
          <w:lang w:val="es-CO"/>
        </w:rPr>
        <w:t>, con la fuerza comercial en las sucursales o en la línea de atención en Bogotá 756 1616 y a nivel nacional 01 8000 522222.</w:t>
      </w:r>
    </w:p>
    <w:p w14:paraId="6C111AB1" w14:textId="77777777" w:rsidR="00E0657D" w:rsidRDefault="00E0657D" w:rsidP="00053DF0">
      <w:pPr>
        <w:rPr>
          <w:rFonts w:cs="Arial"/>
          <w:b/>
          <w:bCs/>
          <w:u w:val="single"/>
          <w:lang w:val="es-CO"/>
        </w:rPr>
      </w:pPr>
    </w:p>
    <w:p w14:paraId="6739DC41" w14:textId="77777777" w:rsidR="00E0657D" w:rsidRPr="008E0BA9" w:rsidRDefault="00E0657D" w:rsidP="00053DF0">
      <w:pPr>
        <w:rPr>
          <w:rFonts w:cs="Arial"/>
          <w:b/>
          <w:bCs/>
          <w:u w:val="single"/>
          <w:lang w:val="es-CO"/>
        </w:rPr>
      </w:pPr>
      <w:r w:rsidRPr="008E0BA9">
        <w:rPr>
          <w:rFonts w:cs="Arial"/>
          <w:b/>
          <w:bCs/>
          <w:u w:val="single"/>
          <w:lang w:val="es-CO"/>
        </w:rPr>
        <w:t>Acerca de Scotiabank</w:t>
      </w:r>
    </w:p>
    <w:p w14:paraId="7343FBA3" w14:textId="45FDEB5E" w:rsidR="003D0AC9" w:rsidRPr="004E2EDD" w:rsidRDefault="00E0657D" w:rsidP="004E2EDD">
      <w:pPr>
        <w:rPr>
          <w:rFonts w:cs="Arial"/>
          <w:lang w:val="es-419"/>
        </w:rPr>
      </w:pPr>
      <w:r w:rsidRPr="000A6502">
        <w:rPr>
          <w:rFonts w:cs="Arial"/>
          <w:lang w:val="es-419"/>
        </w:rPr>
        <w:t>Scotiabank es un banco líder en las Américas. Inspirándonos en nuestro propósito corporativo, “por nuestro futuro”, ayudamos a nuestros clientes, sus familias y sus comunidades a lograr el éxito a través de una completa gama de asesoría, productos y servicios en los sectores de banca personal y comercial, gestión patrimonial, banca privada, corporativa y de inversión, y mercados de capital. Con un equipo de aproximadamente 90,000 empleados y alrededor de $1.2 billones en activos (al 31 de enero de 2021), Scotiabank cotiza sus acciones en la Bolsa de Valores de Toronto (TSX: BNS) y la Bolsa de Valores de Nueva York (NYSE: BNS). Para obtener más información, visite http://www.scotiabank.com y síganos en Twitter @</w:t>
      </w:r>
      <w:proofErr w:type="spellStart"/>
      <w:r w:rsidRPr="000A6502">
        <w:rPr>
          <w:rFonts w:cs="Arial"/>
          <w:lang w:val="es-419"/>
        </w:rPr>
        <w:t>ScotiabankViews</w:t>
      </w:r>
      <w:proofErr w:type="spellEnd"/>
      <w:r w:rsidRPr="000A6502">
        <w:rPr>
          <w:rFonts w:cs="Arial"/>
          <w:lang w:val="es-419"/>
        </w:rPr>
        <w:t>.</w:t>
      </w:r>
      <w:bookmarkEnd w:id="3"/>
    </w:p>
    <w:sectPr w:rsidR="003D0AC9" w:rsidRPr="004E2EDD" w:rsidSect="00452B4B">
      <w:headerReference w:type="default" r:id="rId13"/>
      <w:footerReference w:type="even" r:id="rId14"/>
      <w:footerReference w:type="default" r:id="rId15"/>
      <w:pgSz w:w="12240" w:h="15840"/>
      <w:pgMar w:top="108" w:right="1325" w:bottom="1440" w:left="1276"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31B0" w14:textId="77777777" w:rsidR="00174D25" w:rsidRDefault="00174D25" w:rsidP="00EF428A">
      <w:r>
        <w:separator/>
      </w:r>
    </w:p>
  </w:endnote>
  <w:endnote w:type="continuationSeparator" w:id="0">
    <w:p w14:paraId="5FCB4A17" w14:textId="77777777" w:rsidR="00174D25" w:rsidRDefault="00174D25" w:rsidP="00EF428A">
      <w:r>
        <w:continuationSeparator/>
      </w:r>
    </w:p>
  </w:endnote>
  <w:endnote w:type="continuationNotice" w:id="1">
    <w:p w14:paraId="6107DD7C" w14:textId="77777777" w:rsidR="00174D25" w:rsidRDefault="0017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otia">
    <w:altName w:val="Calibri"/>
    <w:panose1 w:val="020B0503020203020204"/>
    <w:charset w:val="00"/>
    <w:family w:val="swiss"/>
    <w:pitch w:val="variable"/>
    <w:sig w:usb0="A000006F" w:usb1="0200005B" w:usb2="00000000" w:usb3="00000000" w:csb0="00000013" w:csb1="00000000"/>
  </w:font>
  <w:font w:name="Scoti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5891" w14:textId="77777777" w:rsidR="00246076" w:rsidRPr="00B84BA6" w:rsidRDefault="00246076" w:rsidP="00B84BA6">
    <w:pPr>
      <w:pStyle w:val="Piedepgina"/>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93BE" w14:textId="77777777" w:rsidR="00616044" w:rsidRDefault="006C758A">
    <w:pPr>
      <w:pStyle w:val="Piedepgina"/>
      <w:rPr>
        <w:sz w:val="14"/>
      </w:rPr>
    </w:pPr>
    <w:r w:rsidRPr="00A40678">
      <w:rPr>
        <w:rFonts w:ascii="Scotia-Regular" w:hAnsi="Scotia-Regular" w:cs="Scotia-Regular"/>
        <w:color w:val="616060"/>
        <w:sz w:val="12"/>
        <w:szCs w:val="12"/>
      </w:rPr>
      <w:t>®</w:t>
    </w:r>
    <w:r w:rsidRPr="006C758A">
      <w:rPr>
        <w:sz w:val="14"/>
      </w:rPr>
      <w:t xml:space="preserve">Marca registrada de </w:t>
    </w:r>
    <w:proofErr w:type="spellStart"/>
    <w:r w:rsidRPr="006C758A">
      <w:rPr>
        <w:sz w:val="14"/>
      </w:rPr>
      <w:t>The</w:t>
    </w:r>
    <w:proofErr w:type="spellEnd"/>
    <w:r w:rsidRPr="006C758A">
      <w:rPr>
        <w:sz w:val="14"/>
      </w:rPr>
      <w:t xml:space="preserve"> Bank </w:t>
    </w:r>
    <w:proofErr w:type="spellStart"/>
    <w:r w:rsidRPr="006C758A">
      <w:rPr>
        <w:sz w:val="14"/>
      </w:rPr>
      <w:t>of</w:t>
    </w:r>
    <w:proofErr w:type="spellEnd"/>
    <w:r w:rsidRPr="006C758A">
      <w:rPr>
        <w:sz w:val="14"/>
      </w:rPr>
      <w:t xml:space="preserve"> Nova </w:t>
    </w:r>
    <w:proofErr w:type="spellStart"/>
    <w:r w:rsidRPr="006C758A">
      <w:rPr>
        <w:sz w:val="14"/>
      </w:rPr>
      <w:t>Scotia</w:t>
    </w:r>
    <w:proofErr w:type="spellEnd"/>
    <w:r w:rsidRPr="006C758A">
      <w:rPr>
        <w:sz w:val="14"/>
      </w:rPr>
      <w:t>, utilizada bajo licencia. Scotiabank Colpatria Establecimiento Bancario</w:t>
    </w:r>
  </w:p>
  <w:p w14:paraId="473EB3DE" w14:textId="77777777" w:rsidR="00931E97" w:rsidRDefault="00931E97">
    <w:pPr>
      <w:pStyle w:val="Piedepgina"/>
      <w:rPr>
        <w:sz w:val="14"/>
      </w:rPr>
    </w:pPr>
  </w:p>
  <w:p w14:paraId="4B872F4D" w14:textId="77777777" w:rsidR="00167D9A" w:rsidRPr="00167D9A" w:rsidRDefault="00174D25" w:rsidP="00931E97">
    <w:pPr>
      <w:pStyle w:val="Piedepgina"/>
      <w:rPr>
        <w:b/>
        <w:color w:val="FF0000"/>
        <w:sz w:val="18"/>
        <w:szCs w:val="18"/>
      </w:rPr>
    </w:pPr>
    <w:hyperlink r:id="rId1" w:history="1">
      <w:r w:rsidR="00167D9A" w:rsidRPr="00167D9A">
        <w:rPr>
          <w:rStyle w:val="Hipervnculo"/>
          <w:b/>
          <w:color w:val="FF0000"/>
          <w:sz w:val="18"/>
          <w:szCs w:val="18"/>
          <w:u w:val="none"/>
        </w:rPr>
        <w:t>https://www.scotiabankcolpatria.com/sala-de-prensa</w:t>
      </w:r>
    </w:hyperlink>
  </w:p>
  <w:p w14:paraId="1C2E8D25" w14:textId="77777777" w:rsidR="00931E97" w:rsidRPr="00167D9A" w:rsidRDefault="00931E97" w:rsidP="00931E97">
    <w:pPr>
      <w:pStyle w:val="Piedepgina"/>
      <w:rPr>
        <w:b/>
        <w:color w:val="FF0000"/>
        <w:sz w:val="18"/>
        <w:szCs w:val="18"/>
      </w:rPr>
    </w:pPr>
    <w:r w:rsidRPr="00167D9A">
      <w:rPr>
        <w:b/>
        <w:color w:val="FF0000"/>
        <w:sz w:val="18"/>
        <w:szCs w:val="18"/>
      </w:rPr>
      <w:t>Carrera 7 No. 24-89</w:t>
    </w:r>
    <w:r w:rsidR="00167D9A" w:rsidRPr="00167D9A">
      <w:rPr>
        <w:b/>
        <w:color w:val="FF0000"/>
        <w:sz w:val="18"/>
        <w:szCs w:val="18"/>
      </w:rPr>
      <w:t xml:space="preserve"> Bogotá, Colombia.</w:t>
    </w:r>
  </w:p>
  <w:p w14:paraId="40E974B2" w14:textId="77777777" w:rsidR="00167D9A" w:rsidRPr="00167D9A" w:rsidRDefault="00931E97" w:rsidP="00931E97">
    <w:pPr>
      <w:pStyle w:val="Piedepgina"/>
      <w:rPr>
        <w:b/>
        <w:color w:val="FF0000"/>
        <w:sz w:val="18"/>
        <w:szCs w:val="18"/>
      </w:rPr>
    </w:pPr>
    <w:r w:rsidRPr="00167D9A">
      <w:rPr>
        <w:b/>
        <w:color w:val="FF0000"/>
        <w:sz w:val="18"/>
        <w:szCs w:val="18"/>
      </w:rPr>
      <w:t xml:space="preserve">Línea de atención: </w:t>
    </w:r>
    <w:r w:rsidR="00167D9A" w:rsidRPr="00167D9A">
      <w:rPr>
        <w:b/>
        <w:color w:val="FF0000"/>
        <w:sz w:val="18"/>
        <w:szCs w:val="18"/>
      </w:rPr>
      <w:t xml:space="preserve">+57 (1) </w:t>
    </w:r>
    <w:r w:rsidRPr="00167D9A">
      <w:rPr>
        <w:rStyle w:val="topfootercolumn-text"/>
        <w:rFonts w:eastAsia="Calibri"/>
        <w:b/>
        <w:color w:val="FF0000"/>
        <w:sz w:val="18"/>
        <w:szCs w:val="18"/>
      </w:rPr>
      <w:t xml:space="preserve">745 6300 </w:t>
    </w:r>
  </w:p>
  <w:p w14:paraId="572EA99A" w14:textId="77777777" w:rsidR="00931E97" w:rsidRPr="00167D9A" w:rsidRDefault="00931E97" w:rsidP="00931E97">
    <w:pPr>
      <w:pStyle w:val="Piedepgina"/>
      <w:rPr>
        <w:b/>
        <w:color w:val="FF0000"/>
        <w:sz w:val="18"/>
        <w:szCs w:val="18"/>
      </w:rPr>
    </w:pPr>
    <w:r w:rsidRPr="00167D9A">
      <w:rPr>
        <w:b/>
        <w:color w:val="FF0000"/>
        <w:sz w:val="18"/>
        <w:szCs w:val="18"/>
      </w:rPr>
      <w:t>Contacto Relaciones Públicas:</w:t>
    </w:r>
  </w:p>
  <w:p w14:paraId="342D6A17" w14:textId="77777777" w:rsidR="00931E97" w:rsidRPr="00167D9A" w:rsidRDefault="00931E97" w:rsidP="00931E97">
    <w:pPr>
      <w:pStyle w:val="Piedepgina"/>
      <w:rPr>
        <w:b/>
        <w:color w:val="FF0000"/>
        <w:sz w:val="18"/>
        <w:szCs w:val="18"/>
      </w:rPr>
    </w:pPr>
    <w:r w:rsidRPr="00167D9A">
      <w:rPr>
        <w:b/>
        <w:color w:val="FF0000"/>
        <w:sz w:val="18"/>
        <w:szCs w:val="18"/>
      </w:rPr>
      <w:t>Maria Mercedes Ruiz - Cel: 320 3735194</w:t>
    </w:r>
  </w:p>
  <w:p w14:paraId="4D4BB278" w14:textId="77777777" w:rsidR="00931E97" w:rsidRPr="00167D9A" w:rsidRDefault="00931E97" w:rsidP="00931E97">
    <w:pPr>
      <w:pStyle w:val="Piedepgina"/>
      <w:rPr>
        <w:b/>
        <w:color w:val="FF0000"/>
        <w:sz w:val="18"/>
        <w:szCs w:val="18"/>
      </w:rPr>
    </w:pPr>
    <w:r w:rsidRPr="00167D9A">
      <w:rPr>
        <w:b/>
        <w:color w:val="FF0000"/>
        <w:sz w:val="18"/>
        <w:szCs w:val="18"/>
      </w:rPr>
      <w:t>Iván Sánchez – Cel: 311 5265428</w:t>
    </w:r>
  </w:p>
  <w:p w14:paraId="6C0A95AF" w14:textId="77777777" w:rsidR="00931E97" w:rsidRPr="00167D9A" w:rsidRDefault="00931E97" w:rsidP="00931E97">
    <w:pPr>
      <w:pStyle w:val="Piedepgina"/>
      <w:rPr>
        <w:b/>
        <w:color w:val="FF0000"/>
        <w:sz w:val="18"/>
        <w:szCs w:val="18"/>
      </w:rPr>
    </w:pPr>
    <w:r w:rsidRPr="00167D9A">
      <w:rPr>
        <w:b/>
        <w:color w:val="FF0000"/>
        <w:sz w:val="18"/>
        <w:szCs w:val="18"/>
      </w:rPr>
      <w:t xml:space="preserve">Camilo Hurtado – Cel: 316 2732345 </w:t>
    </w:r>
  </w:p>
  <w:p w14:paraId="6D1D5095" w14:textId="77777777" w:rsidR="00931E97" w:rsidRDefault="00931E97">
    <w:pPr>
      <w:pStyle w:val="Piedepgina"/>
    </w:pPr>
  </w:p>
  <w:p w14:paraId="18A967A1" w14:textId="77777777" w:rsidR="00246076" w:rsidRPr="00784925" w:rsidRDefault="00246076" w:rsidP="00784925">
    <w:pPr>
      <w:pStyle w:val="Piedepgina"/>
      <w:jc w:val="right"/>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A5BA" w14:textId="77777777" w:rsidR="00174D25" w:rsidRDefault="00174D25" w:rsidP="00EF428A">
      <w:r>
        <w:separator/>
      </w:r>
    </w:p>
  </w:footnote>
  <w:footnote w:type="continuationSeparator" w:id="0">
    <w:p w14:paraId="4CC06270" w14:textId="77777777" w:rsidR="00174D25" w:rsidRDefault="00174D25" w:rsidP="00EF428A">
      <w:r>
        <w:continuationSeparator/>
      </w:r>
    </w:p>
  </w:footnote>
  <w:footnote w:type="continuationNotice" w:id="1">
    <w:p w14:paraId="46F87A74" w14:textId="77777777" w:rsidR="00174D25" w:rsidRDefault="00174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E041" w14:textId="77777777" w:rsidR="00246076" w:rsidRPr="00CE5D2D" w:rsidRDefault="006924A6" w:rsidP="006C758A">
    <w:pPr>
      <w:pStyle w:val="Encabezado"/>
      <w:jc w:val="right"/>
    </w:pPr>
    <w:r w:rsidRPr="006C020A">
      <w:rPr>
        <w:rFonts w:ascii="Scotia" w:hAnsi="Scotia"/>
        <w:noProof/>
        <w:color w:val="404040" w:themeColor="text1" w:themeTint="BF"/>
        <w:lang w:val="es-CO" w:eastAsia="es-CO"/>
      </w:rPr>
      <w:drawing>
        <wp:anchor distT="0" distB="0" distL="114300" distR="114300" simplePos="0" relativeHeight="251659264" behindDoc="0" locked="1" layoutInCell="1" allowOverlap="1" wp14:anchorId="3AC0A925" wp14:editId="4E002129">
          <wp:simplePos x="0" y="0"/>
          <wp:positionH relativeFrom="column">
            <wp:posOffset>-358140</wp:posOffset>
          </wp:positionH>
          <wp:positionV relativeFrom="page">
            <wp:posOffset>6547485</wp:posOffset>
          </wp:positionV>
          <wp:extent cx="100330" cy="1383030"/>
          <wp:effectExtent l="0" t="0" r="0" b="7620"/>
          <wp:wrapNone/>
          <wp:docPr id="112" name="Imagen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6852"/>
                  <a:stretch/>
                </pic:blipFill>
                <pic:spPr bwMode="auto">
                  <a:xfrm>
                    <a:off x="0" y="0"/>
                    <a:ext cx="100330" cy="1383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758A">
      <w:rPr>
        <w:noProof/>
        <w:lang w:val="es-CO" w:eastAsia="es-CO"/>
      </w:rPr>
      <w:drawing>
        <wp:inline distT="0" distB="0" distL="0" distR="0" wp14:anchorId="2AB2CC32" wp14:editId="28506B50">
          <wp:extent cx="2705100" cy="358775"/>
          <wp:effectExtent l="0" t="0" r="0" b="0"/>
          <wp:docPr id="12" name="Imagen 12" descr="C:\Users\morenogn\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enogn\AppData\Local\Microsoft\Windows\INetCache\Content.Word\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618" t="39819" r="11588" b="38242"/>
                  <a:stretch/>
                </pic:blipFill>
                <pic:spPr bwMode="auto">
                  <a:xfrm>
                    <a:off x="0" y="0"/>
                    <a:ext cx="2705100" cy="358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EB6"/>
    <w:multiLevelType w:val="hybridMultilevel"/>
    <w:tmpl w:val="5C00C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287539"/>
    <w:multiLevelType w:val="hybridMultilevel"/>
    <w:tmpl w:val="DB504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879689A"/>
    <w:multiLevelType w:val="hybridMultilevel"/>
    <w:tmpl w:val="6144D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AB6073"/>
    <w:multiLevelType w:val="hybridMultilevel"/>
    <w:tmpl w:val="B300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A4343D"/>
    <w:multiLevelType w:val="hybridMultilevel"/>
    <w:tmpl w:val="EF1CBD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7D21BD"/>
    <w:multiLevelType w:val="hybridMultilevel"/>
    <w:tmpl w:val="BB2AE1C4"/>
    <w:lvl w:ilvl="0" w:tplc="D0FA93F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01AFD"/>
    <w:multiLevelType w:val="hybridMultilevel"/>
    <w:tmpl w:val="BB2AE1C4"/>
    <w:lvl w:ilvl="0" w:tplc="D0FA93F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E5558A"/>
    <w:multiLevelType w:val="hybridMultilevel"/>
    <w:tmpl w:val="BD1C6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30A61D6"/>
    <w:multiLevelType w:val="hybridMultilevel"/>
    <w:tmpl w:val="4E8E3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1B3986"/>
    <w:multiLevelType w:val="hybridMultilevel"/>
    <w:tmpl w:val="36D27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63B2B42"/>
    <w:multiLevelType w:val="hybridMultilevel"/>
    <w:tmpl w:val="5C12B00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A1575F2"/>
    <w:multiLevelType w:val="hybridMultilevel"/>
    <w:tmpl w:val="AFEA5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3D1765"/>
    <w:multiLevelType w:val="hybridMultilevel"/>
    <w:tmpl w:val="5010E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8911879"/>
    <w:multiLevelType w:val="hybridMultilevel"/>
    <w:tmpl w:val="41805D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434065"/>
    <w:multiLevelType w:val="hybridMultilevel"/>
    <w:tmpl w:val="C786E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2"/>
  </w:num>
  <w:num w:numId="5">
    <w:abstractNumId w:val="7"/>
  </w:num>
  <w:num w:numId="6">
    <w:abstractNumId w:val="13"/>
  </w:num>
  <w:num w:numId="7">
    <w:abstractNumId w:val="3"/>
  </w:num>
  <w:num w:numId="8">
    <w:abstractNumId w:val="9"/>
  </w:num>
  <w:num w:numId="9">
    <w:abstractNumId w:val="5"/>
  </w:num>
  <w:num w:numId="10">
    <w:abstractNumId w:val="14"/>
  </w:num>
  <w:num w:numId="11">
    <w:abstractNumId w:val="6"/>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8A"/>
    <w:rsid w:val="00000753"/>
    <w:rsid w:val="0000184A"/>
    <w:rsid w:val="00011FF8"/>
    <w:rsid w:val="000125D3"/>
    <w:rsid w:val="00013603"/>
    <w:rsid w:val="0001758F"/>
    <w:rsid w:val="00027115"/>
    <w:rsid w:val="00030CD6"/>
    <w:rsid w:val="00040C9C"/>
    <w:rsid w:val="00053DF0"/>
    <w:rsid w:val="00056713"/>
    <w:rsid w:val="00062447"/>
    <w:rsid w:val="00062852"/>
    <w:rsid w:val="00071440"/>
    <w:rsid w:val="00074BEF"/>
    <w:rsid w:val="000A280A"/>
    <w:rsid w:val="000A4776"/>
    <w:rsid w:val="000A4DA1"/>
    <w:rsid w:val="000A76CC"/>
    <w:rsid w:val="00101078"/>
    <w:rsid w:val="00111176"/>
    <w:rsid w:val="001157A1"/>
    <w:rsid w:val="00117217"/>
    <w:rsid w:val="00125D55"/>
    <w:rsid w:val="0013338A"/>
    <w:rsid w:val="0014572A"/>
    <w:rsid w:val="00167D9A"/>
    <w:rsid w:val="00174D25"/>
    <w:rsid w:val="0017763C"/>
    <w:rsid w:val="00186C0A"/>
    <w:rsid w:val="0019596D"/>
    <w:rsid w:val="001A1886"/>
    <w:rsid w:val="001A49FD"/>
    <w:rsid w:val="001B0ED3"/>
    <w:rsid w:val="001B692F"/>
    <w:rsid w:val="001E1313"/>
    <w:rsid w:val="001E355C"/>
    <w:rsid w:val="00200914"/>
    <w:rsid w:val="002032CE"/>
    <w:rsid w:val="0021511E"/>
    <w:rsid w:val="002154BA"/>
    <w:rsid w:val="00226CA2"/>
    <w:rsid w:val="00234453"/>
    <w:rsid w:val="002363D0"/>
    <w:rsid w:val="00242311"/>
    <w:rsid w:val="00246076"/>
    <w:rsid w:val="00246328"/>
    <w:rsid w:val="00251064"/>
    <w:rsid w:val="00252E60"/>
    <w:rsid w:val="002676A8"/>
    <w:rsid w:val="00267778"/>
    <w:rsid w:val="00272A93"/>
    <w:rsid w:val="00285E87"/>
    <w:rsid w:val="00290160"/>
    <w:rsid w:val="00290C64"/>
    <w:rsid w:val="002A403E"/>
    <w:rsid w:val="002A550D"/>
    <w:rsid w:val="002C254C"/>
    <w:rsid w:val="002C4ADF"/>
    <w:rsid w:val="002C7C8F"/>
    <w:rsid w:val="002F5EB0"/>
    <w:rsid w:val="0030297E"/>
    <w:rsid w:val="003073B9"/>
    <w:rsid w:val="00321CBD"/>
    <w:rsid w:val="003276BF"/>
    <w:rsid w:val="00334788"/>
    <w:rsid w:val="00337FAE"/>
    <w:rsid w:val="00347D9F"/>
    <w:rsid w:val="0035005F"/>
    <w:rsid w:val="00354330"/>
    <w:rsid w:val="003558A6"/>
    <w:rsid w:val="003576F7"/>
    <w:rsid w:val="00361426"/>
    <w:rsid w:val="00363830"/>
    <w:rsid w:val="0036633B"/>
    <w:rsid w:val="00367EAC"/>
    <w:rsid w:val="00371137"/>
    <w:rsid w:val="003800CD"/>
    <w:rsid w:val="0038258D"/>
    <w:rsid w:val="003B79A0"/>
    <w:rsid w:val="003C0983"/>
    <w:rsid w:val="003C0A3E"/>
    <w:rsid w:val="003C21D2"/>
    <w:rsid w:val="003D0AC9"/>
    <w:rsid w:val="003D4C93"/>
    <w:rsid w:val="003E25C2"/>
    <w:rsid w:val="003F1A1A"/>
    <w:rsid w:val="003F2CC4"/>
    <w:rsid w:val="00404250"/>
    <w:rsid w:val="00412B88"/>
    <w:rsid w:val="0042022F"/>
    <w:rsid w:val="0044056E"/>
    <w:rsid w:val="00452B4B"/>
    <w:rsid w:val="00456000"/>
    <w:rsid w:val="00461BC6"/>
    <w:rsid w:val="00463D51"/>
    <w:rsid w:val="00465B37"/>
    <w:rsid w:val="004753AE"/>
    <w:rsid w:val="004768AF"/>
    <w:rsid w:val="004D0EC3"/>
    <w:rsid w:val="004D65CA"/>
    <w:rsid w:val="004E1999"/>
    <w:rsid w:val="004E1F9A"/>
    <w:rsid w:val="004E26E5"/>
    <w:rsid w:val="004E2EDD"/>
    <w:rsid w:val="00500B87"/>
    <w:rsid w:val="0050408F"/>
    <w:rsid w:val="00505946"/>
    <w:rsid w:val="00507EF2"/>
    <w:rsid w:val="005259E9"/>
    <w:rsid w:val="00526CA6"/>
    <w:rsid w:val="00550900"/>
    <w:rsid w:val="00550A01"/>
    <w:rsid w:val="00552A4D"/>
    <w:rsid w:val="0055476E"/>
    <w:rsid w:val="00561E90"/>
    <w:rsid w:val="00563110"/>
    <w:rsid w:val="0056371A"/>
    <w:rsid w:val="00565BFC"/>
    <w:rsid w:val="00586157"/>
    <w:rsid w:val="00587D75"/>
    <w:rsid w:val="00592F25"/>
    <w:rsid w:val="005B101B"/>
    <w:rsid w:val="005B163B"/>
    <w:rsid w:val="005B420C"/>
    <w:rsid w:val="005C4261"/>
    <w:rsid w:val="005D6FD3"/>
    <w:rsid w:val="005F1F9D"/>
    <w:rsid w:val="005F2194"/>
    <w:rsid w:val="005F4542"/>
    <w:rsid w:val="00601704"/>
    <w:rsid w:val="006124D2"/>
    <w:rsid w:val="00616044"/>
    <w:rsid w:val="0061738B"/>
    <w:rsid w:val="00621C90"/>
    <w:rsid w:val="006309B0"/>
    <w:rsid w:val="00651903"/>
    <w:rsid w:val="00651C5A"/>
    <w:rsid w:val="00660560"/>
    <w:rsid w:val="00661A11"/>
    <w:rsid w:val="006626BE"/>
    <w:rsid w:val="00664286"/>
    <w:rsid w:val="00684311"/>
    <w:rsid w:val="006851B3"/>
    <w:rsid w:val="006924A6"/>
    <w:rsid w:val="00693FD9"/>
    <w:rsid w:val="006A1116"/>
    <w:rsid w:val="006A4593"/>
    <w:rsid w:val="006A484B"/>
    <w:rsid w:val="006B3C6F"/>
    <w:rsid w:val="006C60DE"/>
    <w:rsid w:val="006C758A"/>
    <w:rsid w:val="006C7776"/>
    <w:rsid w:val="006D3484"/>
    <w:rsid w:val="006E232D"/>
    <w:rsid w:val="006E276B"/>
    <w:rsid w:val="006F7E6C"/>
    <w:rsid w:val="00712BC9"/>
    <w:rsid w:val="007165EE"/>
    <w:rsid w:val="0074523C"/>
    <w:rsid w:val="00753AEC"/>
    <w:rsid w:val="00757C77"/>
    <w:rsid w:val="007705D4"/>
    <w:rsid w:val="00784925"/>
    <w:rsid w:val="007906EC"/>
    <w:rsid w:val="007C53CE"/>
    <w:rsid w:val="007C5D91"/>
    <w:rsid w:val="007D2B91"/>
    <w:rsid w:val="007E301E"/>
    <w:rsid w:val="007F3765"/>
    <w:rsid w:val="007F416C"/>
    <w:rsid w:val="007F6768"/>
    <w:rsid w:val="00807F05"/>
    <w:rsid w:val="0081387D"/>
    <w:rsid w:val="00827E9F"/>
    <w:rsid w:val="008339A0"/>
    <w:rsid w:val="00853F04"/>
    <w:rsid w:val="00861320"/>
    <w:rsid w:val="008A5137"/>
    <w:rsid w:val="008A5C6C"/>
    <w:rsid w:val="008A7B14"/>
    <w:rsid w:val="008B2F39"/>
    <w:rsid w:val="008B7D6D"/>
    <w:rsid w:val="008C29CA"/>
    <w:rsid w:val="008D5211"/>
    <w:rsid w:val="008D76BD"/>
    <w:rsid w:val="008E38E3"/>
    <w:rsid w:val="008E5E81"/>
    <w:rsid w:val="008F482D"/>
    <w:rsid w:val="008F75C6"/>
    <w:rsid w:val="009027DA"/>
    <w:rsid w:val="00905449"/>
    <w:rsid w:val="0091367C"/>
    <w:rsid w:val="009204B1"/>
    <w:rsid w:val="00930BBB"/>
    <w:rsid w:val="00931E97"/>
    <w:rsid w:val="009402A6"/>
    <w:rsid w:val="009429C6"/>
    <w:rsid w:val="009470C6"/>
    <w:rsid w:val="00974C7E"/>
    <w:rsid w:val="00976F9F"/>
    <w:rsid w:val="009979A1"/>
    <w:rsid w:val="009A12D2"/>
    <w:rsid w:val="009B2113"/>
    <w:rsid w:val="009B51E4"/>
    <w:rsid w:val="009C0E57"/>
    <w:rsid w:val="009C2180"/>
    <w:rsid w:val="009C5E37"/>
    <w:rsid w:val="009E4CE1"/>
    <w:rsid w:val="009E575F"/>
    <w:rsid w:val="009E7358"/>
    <w:rsid w:val="009E776A"/>
    <w:rsid w:val="00A00BBF"/>
    <w:rsid w:val="00A07166"/>
    <w:rsid w:val="00A168CA"/>
    <w:rsid w:val="00A21CFB"/>
    <w:rsid w:val="00A22FE6"/>
    <w:rsid w:val="00A34BD9"/>
    <w:rsid w:val="00A456D3"/>
    <w:rsid w:val="00A46C6F"/>
    <w:rsid w:val="00A50BC5"/>
    <w:rsid w:val="00A54075"/>
    <w:rsid w:val="00A64359"/>
    <w:rsid w:val="00A74D7A"/>
    <w:rsid w:val="00A91A4D"/>
    <w:rsid w:val="00A9243F"/>
    <w:rsid w:val="00A92B71"/>
    <w:rsid w:val="00A92E96"/>
    <w:rsid w:val="00AA17D4"/>
    <w:rsid w:val="00AA444F"/>
    <w:rsid w:val="00AA7164"/>
    <w:rsid w:val="00AB3782"/>
    <w:rsid w:val="00AE7086"/>
    <w:rsid w:val="00AF3CD1"/>
    <w:rsid w:val="00B00A07"/>
    <w:rsid w:val="00B22003"/>
    <w:rsid w:val="00B27CFB"/>
    <w:rsid w:val="00B373BC"/>
    <w:rsid w:val="00B40A56"/>
    <w:rsid w:val="00B43DDE"/>
    <w:rsid w:val="00B52801"/>
    <w:rsid w:val="00B63AA9"/>
    <w:rsid w:val="00B71773"/>
    <w:rsid w:val="00B737FB"/>
    <w:rsid w:val="00B82146"/>
    <w:rsid w:val="00B84BA6"/>
    <w:rsid w:val="00B852A0"/>
    <w:rsid w:val="00B933F6"/>
    <w:rsid w:val="00BA2A00"/>
    <w:rsid w:val="00BA3789"/>
    <w:rsid w:val="00BB739F"/>
    <w:rsid w:val="00BD48C9"/>
    <w:rsid w:val="00BD77BB"/>
    <w:rsid w:val="00BD7B16"/>
    <w:rsid w:val="00BE17A1"/>
    <w:rsid w:val="00BE6151"/>
    <w:rsid w:val="00BF2455"/>
    <w:rsid w:val="00BF28FA"/>
    <w:rsid w:val="00BF48E0"/>
    <w:rsid w:val="00C01641"/>
    <w:rsid w:val="00C1017E"/>
    <w:rsid w:val="00C27EBE"/>
    <w:rsid w:val="00C32AD7"/>
    <w:rsid w:val="00C42A78"/>
    <w:rsid w:val="00C441DF"/>
    <w:rsid w:val="00C62C6F"/>
    <w:rsid w:val="00C6557B"/>
    <w:rsid w:val="00C66B49"/>
    <w:rsid w:val="00C7535B"/>
    <w:rsid w:val="00C83D65"/>
    <w:rsid w:val="00CB3676"/>
    <w:rsid w:val="00CD1DEC"/>
    <w:rsid w:val="00CD3B37"/>
    <w:rsid w:val="00CE1629"/>
    <w:rsid w:val="00CE5D2D"/>
    <w:rsid w:val="00CF463C"/>
    <w:rsid w:val="00CF4AC1"/>
    <w:rsid w:val="00CF700B"/>
    <w:rsid w:val="00D10E75"/>
    <w:rsid w:val="00D1169C"/>
    <w:rsid w:val="00D21E34"/>
    <w:rsid w:val="00D2597F"/>
    <w:rsid w:val="00D277D8"/>
    <w:rsid w:val="00D27B92"/>
    <w:rsid w:val="00D30571"/>
    <w:rsid w:val="00D414E8"/>
    <w:rsid w:val="00D438EC"/>
    <w:rsid w:val="00D50D2A"/>
    <w:rsid w:val="00D65543"/>
    <w:rsid w:val="00D70F22"/>
    <w:rsid w:val="00D7624C"/>
    <w:rsid w:val="00D86F73"/>
    <w:rsid w:val="00D95964"/>
    <w:rsid w:val="00D97930"/>
    <w:rsid w:val="00DA3672"/>
    <w:rsid w:val="00DC6162"/>
    <w:rsid w:val="00DC6276"/>
    <w:rsid w:val="00DD60B8"/>
    <w:rsid w:val="00DF65D3"/>
    <w:rsid w:val="00DF6E70"/>
    <w:rsid w:val="00E026B2"/>
    <w:rsid w:val="00E043E1"/>
    <w:rsid w:val="00E0657D"/>
    <w:rsid w:val="00E12E52"/>
    <w:rsid w:val="00E148C2"/>
    <w:rsid w:val="00E402D2"/>
    <w:rsid w:val="00E41E80"/>
    <w:rsid w:val="00E42E22"/>
    <w:rsid w:val="00E42EB3"/>
    <w:rsid w:val="00E44EE4"/>
    <w:rsid w:val="00E46346"/>
    <w:rsid w:val="00E535E6"/>
    <w:rsid w:val="00E679BD"/>
    <w:rsid w:val="00E815F2"/>
    <w:rsid w:val="00E864FC"/>
    <w:rsid w:val="00E93568"/>
    <w:rsid w:val="00E97477"/>
    <w:rsid w:val="00EE1A7A"/>
    <w:rsid w:val="00EF1AD6"/>
    <w:rsid w:val="00EF428A"/>
    <w:rsid w:val="00F1430C"/>
    <w:rsid w:val="00F153A1"/>
    <w:rsid w:val="00F15A97"/>
    <w:rsid w:val="00F43DC3"/>
    <w:rsid w:val="00F6064C"/>
    <w:rsid w:val="00F67A36"/>
    <w:rsid w:val="00F76E2B"/>
    <w:rsid w:val="00F77289"/>
    <w:rsid w:val="00F773E3"/>
    <w:rsid w:val="00F86F50"/>
    <w:rsid w:val="00FA54AE"/>
    <w:rsid w:val="00FB2623"/>
    <w:rsid w:val="00FB34B1"/>
    <w:rsid w:val="00FC4AF0"/>
    <w:rsid w:val="00FC543E"/>
    <w:rsid w:val="00FD66F1"/>
    <w:rsid w:val="00FD7901"/>
    <w:rsid w:val="00FE2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33289"/>
  <w15:chartTrackingRefBased/>
  <w15:docId w15:val="{04FE3767-4790-4EA5-AB6D-FD3F644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D55"/>
    <w:pPr>
      <w:spacing w:after="0" w:line="240" w:lineRule="auto"/>
      <w:jc w:val="both"/>
    </w:pPr>
    <w:rPr>
      <w:rFonts w:ascii="Arial" w:eastAsia="Times New Roman" w:hAnsi="Arial" w:cs="Times New Roman"/>
      <w:spacing w:val="-5"/>
      <w:sz w:val="20"/>
      <w:szCs w:val="20"/>
      <w:lang w:val="es-ES"/>
    </w:rPr>
  </w:style>
  <w:style w:type="paragraph" w:styleId="Ttulo2">
    <w:name w:val="heading 2"/>
    <w:basedOn w:val="Normal"/>
    <w:next w:val="Normal"/>
    <w:link w:val="Ttulo2Car"/>
    <w:qFormat/>
    <w:rsid w:val="009C2180"/>
    <w:pPr>
      <w:keepNext/>
      <w:outlineLvl w:val="1"/>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28A"/>
    <w:pPr>
      <w:tabs>
        <w:tab w:val="center" w:pos="4419"/>
        <w:tab w:val="right" w:pos="8838"/>
      </w:tabs>
    </w:pPr>
  </w:style>
  <w:style w:type="character" w:customStyle="1" w:styleId="EncabezadoCar">
    <w:name w:val="Encabezado Car"/>
    <w:basedOn w:val="Fuentedeprrafopredeter"/>
    <w:link w:val="Encabezado"/>
    <w:uiPriority w:val="99"/>
    <w:rsid w:val="00EF428A"/>
  </w:style>
  <w:style w:type="paragraph" w:styleId="Piedepgina">
    <w:name w:val="footer"/>
    <w:basedOn w:val="Normal"/>
    <w:link w:val="PiedepginaCar"/>
    <w:uiPriority w:val="99"/>
    <w:unhideWhenUsed/>
    <w:rsid w:val="00EF428A"/>
    <w:pPr>
      <w:tabs>
        <w:tab w:val="center" w:pos="4419"/>
        <w:tab w:val="right" w:pos="8838"/>
      </w:tabs>
    </w:pPr>
  </w:style>
  <w:style w:type="character" w:customStyle="1" w:styleId="PiedepginaCar">
    <w:name w:val="Pie de página Car"/>
    <w:basedOn w:val="Fuentedeprrafopredeter"/>
    <w:link w:val="Piedepgina"/>
    <w:uiPriority w:val="99"/>
    <w:rsid w:val="00EF428A"/>
  </w:style>
  <w:style w:type="paragraph" w:styleId="Textoindependiente">
    <w:name w:val="Body Text"/>
    <w:basedOn w:val="Normal"/>
    <w:link w:val="TextoindependienteCar"/>
    <w:uiPriority w:val="1"/>
    <w:qFormat/>
    <w:rsid w:val="003F1A1A"/>
    <w:pPr>
      <w:widowControl w:val="0"/>
      <w:autoSpaceDE w:val="0"/>
      <w:autoSpaceDN w:val="0"/>
    </w:pPr>
    <w:rPr>
      <w:rFonts w:ascii="Calibri" w:eastAsia="Calibri" w:hAnsi="Calibri" w:cs="Calibri"/>
      <w:sz w:val="40"/>
      <w:szCs w:val="40"/>
      <w:lang w:eastAsia="es-ES" w:bidi="es-ES"/>
    </w:rPr>
  </w:style>
  <w:style w:type="character" w:customStyle="1" w:styleId="TextoindependienteCar">
    <w:name w:val="Texto independiente Car"/>
    <w:basedOn w:val="Fuentedeprrafopredeter"/>
    <w:link w:val="Textoindependiente"/>
    <w:uiPriority w:val="1"/>
    <w:rsid w:val="003F1A1A"/>
    <w:rPr>
      <w:rFonts w:ascii="Calibri" w:eastAsia="Calibri" w:hAnsi="Calibri" w:cs="Calibri"/>
      <w:sz w:val="40"/>
      <w:szCs w:val="40"/>
      <w:lang w:val="es-ES" w:eastAsia="es-ES" w:bidi="es-ES"/>
    </w:rPr>
  </w:style>
  <w:style w:type="paragraph" w:customStyle="1" w:styleId="Textopredeterminado">
    <w:name w:val="Texto predeterminado"/>
    <w:basedOn w:val="Normal"/>
    <w:rsid w:val="006E232D"/>
    <w:pPr>
      <w:widowControl w:val="0"/>
      <w:suppressAutoHyphens/>
      <w:autoSpaceDN w:val="0"/>
      <w:textAlignment w:val="baseline"/>
    </w:pPr>
    <w:rPr>
      <w:rFonts w:ascii="Times New Roman" w:eastAsia="Arial Unicode MS" w:hAnsi="Times New Roman" w:cs="Tahoma"/>
      <w:kern w:val="3"/>
      <w:sz w:val="24"/>
      <w:szCs w:val="24"/>
      <w:lang w:eastAsia="es-CO"/>
    </w:rPr>
  </w:style>
  <w:style w:type="character" w:styleId="Refdecomentario">
    <w:name w:val="annotation reference"/>
    <w:basedOn w:val="Fuentedeprrafopredeter"/>
    <w:uiPriority w:val="99"/>
    <w:semiHidden/>
    <w:unhideWhenUsed/>
    <w:rsid w:val="007C53CE"/>
    <w:rPr>
      <w:sz w:val="16"/>
      <w:szCs w:val="16"/>
    </w:rPr>
  </w:style>
  <w:style w:type="paragraph" w:styleId="Textocomentario">
    <w:name w:val="annotation text"/>
    <w:basedOn w:val="Normal"/>
    <w:link w:val="TextocomentarioCar"/>
    <w:uiPriority w:val="99"/>
    <w:semiHidden/>
    <w:unhideWhenUsed/>
    <w:rsid w:val="007C53CE"/>
    <w:pPr>
      <w:spacing w:after="200"/>
    </w:pPr>
    <w:rPr>
      <w:rFonts w:ascii="Calibri" w:eastAsia="Calibri" w:hAnsi="Calibri"/>
    </w:rPr>
  </w:style>
  <w:style w:type="character" w:customStyle="1" w:styleId="TextocomentarioCar">
    <w:name w:val="Texto comentario Car"/>
    <w:basedOn w:val="Fuentedeprrafopredeter"/>
    <w:link w:val="Textocomentario"/>
    <w:uiPriority w:val="99"/>
    <w:semiHidden/>
    <w:rsid w:val="007C53C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C53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3CE"/>
    <w:rPr>
      <w:rFonts w:ascii="Segoe UI" w:hAnsi="Segoe UI" w:cs="Segoe UI"/>
      <w:sz w:val="18"/>
      <w:szCs w:val="18"/>
    </w:rPr>
  </w:style>
  <w:style w:type="paragraph" w:customStyle="1" w:styleId="Default">
    <w:name w:val="Default"/>
    <w:rsid w:val="001B692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92E96"/>
    <w:pPr>
      <w:ind w:left="720"/>
      <w:contextualSpacing/>
    </w:pPr>
    <w:rPr>
      <w:rFonts w:ascii="Times New Roman" w:hAnsi="Times New Roman"/>
      <w:lang w:eastAsia="es-ES"/>
    </w:rPr>
  </w:style>
  <w:style w:type="paragraph" w:styleId="Textoindependiente3">
    <w:name w:val="Body Text 3"/>
    <w:basedOn w:val="Normal"/>
    <w:link w:val="Textoindependiente3Car"/>
    <w:uiPriority w:val="99"/>
    <w:semiHidden/>
    <w:unhideWhenUsed/>
    <w:rsid w:val="002F5E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5EB0"/>
    <w:rPr>
      <w:sz w:val="16"/>
      <w:szCs w:val="16"/>
    </w:rPr>
  </w:style>
  <w:style w:type="paragraph" w:styleId="Asuntodelcomentario">
    <w:name w:val="annotation subject"/>
    <w:basedOn w:val="Textocomentario"/>
    <w:next w:val="Textocomentario"/>
    <w:link w:val="AsuntodelcomentarioCar"/>
    <w:uiPriority w:val="99"/>
    <w:semiHidden/>
    <w:unhideWhenUsed/>
    <w:rsid w:val="002F5EB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F5EB0"/>
    <w:rPr>
      <w:rFonts w:ascii="Calibri" w:eastAsia="Calibri" w:hAnsi="Calibri" w:cs="Times New Roman"/>
      <w:b/>
      <w:bCs/>
      <w:sz w:val="20"/>
      <w:szCs w:val="20"/>
    </w:rPr>
  </w:style>
  <w:style w:type="table" w:styleId="Tablaconcuadrcula">
    <w:name w:val="Table Grid"/>
    <w:basedOn w:val="Tablanormal"/>
    <w:uiPriority w:val="39"/>
    <w:rsid w:val="00A6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773E3"/>
  </w:style>
  <w:style w:type="character" w:customStyle="1" w:styleId="TextonotapieCar">
    <w:name w:val="Texto nota pie Car"/>
    <w:basedOn w:val="Fuentedeprrafopredeter"/>
    <w:link w:val="Textonotapie"/>
    <w:uiPriority w:val="99"/>
    <w:semiHidden/>
    <w:rsid w:val="00F773E3"/>
    <w:rPr>
      <w:sz w:val="20"/>
      <w:szCs w:val="20"/>
    </w:rPr>
  </w:style>
  <w:style w:type="character" w:styleId="Refdenotaalpie">
    <w:name w:val="footnote reference"/>
    <w:basedOn w:val="Fuentedeprrafopredeter"/>
    <w:uiPriority w:val="99"/>
    <w:semiHidden/>
    <w:unhideWhenUsed/>
    <w:rsid w:val="00F773E3"/>
    <w:rPr>
      <w:vertAlign w:val="superscript"/>
    </w:rPr>
  </w:style>
  <w:style w:type="character" w:customStyle="1" w:styleId="Ttulo2Car">
    <w:name w:val="Título 2 Car"/>
    <w:basedOn w:val="Fuentedeprrafopredeter"/>
    <w:link w:val="Ttulo2"/>
    <w:rsid w:val="009C2180"/>
    <w:rPr>
      <w:rFonts w:ascii="Times New Roman" w:eastAsia="Times New Roman" w:hAnsi="Times New Roman" w:cs="Times New Roman"/>
      <w:i/>
      <w:iCs/>
      <w:sz w:val="24"/>
      <w:szCs w:val="24"/>
      <w:lang w:val="es-ES" w:eastAsia="es-ES"/>
    </w:rPr>
  </w:style>
  <w:style w:type="character" w:styleId="Hipervnculo">
    <w:name w:val="Hyperlink"/>
    <w:basedOn w:val="Fuentedeprrafopredeter"/>
    <w:uiPriority w:val="99"/>
    <w:unhideWhenUsed/>
    <w:rsid w:val="00C6557B"/>
    <w:rPr>
      <w:color w:val="0563C1" w:themeColor="hyperlink"/>
      <w:u w:val="single"/>
    </w:rPr>
  </w:style>
  <w:style w:type="character" w:styleId="Hipervnculovisitado">
    <w:name w:val="FollowedHyperlink"/>
    <w:basedOn w:val="Fuentedeprrafopredeter"/>
    <w:uiPriority w:val="99"/>
    <w:semiHidden/>
    <w:unhideWhenUsed/>
    <w:rsid w:val="0055476E"/>
    <w:rPr>
      <w:color w:val="954F72" w:themeColor="followedHyperlink"/>
      <w:u w:val="single"/>
    </w:rPr>
  </w:style>
  <w:style w:type="paragraph" w:styleId="Revisin">
    <w:name w:val="Revision"/>
    <w:hidden/>
    <w:uiPriority w:val="99"/>
    <w:semiHidden/>
    <w:rsid w:val="0055476E"/>
    <w:pPr>
      <w:spacing w:after="0" w:line="240" w:lineRule="auto"/>
    </w:pPr>
    <w:rPr>
      <w:rFonts w:ascii="Arial" w:eastAsia="Times New Roman" w:hAnsi="Arial" w:cs="Times New Roman"/>
      <w:spacing w:val="-5"/>
      <w:sz w:val="20"/>
      <w:szCs w:val="20"/>
      <w:lang w:val="es-ES"/>
    </w:rPr>
  </w:style>
  <w:style w:type="character" w:customStyle="1" w:styleId="topfootercolumn-text">
    <w:name w:val="topfooter__column-text"/>
    <w:basedOn w:val="Fuentedeprrafopredeter"/>
    <w:rsid w:val="00931E97"/>
  </w:style>
  <w:style w:type="character" w:styleId="Mencinsinresolver">
    <w:name w:val="Unresolved Mention"/>
    <w:basedOn w:val="Fuentedeprrafopredeter"/>
    <w:uiPriority w:val="99"/>
    <w:semiHidden/>
    <w:unhideWhenUsed/>
    <w:rsid w:val="00167D9A"/>
    <w:rPr>
      <w:color w:val="605E5C"/>
      <w:shd w:val="clear" w:color="auto" w:fill="E1DFDD"/>
    </w:rPr>
  </w:style>
  <w:style w:type="paragraph" w:styleId="NormalWeb">
    <w:name w:val="Normal (Web)"/>
    <w:basedOn w:val="Normal"/>
    <w:uiPriority w:val="99"/>
    <w:unhideWhenUsed/>
    <w:rsid w:val="003D0AC9"/>
    <w:pPr>
      <w:spacing w:before="100" w:beforeAutospacing="1" w:after="100" w:afterAutospacing="1"/>
      <w:jc w:val="left"/>
    </w:pPr>
    <w:rPr>
      <w:rFonts w:ascii="Times New Roman" w:hAnsi="Times New Roman"/>
      <w:spacing w:val="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1861">
      <w:bodyDiv w:val="1"/>
      <w:marLeft w:val="0"/>
      <w:marRight w:val="0"/>
      <w:marTop w:val="0"/>
      <w:marBottom w:val="0"/>
      <w:divBdr>
        <w:top w:val="none" w:sz="0" w:space="0" w:color="auto"/>
        <w:left w:val="none" w:sz="0" w:space="0" w:color="auto"/>
        <w:bottom w:val="none" w:sz="0" w:space="0" w:color="auto"/>
        <w:right w:val="none" w:sz="0" w:space="0" w:color="auto"/>
      </w:divBdr>
    </w:div>
    <w:div w:id="539904295">
      <w:bodyDiv w:val="1"/>
      <w:marLeft w:val="0"/>
      <w:marRight w:val="0"/>
      <w:marTop w:val="0"/>
      <w:marBottom w:val="0"/>
      <w:divBdr>
        <w:top w:val="none" w:sz="0" w:space="0" w:color="auto"/>
        <w:left w:val="none" w:sz="0" w:space="0" w:color="auto"/>
        <w:bottom w:val="none" w:sz="0" w:space="0" w:color="auto"/>
        <w:right w:val="none" w:sz="0" w:space="0" w:color="auto"/>
      </w:divBdr>
    </w:div>
    <w:div w:id="562835783">
      <w:bodyDiv w:val="1"/>
      <w:marLeft w:val="0"/>
      <w:marRight w:val="0"/>
      <w:marTop w:val="0"/>
      <w:marBottom w:val="0"/>
      <w:divBdr>
        <w:top w:val="none" w:sz="0" w:space="0" w:color="auto"/>
        <w:left w:val="none" w:sz="0" w:space="0" w:color="auto"/>
        <w:bottom w:val="none" w:sz="0" w:space="0" w:color="auto"/>
        <w:right w:val="none" w:sz="0" w:space="0" w:color="auto"/>
      </w:divBdr>
    </w:div>
    <w:div w:id="576982682">
      <w:bodyDiv w:val="1"/>
      <w:marLeft w:val="0"/>
      <w:marRight w:val="0"/>
      <w:marTop w:val="0"/>
      <w:marBottom w:val="0"/>
      <w:divBdr>
        <w:top w:val="none" w:sz="0" w:space="0" w:color="auto"/>
        <w:left w:val="none" w:sz="0" w:space="0" w:color="auto"/>
        <w:bottom w:val="none" w:sz="0" w:space="0" w:color="auto"/>
        <w:right w:val="none" w:sz="0" w:space="0" w:color="auto"/>
      </w:divBdr>
    </w:div>
    <w:div w:id="620575763">
      <w:bodyDiv w:val="1"/>
      <w:marLeft w:val="0"/>
      <w:marRight w:val="0"/>
      <w:marTop w:val="0"/>
      <w:marBottom w:val="0"/>
      <w:divBdr>
        <w:top w:val="none" w:sz="0" w:space="0" w:color="auto"/>
        <w:left w:val="none" w:sz="0" w:space="0" w:color="auto"/>
        <w:bottom w:val="none" w:sz="0" w:space="0" w:color="auto"/>
        <w:right w:val="none" w:sz="0" w:space="0" w:color="auto"/>
      </w:divBdr>
    </w:div>
    <w:div w:id="652492644">
      <w:bodyDiv w:val="1"/>
      <w:marLeft w:val="0"/>
      <w:marRight w:val="0"/>
      <w:marTop w:val="0"/>
      <w:marBottom w:val="0"/>
      <w:divBdr>
        <w:top w:val="none" w:sz="0" w:space="0" w:color="auto"/>
        <w:left w:val="none" w:sz="0" w:space="0" w:color="auto"/>
        <w:bottom w:val="none" w:sz="0" w:space="0" w:color="auto"/>
        <w:right w:val="none" w:sz="0" w:space="0" w:color="auto"/>
      </w:divBdr>
    </w:div>
    <w:div w:id="922299151">
      <w:bodyDiv w:val="1"/>
      <w:marLeft w:val="0"/>
      <w:marRight w:val="0"/>
      <w:marTop w:val="0"/>
      <w:marBottom w:val="0"/>
      <w:divBdr>
        <w:top w:val="none" w:sz="0" w:space="0" w:color="auto"/>
        <w:left w:val="none" w:sz="0" w:space="0" w:color="auto"/>
        <w:bottom w:val="none" w:sz="0" w:space="0" w:color="auto"/>
        <w:right w:val="none" w:sz="0" w:space="0" w:color="auto"/>
      </w:divBdr>
    </w:div>
    <w:div w:id="987898081">
      <w:bodyDiv w:val="1"/>
      <w:marLeft w:val="0"/>
      <w:marRight w:val="0"/>
      <w:marTop w:val="0"/>
      <w:marBottom w:val="0"/>
      <w:divBdr>
        <w:top w:val="none" w:sz="0" w:space="0" w:color="auto"/>
        <w:left w:val="none" w:sz="0" w:space="0" w:color="auto"/>
        <w:bottom w:val="none" w:sz="0" w:space="0" w:color="auto"/>
        <w:right w:val="none" w:sz="0" w:space="0" w:color="auto"/>
      </w:divBdr>
    </w:div>
    <w:div w:id="1073431967">
      <w:bodyDiv w:val="1"/>
      <w:marLeft w:val="0"/>
      <w:marRight w:val="0"/>
      <w:marTop w:val="0"/>
      <w:marBottom w:val="0"/>
      <w:divBdr>
        <w:top w:val="none" w:sz="0" w:space="0" w:color="auto"/>
        <w:left w:val="none" w:sz="0" w:space="0" w:color="auto"/>
        <w:bottom w:val="none" w:sz="0" w:space="0" w:color="auto"/>
        <w:right w:val="none" w:sz="0" w:space="0" w:color="auto"/>
      </w:divBdr>
    </w:div>
    <w:div w:id="1237594396">
      <w:bodyDiv w:val="1"/>
      <w:marLeft w:val="0"/>
      <w:marRight w:val="0"/>
      <w:marTop w:val="0"/>
      <w:marBottom w:val="0"/>
      <w:divBdr>
        <w:top w:val="none" w:sz="0" w:space="0" w:color="auto"/>
        <w:left w:val="none" w:sz="0" w:space="0" w:color="auto"/>
        <w:bottom w:val="none" w:sz="0" w:space="0" w:color="auto"/>
        <w:right w:val="none" w:sz="0" w:space="0" w:color="auto"/>
      </w:divBdr>
    </w:div>
    <w:div w:id="1511334693">
      <w:bodyDiv w:val="1"/>
      <w:marLeft w:val="0"/>
      <w:marRight w:val="0"/>
      <w:marTop w:val="0"/>
      <w:marBottom w:val="0"/>
      <w:divBdr>
        <w:top w:val="none" w:sz="0" w:space="0" w:color="auto"/>
        <w:left w:val="none" w:sz="0" w:space="0" w:color="auto"/>
        <w:bottom w:val="none" w:sz="0" w:space="0" w:color="auto"/>
        <w:right w:val="none" w:sz="0" w:space="0" w:color="auto"/>
      </w:divBdr>
      <w:divsChild>
        <w:div w:id="152987398">
          <w:marLeft w:val="513"/>
          <w:marRight w:val="513"/>
          <w:marTop w:val="0"/>
          <w:marBottom w:val="0"/>
          <w:divBdr>
            <w:top w:val="none" w:sz="0" w:space="0" w:color="auto"/>
            <w:left w:val="none" w:sz="0" w:space="0" w:color="auto"/>
            <w:bottom w:val="none" w:sz="0" w:space="0" w:color="auto"/>
            <w:right w:val="none" w:sz="0" w:space="0" w:color="auto"/>
          </w:divBdr>
        </w:div>
        <w:div w:id="1949460546">
          <w:marLeft w:val="513"/>
          <w:marRight w:val="51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tiabankcolpatr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iabankcolpatria.com/personas/prestam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scotiabankcolpatria.com/sala-de-pren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9EE4C11B812245B3A5F8E984BE1E7F" ma:contentTypeVersion="0" ma:contentTypeDescription="Crear nuevo documento." ma:contentTypeScope="" ma:versionID="f59f2d39bb03c494b6dbc36d01c057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1A85-9A0B-4988-BEBC-1466F1ADB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8C4A6-70E3-43F4-96B7-91C25C87B2B4}">
  <ds:schemaRefs>
    <ds:schemaRef ds:uri="http://schemas.microsoft.com/sharepoint/v3/contenttype/forms"/>
  </ds:schemaRefs>
</ds:datastoreItem>
</file>

<file path=customXml/itemProps3.xml><?xml version="1.0" encoding="utf-8"?>
<ds:datastoreItem xmlns:ds="http://schemas.openxmlformats.org/officeDocument/2006/customXml" ds:itemID="{05B13617-B6A7-432D-B22F-4911F78D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20818F-2957-4714-8D1B-63B3A546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Rodolfo</dc:creator>
  <cp:keywords/>
  <dc:description/>
  <cp:lastModifiedBy>Hurtado Romero, Camilo</cp:lastModifiedBy>
  <cp:revision>2</cp:revision>
  <cp:lastPrinted>2020-03-16T19:35:00Z</cp:lastPrinted>
  <dcterms:created xsi:type="dcterms:W3CDTF">2021-03-24T13:44:00Z</dcterms:created>
  <dcterms:modified xsi:type="dcterms:W3CDTF">2021-03-24T13:44:00Z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0x010100B29EE4C11B812245B3A5F8E984BE1E7F</vt:lpwstr>
  </property>
</Properties>
</file>