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E6" w:rsidRPr="00076871" w:rsidRDefault="00146B5D" w:rsidP="00535232">
      <w:pPr>
        <w:ind w:firstLine="708"/>
        <w:jc w:val="center"/>
        <w:rPr>
          <w:rFonts w:ascii="Helvetica" w:hAnsi="Helvetica"/>
          <w:b/>
        </w:rPr>
      </w:pPr>
      <w:r>
        <w:rPr>
          <w:rFonts w:ascii="Helvetica" w:hAnsi="Helvetica"/>
          <w:b/>
        </w:rPr>
        <w:t xml:space="preserve"> </w:t>
      </w:r>
      <w:r w:rsidR="00FD18E6">
        <w:rPr>
          <w:rFonts w:ascii="Verdana" w:hAnsi="Verdana"/>
          <w:b/>
          <w:bCs/>
          <w:noProof/>
          <w:sz w:val="28"/>
          <w:szCs w:val="28"/>
          <w:lang w:eastAsia="es-CO"/>
        </w:rPr>
        <w:drawing>
          <wp:inline distT="0" distB="0" distL="0" distR="0" wp14:anchorId="6FA98AF2" wp14:editId="56446943">
            <wp:extent cx="5612130" cy="1418526"/>
            <wp:effectExtent l="0" t="0" r="0" b="0"/>
            <wp:docPr id="1" name="Imagen 1" descr="cid:image003.jpg@01D1E8EE.8F23B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3.jpg@01D1E8EE.8F23BE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12130" cy="1418526"/>
                    </a:xfrm>
                    <a:prstGeom prst="rect">
                      <a:avLst/>
                    </a:prstGeom>
                    <a:noFill/>
                    <a:ln>
                      <a:noFill/>
                    </a:ln>
                  </pic:spPr>
                </pic:pic>
              </a:graphicData>
            </a:graphic>
          </wp:inline>
        </w:drawing>
      </w:r>
      <w:r w:rsidR="00FD18E6" w:rsidRPr="00076871">
        <w:rPr>
          <w:rFonts w:ascii="Verdana" w:hAnsi="Verdana"/>
          <w:b/>
          <w:sz w:val="28"/>
          <w:szCs w:val="28"/>
        </w:rPr>
        <w:br/>
      </w:r>
      <w:r w:rsidR="00FD18E6" w:rsidRPr="00076871">
        <w:rPr>
          <w:rFonts w:ascii="Helvetica" w:hAnsi="Helvetica"/>
          <w:b/>
        </w:rPr>
        <w:t xml:space="preserve">No. </w:t>
      </w:r>
      <w:r w:rsidR="008B0E0F">
        <w:rPr>
          <w:rFonts w:ascii="Helvetica" w:hAnsi="Helvetica"/>
          <w:b/>
        </w:rPr>
        <w:t>131</w:t>
      </w:r>
    </w:p>
    <w:p w:rsidR="00FD18E6" w:rsidRPr="00076871" w:rsidRDefault="00824CAA" w:rsidP="00FD18E6">
      <w:pPr>
        <w:jc w:val="center"/>
        <w:rPr>
          <w:rFonts w:ascii="Helvetica" w:hAnsi="Helvetica"/>
          <w:b/>
          <w:sz w:val="28"/>
          <w:szCs w:val="28"/>
        </w:rPr>
      </w:pPr>
      <w:r>
        <w:rPr>
          <w:rFonts w:ascii="Helvetica" w:hAnsi="Helvetica"/>
          <w:b/>
          <w:sz w:val="28"/>
          <w:szCs w:val="28"/>
        </w:rPr>
        <w:t>Ju</w:t>
      </w:r>
      <w:r w:rsidR="008B0E0F">
        <w:rPr>
          <w:rFonts w:ascii="Helvetica" w:hAnsi="Helvetica"/>
          <w:b/>
          <w:sz w:val="28"/>
          <w:szCs w:val="28"/>
        </w:rPr>
        <w:t>lio 4</w:t>
      </w:r>
      <w:r>
        <w:rPr>
          <w:rFonts w:ascii="Helvetica" w:hAnsi="Helvetica"/>
          <w:b/>
          <w:sz w:val="28"/>
          <w:szCs w:val="28"/>
        </w:rPr>
        <w:t xml:space="preserve"> de </w:t>
      </w:r>
      <w:r w:rsidR="00FD18E6">
        <w:rPr>
          <w:rFonts w:ascii="Helvetica" w:hAnsi="Helvetica"/>
          <w:b/>
          <w:sz w:val="28"/>
          <w:szCs w:val="28"/>
        </w:rPr>
        <w:t>2</w:t>
      </w:r>
      <w:r w:rsidR="00FD18E6" w:rsidRPr="00076871">
        <w:rPr>
          <w:rFonts w:ascii="Helvetica" w:hAnsi="Helvetica"/>
          <w:b/>
          <w:sz w:val="28"/>
          <w:szCs w:val="28"/>
        </w:rPr>
        <w:t>017</w:t>
      </w:r>
    </w:p>
    <w:p w:rsidR="00FD18E6" w:rsidRDefault="00EC7C14" w:rsidP="00FD18E6">
      <w:pPr>
        <w:jc w:val="center"/>
        <w:rPr>
          <w:rFonts w:ascii="Helvetica" w:hAnsi="Helvetica"/>
          <w:b/>
          <w:sz w:val="28"/>
        </w:rPr>
      </w:pPr>
      <w:r>
        <w:rPr>
          <w:rFonts w:ascii="Helvetica" w:hAnsi="Helvetica"/>
          <w:b/>
          <w:sz w:val="28"/>
        </w:rPr>
        <w:t>INVÍAS adjudicó terminación de obras del Túnel de La Línea</w:t>
      </w:r>
      <w:bookmarkStart w:id="0" w:name="_GoBack"/>
      <w:bookmarkEnd w:id="0"/>
    </w:p>
    <w:p w:rsidR="008B0E0F" w:rsidRDefault="00B55011" w:rsidP="008B0E0F">
      <w:pPr>
        <w:pStyle w:val="Sinespaciado"/>
        <w:jc w:val="both"/>
        <w:rPr>
          <w:rFonts w:ascii="Arial" w:eastAsia="Times New Roman" w:hAnsi="Arial" w:cs="Arial"/>
          <w:color w:val="000000" w:themeColor="text1"/>
          <w:sz w:val="20"/>
          <w:szCs w:val="20"/>
          <w:lang w:val="es-CO" w:eastAsia="es-CO"/>
        </w:rPr>
      </w:pPr>
      <w:r w:rsidRPr="000B2FC2">
        <w:rPr>
          <w:rFonts w:ascii="Helvetica" w:hAnsi="Helvetica"/>
          <w:b/>
          <w:sz w:val="20"/>
          <w:szCs w:val="20"/>
          <w:lang w:val="es-CO"/>
        </w:rPr>
        <w:t>Bogotá</w:t>
      </w:r>
      <w:r w:rsidR="008B0E0F">
        <w:rPr>
          <w:rFonts w:ascii="Helvetica" w:hAnsi="Helvetica"/>
          <w:b/>
          <w:sz w:val="20"/>
          <w:szCs w:val="20"/>
          <w:lang w:val="es-CO"/>
        </w:rPr>
        <w:t xml:space="preserve">. </w:t>
      </w:r>
      <w:r w:rsidR="008B0E0F" w:rsidRPr="008B0E0F">
        <w:rPr>
          <w:rFonts w:ascii="Helvetica" w:hAnsi="Helvetica"/>
          <w:sz w:val="20"/>
          <w:szCs w:val="20"/>
          <w:lang w:val="es-CO"/>
        </w:rPr>
        <w:t xml:space="preserve">El </w:t>
      </w:r>
      <w:r w:rsidR="008B0E0F">
        <w:rPr>
          <w:rFonts w:ascii="Arial" w:eastAsia="Times New Roman" w:hAnsi="Arial" w:cs="Arial"/>
          <w:color w:val="000000" w:themeColor="text1"/>
          <w:sz w:val="20"/>
          <w:szCs w:val="20"/>
          <w:lang w:val="es-CO" w:eastAsia="es-CO"/>
        </w:rPr>
        <w:t xml:space="preserve"> </w:t>
      </w:r>
      <w:r w:rsidR="008B0E0F" w:rsidRPr="008B0E0F">
        <w:rPr>
          <w:rFonts w:ascii="Arial" w:eastAsia="Times New Roman" w:hAnsi="Arial" w:cs="Arial"/>
          <w:color w:val="000000" w:themeColor="text1"/>
          <w:sz w:val="20"/>
          <w:szCs w:val="20"/>
          <w:lang w:val="es-CO" w:eastAsia="es-CO"/>
        </w:rPr>
        <w:t>Consorcio La Línea</w:t>
      </w:r>
      <w:r w:rsidR="008B0E0F">
        <w:rPr>
          <w:rFonts w:ascii="Arial" w:eastAsia="Times New Roman" w:hAnsi="Arial" w:cs="Arial"/>
          <w:color w:val="000000" w:themeColor="text1"/>
          <w:sz w:val="20"/>
          <w:szCs w:val="20"/>
          <w:lang w:val="es-CO" w:eastAsia="es-CO"/>
        </w:rPr>
        <w:t xml:space="preserve">, será el encargado de ejecutar el 12% de las obras con las que se terminará la construcción </w:t>
      </w:r>
      <w:r w:rsidR="008B0E0F" w:rsidRPr="00E256C0">
        <w:rPr>
          <w:rFonts w:ascii="Arial" w:eastAsia="Times New Roman" w:hAnsi="Arial" w:cs="Arial"/>
          <w:color w:val="000000" w:themeColor="text1"/>
          <w:sz w:val="20"/>
          <w:szCs w:val="20"/>
          <w:lang w:val="es-CO" w:eastAsia="es-CO"/>
        </w:rPr>
        <w:t>Túnel de La Línea y Segunda Calzada Calarcá-Cajamarca,</w:t>
      </w:r>
      <w:r w:rsidR="008B0E0F">
        <w:rPr>
          <w:rFonts w:ascii="Arial" w:eastAsia="Times New Roman" w:hAnsi="Arial" w:cs="Arial"/>
          <w:color w:val="000000" w:themeColor="text1"/>
          <w:sz w:val="20"/>
          <w:szCs w:val="20"/>
          <w:lang w:val="es-CO" w:eastAsia="es-CO"/>
        </w:rPr>
        <w:t xml:space="preserve"> así lo  </w:t>
      </w:r>
      <w:r w:rsidR="008B0E0F" w:rsidRPr="00E256C0">
        <w:rPr>
          <w:rFonts w:ascii="Arial" w:eastAsia="Times New Roman" w:hAnsi="Arial" w:cs="Arial"/>
          <w:color w:val="000000" w:themeColor="text1"/>
          <w:sz w:val="20"/>
          <w:szCs w:val="20"/>
          <w:lang w:val="es-CO" w:eastAsia="es-CO"/>
        </w:rPr>
        <w:t>indicó el Ministerio de Transporte, a través</w:t>
      </w:r>
      <w:r w:rsidR="008B0E0F">
        <w:rPr>
          <w:rFonts w:ascii="Arial" w:eastAsia="Times New Roman" w:hAnsi="Arial" w:cs="Arial"/>
          <w:color w:val="000000" w:themeColor="text1"/>
          <w:sz w:val="20"/>
          <w:szCs w:val="20"/>
          <w:lang w:val="es-CO" w:eastAsia="es-CO"/>
        </w:rPr>
        <w:t xml:space="preserve"> del Instituto Nacional de Vías, al anunciar que </w:t>
      </w:r>
      <w:r w:rsidR="00F3279E">
        <w:rPr>
          <w:rFonts w:ascii="Arial" w:eastAsia="Times New Roman" w:hAnsi="Arial" w:cs="Arial"/>
          <w:color w:val="000000" w:themeColor="text1"/>
          <w:sz w:val="20"/>
          <w:szCs w:val="20"/>
          <w:lang w:val="es-CO" w:eastAsia="es-CO"/>
        </w:rPr>
        <w:t>éste</w:t>
      </w:r>
      <w:r w:rsidR="008B0E0F">
        <w:rPr>
          <w:rFonts w:ascii="Arial" w:eastAsia="Times New Roman" w:hAnsi="Arial" w:cs="Arial"/>
          <w:color w:val="000000" w:themeColor="text1"/>
          <w:sz w:val="20"/>
          <w:szCs w:val="20"/>
          <w:lang w:val="es-CO" w:eastAsia="es-CO"/>
        </w:rPr>
        <w:t xml:space="preserve"> presentó una propuesta por $</w:t>
      </w:r>
      <w:r w:rsidR="00F3279E">
        <w:rPr>
          <w:rFonts w:ascii="Arial" w:eastAsia="Times New Roman" w:hAnsi="Arial" w:cs="Arial"/>
          <w:color w:val="000000" w:themeColor="text1"/>
          <w:sz w:val="20"/>
          <w:szCs w:val="20"/>
          <w:lang w:val="es-CO" w:eastAsia="es-CO"/>
        </w:rPr>
        <w:t>224.407 millones.</w:t>
      </w:r>
    </w:p>
    <w:p w:rsidR="008B0E0F" w:rsidRDefault="008B0E0F" w:rsidP="008B0E0F">
      <w:pPr>
        <w:pStyle w:val="Sinespaciado"/>
        <w:jc w:val="both"/>
        <w:rPr>
          <w:rFonts w:ascii="Arial" w:eastAsia="Times New Roman" w:hAnsi="Arial" w:cs="Arial"/>
          <w:color w:val="000000" w:themeColor="text1"/>
          <w:sz w:val="20"/>
          <w:szCs w:val="20"/>
          <w:lang w:val="es-CO" w:eastAsia="es-CO"/>
        </w:rPr>
      </w:pPr>
    </w:p>
    <w:p w:rsidR="00F3279E" w:rsidRDefault="00F3279E" w:rsidP="00F3279E">
      <w:pPr>
        <w:pStyle w:val="Sinespaciado"/>
        <w:jc w:val="both"/>
        <w:rPr>
          <w:rFonts w:ascii="Arial" w:eastAsia="Times New Roman" w:hAnsi="Arial" w:cs="Arial"/>
          <w:color w:val="000000" w:themeColor="text1"/>
          <w:sz w:val="20"/>
          <w:szCs w:val="20"/>
          <w:lang w:val="es-CO" w:eastAsia="es-CO"/>
        </w:rPr>
      </w:pPr>
      <w:r>
        <w:rPr>
          <w:rFonts w:ascii="Arial" w:eastAsia="Times New Roman" w:hAnsi="Arial" w:cs="Arial"/>
          <w:color w:val="000000" w:themeColor="text1"/>
          <w:sz w:val="20"/>
          <w:szCs w:val="20"/>
          <w:lang w:val="es-CO" w:eastAsia="es-CO"/>
        </w:rPr>
        <w:t xml:space="preserve">El Director General del INVÍAS, Carlos García Montes confirmó que el Consorcio La Línea </w:t>
      </w:r>
      <w:r w:rsidRPr="008B0E0F">
        <w:rPr>
          <w:rFonts w:ascii="Arial" w:eastAsia="Times New Roman" w:hAnsi="Arial" w:cs="Arial"/>
          <w:color w:val="000000" w:themeColor="text1"/>
          <w:sz w:val="20"/>
          <w:szCs w:val="20"/>
          <w:lang w:val="es-CO" w:eastAsia="es-CO"/>
        </w:rPr>
        <w:t xml:space="preserve">conformado por la constructora </w:t>
      </w:r>
      <w:proofErr w:type="spellStart"/>
      <w:r w:rsidRPr="008B0E0F">
        <w:rPr>
          <w:rFonts w:ascii="Arial" w:eastAsia="Times New Roman" w:hAnsi="Arial" w:cs="Arial"/>
          <w:color w:val="000000" w:themeColor="text1"/>
          <w:sz w:val="20"/>
          <w:szCs w:val="20"/>
          <w:lang w:val="es-CO" w:eastAsia="es-CO"/>
        </w:rPr>
        <w:t>Conconcreto</w:t>
      </w:r>
      <w:proofErr w:type="spellEnd"/>
      <w:r w:rsidRPr="008B0E0F">
        <w:rPr>
          <w:rFonts w:ascii="Arial" w:eastAsia="Times New Roman" w:hAnsi="Arial" w:cs="Arial"/>
          <w:color w:val="000000" w:themeColor="text1"/>
          <w:sz w:val="20"/>
          <w:szCs w:val="20"/>
          <w:lang w:val="es-CO" w:eastAsia="es-CO"/>
        </w:rPr>
        <w:t xml:space="preserve"> S.A. y </w:t>
      </w:r>
      <w:r>
        <w:rPr>
          <w:rFonts w:ascii="Arial" w:eastAsia="Times New Roman" w:hAnsi="Arial" w:cs="Arial"/>
          <w:color w:val="000000" w:themeColor="text1"/>
          <w:sz w:val="20"/>
          <w:szCs w:val="20"/>
          <w:lang w:val="es-CO" w:eastAsia="es-CO"/>
        </w:rPr>
        <w:t xml:space="preserve">la firma </w:t>
      </w:r>
      <w:r w:rsidRPr="008B0E0F">
        <w:rPr>
          <w:rFonts w:ascii="Arial" w:eastAsia="Times New Roman" w:hAnsi="Arial" w:cs="Arial"/>
          <w:color w:val="000000" w:themeColor="text1"/>
          <w:sz w:val="20"/>
          <w:szCs w:val="20"/>
          <w:lang w:val="es-CO" w:eastAsia="es-CO"/>
        </w:rPr>
        <w:t>CSS S.A</w:t>
      </w:r>
      <w:r>
        <w:rPr>
          <w:rFonts w:ascii="Arial" w:eastAsia="Times New Roman" w:hAnsi="Arial" w:cs="Arial"/>
          <w:color w:val="000000" w:themeColor="text1"/>
          <w:sz w:val="20"/>
          <w:szCs w:val="20"/>
          <w:lang w:val="es-CO" w:eastAsia="es-CO"/>
        </w:rPr>
        <w:t xml:space="preserve">, cada una con el </w:t>
      </w:r>
      <w:r w:rsidRPr="008B0E0F">
        <w:rPr>
          <w:rFonts w:ascii="Arial" w:eastAsia="Times New Roman" w:hAnsi="Arial" w:cs="Arial"/>
          <w:color w:val="000000" w:themeColor="text1"/>
          <w:sz w:val="20"/>
          <w:szCs w:val="20"/>
          <w:lang w:val="es-CO" w:eastAsia="es-CO"/>
        </w:rPr>
        <w:t>50%</w:t>
      </w:r>
      <w:r>
        <w:rPr>
          <w:rFonts w:ascii="Arial" w:eastAsia="Times New Roman" w:hAnsi="Arial" w:cs="Arial"/>
          <w:color w:val="000000" w:themeColor="text1"/>
          <w:sz w:val="20"/>
          <w:szCs w:val="20"/>
          <w:lang w:val="es-CO" w:eastAsia="es-CO"/>
        </w:rPr>
        <w:t xml:space="preserve"> de participación  fue elegido a través de proceso </w:t>
      </w:r>
      <w:r w:rsidR="00E256C0" w:rsidRPr="00E256C0">
        <w:rPr>
          <w:rFonts w:ascii="Arial" w:eastAsia="Times New Roman" w:hAnsi="Arial" w:cs="Arial"/>
          <w:color w:val="000000" w:themeColor="text1"/>
          <w:sz w:val="20"/>
          <w:szCs w:val="20"/>
          <w:lang w:val="es-CO" w:eastAsia="es-CO"/>
        </w:rPr>
        <w:t>SA-DO-GTL-013-2017</w:t>
      </w:r>
      <w:r>
        <w:rPr>
          <w:rFonts w:ascii="Arial" w:eastAsia="Times New Roman" w:hAnsi="Arial" w:cs="Arial"/>
          <w:color w:val="000000" w:themeColor="text1"/>
          <w:sz w:val="20"/>
          <w:szCs w:val="20"/>
          <w:lang w:val="es-CO" w:eastAsia="es-CO"/>
        </w:rPr>
        <w:t>.</w:t>
      </w:r>
    </w:p>
    <w:p w:rsidR="00F3279E" w:rsidRDefault="00F3279E" w:rsidP="00F3279E">
      <w:pPr>
        <w:pStyle w:val="Sinespaciado"/>
        <w:jc w:val="both"/>
        <w:rPr>
          <w:rFonts w:ascii="Arial" w:eastAsia="Times New Roman" w:hAnsi="Arial" w:cs="Arial"/>
          <w:color w:val="000000" w:themeColor="text1"/>
          <w:sz w:val="20"/>
          <w:szCs w:val="20"/>
          <w:lang w:val="es-CO" w:eastAsia="es-CO"/>
        </w:rPr>
      </w:pPr>
    </w:p>
    <w:p w:rsidR="00F3279E" w:rsidRDefault="00F3279E" w:rsidP="00F3279E">
      <w:pPr>
        <w:pStyle w:val="Sinespaciado"/>
        <w:jc w:val="both"/>
        <w:rPr>
          <w:rFonts w:ascii="Arial" w:eastAsia="Times New Roman" w:hAnsi="Arial" w:cs="Arial"/>
          <w:color w:val="000000" w:themeColor="text1"/>
          <w:sz w:val="20"/>
          <w:szCs w:val="20"/>
          <w:lang w:val="es-CO" w:eastAsia="es-CO"/>
        </w:rPr>
      </w:pPr>
      <w:r>
        <w:rPr>
          <w:rFonts w:ascii="Arial" w:eastAsia="Times New Roman" w:hAnsi="Arial" w:cs="Arial"/>
          <w:color w:val="000000" w:themeColor="text1"/>
          <w:sz w:val="20"/>
          <w:szCs w:val="20"/>
          <w:lang w:val="es-CO" w:eastAsia="es-CO"/>
        </w:rPr>
        <w:t>Con esta adjudicación, anotó el ingeniero García Montes, el Gobierno Nacional honra su compromiso para la terminación de esta obra de gran importancia tanto para la infraestructura del país como para la movilidad y la competitividad de la nación.</w:t>
      </w:r>
    </w:p>
    <w:p w:rsidR="00882D42" w:rsidRDefault="00882D42" w:rsidP="008527C2">
      <w:pPr>
        <w:pStyle w:val="Textosinformato"/>
        <w:ind w:left="360"/>
        <w:rPr>
          <w:rFonts w:ascii="Helvetica" w:hAnsi="Helvetica"/>
          <w:sz w:val="20"/>
          <w:szCs w:val="20"/>
        </w:rPr>
      </w:pPr>
    </w:p>
    <w:p w:rsidR="00FD18E6" w:rsidRPr="00076871" w:rsidRDefault="00FD18E6" w:rsidP="00FD18E6">
      <w:pPr>
        <w:pStyle w:val="Sinespaciado"/>
        <w:ind w:left="567" w:right="567"/>
        <w:jc w:val="center"/>
        <w:rPr>
          <w:rFonts w:ascii="Arial" w:hAnsi="Arial" w:cs="Arial"/>
          <w:b/>
          <w:bCs/>
          <w:sz w:val="18"/>
          <w:szCs w:val="18"/>
          <w:lang w:val="es-CO"/>
        </w:rPr>
      </w:pPr>
      <w:r w:rsidRPr="00076871">
        <w:rPr>
          <w:rFonts w:ascii="Arial" w:hAnsi="Arial" w:cs="Arial"/>
          <w:b/>
          <w:bCs/>
          <w:sz w:val="18"/>
          <w:szCs w:val="18"/>
          <w:lang w:val="es-CO"/>
        </w:rPr>
        <w:t>Síganos en</w:t>
      </w:r>
      <w:r w:rsidRPr="00076871">
        <w:rPr>
          <w:rFonts w:ascii="Arial" w:hAnsi="Arial" w:cs="Arial"/>
          <w:sz w:val="18"/>
          <w:szCs w:val="18"/>
          <w:lang w:val="es-CO"/>
        </w:rPr>
        <w:t xml:space="preserve"> @</w:t>
      </w:r>
      <w:proofErr w:type="spellStart"/>
      <w:r w:rsidRPr="00076871">
        <w:rPr>
          <w:rFonts w:ascii="Arial" w:hAnsi="Arial" w:cs="Arial"/>
          <w:sz w:val="18"/>
          <w:szCs w:val="18"/>
          <w:lang w:val="es-CO"/>
        </w:rPr>
        <w:t>CarlosGarciaMo</w:t>
      </w:r>
      <w:proofErr w:type="spellEnd"/>
      <w:r w:rsidRPr="00076871">
        <w:rPr>
          <w:rFonts w:ascii="Arial" w:hAnsi="Arial" w:cs="Arial"/>
          <w:sz w:val="18"/>
          <w:szCs w:val="18"/>
          <w:lang w:val="es-CO"/>
        </w:rPr>
        <w:t xml:space="preserve"> @</w:t>
      </w:r>
      <w:proofErr w:type="spellStart"/>
      <w:r w:rsidRPr="00076871">
        <w:rPr>
          <w:rFonts w:ascii="Arial" w:hAnsi="Arial" w:cs="Arial"/>
          <w:sz w:val="18"/>
          <w:szCs w:val="18"/>
          <w:lang w:val="es-CO"/>
        </w:rPr>
        <w:t>InviasOficial</w:t>
      </w:r>
      <w:proofErr w:type="spellEnd"/>
    </w:p>
    <w:p w:rsidR="00FD18E6" w:rsidRPr="00076871" w:rsidRDefault="00EC7C14" w:rsidP="00FD18E6">
      <w:pPr>
        <w:ind w:left="567" w:right="567"/>
        <w:jc w:val="center"/>
        <w:rPr>
          <w:rFonts w:ascii="Arial" w:hAnsi="Arial" w:cs="Arial"/>
          <w:sz w:val="18"/>
          <w:szCs w:val="18"/>
        </w:rPr>
      </w:pPr>
      <w:hyperlink r:id="rId7" w:history="1">
        <w:r w:rsidR="00FD18E6" w:rsidRPr="00076871">
          <w:rPr>
            <w:rStyle w:val="Hipervnculo"/>
            <w:rFonts w:ascii="Arial" w:hAnsi="Arial" w:cs="Arial"/>
            <w:sz w:val="18"/>
            <w:szCs w:val="18"/>
          </w:rPr>
          <w:t>https://www.flickr.com/photos/inviasoficial</w:t>
        </w:r>
      </w:hyperlink>
    </w:p>
    <w:p w:rsidR="00FD18E6" w:rsidRPr="00FD18E6" w:rsidRDefault="00FD18E6" w:rsidP="00A97563">
      <w:pPr>
        <w:rPr>
          <w:sz w:val="20"/>
          <w:szCs w:val="20"/>
        </w:rPr>
      </w:pPr>
      <w:r>
        <w:rPr>
          <w:rFonts w:ascii="Arial" w:hAnsi="Arial" w:cs="Arial"/>
          <w:noProof/>
          <w:color w:val="0000FF"/>
          <w:sz w:val="18"/>
          <w:szCs w:val="18"/>
          <w:lang w:eastAsia="es-CO"/>
        </w:rPr>
        <w:drawing>
          <wp:inline distT="0" distB="0" distL="0" distR="0" wp14:anchorId="4D5EA505" wp14:editId="42ED857C">
            <wp:extent cx="5612130" cy="599086"/>
            <wp:effectExtent l="0" t="0" r="0" b="0"/>
            <wp:docPr id="3" name="Imagen 3" descr="cid:image004.jpg@01D1E8EE.8F23B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4.jpg@01D1E8EE.8F23BE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12130" cy="599086"/>
                    </a:xfrm>
                    <a:prstGeom prst="rect">
                      <a:avLst/>
                    </a:prstGeom>
                    <a:noFill/>
                    <a:ln>
                      <a:noFill/>
                    </a:ln>
                  </pic:spPr>
                </pic:pic>
              </a:graphicData>
            </a:graphic>
          </wp:inline>
        </w:drawing>
      </w:r>
    </w:p>
    <w:sectPr w:rsidR="00FD18E6" w:rsidRPr="00FD18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5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8277C"/>
    <w:multiLevelType w:val="hybridMultilevel"/>
    <w:tmpl w:val="F2BA52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4DD1CA2"/>
    <w:multiLevelType w:val="hybridMultilevel"/>
    <w:tmpl w:val="4B9AC354"/>
    <w:lvl w:ilvl="0" w:tplc="240A0001">
      <w:start w:val="1"/>
      <w:numFmt w:val="bullet"/>
      <w:lvlText w:val=""/>
      <w:lvlJc w:val="left"/>
      <w:pPr>
        <w:ind w:left="835" w:hanging="360"/>
      </w:pPr>
      <w:rPr>
        <w:rFonts w:ascii="Symbol" w:hAnsi="Symbol" w:hint="default"/>
      </w:rPr>
    </w:lvl>
    <w:lvl w:ilvl="1" w:tplc="240A0003" w:tentative="1">
      <w:start w:val="1"/>
      <w:numFmt w:val="bullet"/>
      <w:lvlText w:val="o"/>
      <w:lvlJc w:val="left"/>
      <w:pPr>
        <w:ind w:left="1555" w:hanging="360"/>
      </w:pPr>
      <w:rPr>
        <w:rFonts w:ascii="Courier New" w:hAnsi="Courier New" w:cs="Courier New" w:hint="default"/>
      </w:rPr>
    </w:lvl>
    <w:lvl w:ilvl="2" w:tplc="240A0005" w:tentative="1">
      <w:start w:val="1"/>
      <w:numFmt w:val="bullet"/>
      <w:lvlText w:val=""/>
      <w:lvlJc w:val="left"/>
      <w:pPr>
        <w:ind w:left="2275" w:hanging="360"/>
      </w:pPr>
      <w:rPr>
        <w:rFonts w:ascii="Wingdings" w:hAnsi="Wingdings" w:hint="default"/>
      </w:rPr>
    </w:lvl>
    <w:lvl w:ilvl="3" w:tplc="240A0001" w:tentative="1">
      <w:start w:val="1"/>
      <w:numFmt w:val="bullet"/>
      <w:lvlText w:val=""/>
      <w:lvlJc w:val="left"/>
      <w:pPr>
        <w:ind w:left="2995" w:hanging="360"/>
      </w:pPr>
      <w:rPr>
        <w:rFonts w:ascii="Symbol" w:hAnsi="Symbol" w:hint="default"/>
      </w:rPr>
    </w:lvl>
    <w:lvl w:ilvl="4" w:tplc="240A0003" w:tentative="1">
      <w:start w:val="1"/>
      <w:numFmt w:val="bullet"/>
      <w:lvlText w:val="o"/>
      <w:lvlJc w:val="left"/>
      <w:pPr>
        <w:ind w:left="3715" w:hanging="360"/>
      </w:pPr>
      <w:rPr>
        <w:rFonts w:ascii="Courier New" w:hAnsi="Courier New" w:cs="Courier New" w:hint="default"/>
      </w:rPr>
    </w:lvl>
    <w:lvl w:ilvl="5" w:tplc="240A0005" w:tentative="1">
      <w:start w:val="1"/>
      <w:numFmt w:val="bullet"/>
      <w:lvlText w:val=""/>
      <w:lvlJc w:val="left"/>
      <w:pPr>
        <w:ind w:left="4435" w:hanging="360"/>
      </w:pPr>
      <w:rPr>
        <w:rFonts w:ascii="Wingdings" w:hAnsi="Wingdings" w:hint="default"/>
      </w:rPr>
    </w:lvl>
    <w:lvl w:ilvl="6" w:tplc="240A0001" w:tentative="1">
      <w:start w:val="1"/>
      <w:numFmt w:val="bullet"/>
      <w:lvlText w:val=""/>
      <w:lvlJc w:val="left"/>
      <w:pPr>
        <w:ind w:left="5155" w:hanging="360"/>
      </w:pPr>
      <w:rPr>
        <w:rFonts w:ascii="Symbol" w:hAnsi="Symbol" w:hint="default"/>
      </w:rPr>
    </w:lvl>
    <w:lvl w:ilvl="7" w:tplc="240A0003" w:tentative="1">
      <w:start w:val="1"/>
      <w:numFmt w:val="bullet"/>
      <w:lvlText w:val="o"/>
      <w:lvlJc w:val="left"/>
      <w:pPr>
        <w:ind w:left="5875" w:hanging="360"/>
      </w:pPr>
      <w:rPr>
        <w:rFonts w:ascii="Courier New" w:hAnsi="Courier New" w:cs="Courier New" w:hint="default"/>
      </w:rPr>
    </w:lvl>
    <w:lvl w:ilvl="8" w:tplc="240A0005" w:tentative="1">
      <w:start w:val="1"/>
      <w:numFmt w:val="bullet"/>
      <w:lvlText w:val=""/>
      <w:lvlJc w:val="left"/>
      <w:pPr>
        <w:ind w:left="6595" w:hanging="360"/>
      </w:pPr>
      <w:rPr>
        <w:rFonts w:ascii="Wingdings" w:hAnsi="Wingdings" w:hint="default"/>
      </w:rPr>
    </w:lvl>
  </w:abstractNum>
  <w:abstractNum w:abstractNumId="2" w15:restartNumberingAfterBreak="0">
    <w:nsid w:val="7E8223A5"/>
    <w:multiLevelType w:val="hybridMultilevel"/>
    <w:tmpl w:val="868AF7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23"/>
    <w:rsid w:val="00006426"/>
    <w:rsid w:val="00040EC0"/>
    <w:rsid w:val="00042618"/>
    <w:rsid w:val="00087636"/>
    <w:rsid w:val="000944E6"/>
    <w:rsid w:val="000A6941"/>
    <w:rsid w:val="000B2FC2"/>
    <w:rsid w:val="000E4882"/>
    <w:rsid w:val="0012553F"/>
    <w:rsid w:val="00132B4D"/>
    <w:rsid w:val="00146B5D"/>
    <w:rsid w:val="00152997"/>
    <w:rsid w:val="00155028"/>
    <w:rsid w:val="00171AE7"/>
    <w:rsid w:val="001A7497"/>
    <w:rsid w:val="001C43EC"/>
    <w:rsid w:val="001E247B"/>
    <w:rsid w:val="0025015F"/>
    <w:rsid w:val="0025403C"/>
    <w:rsid w:val="00256080"/>
    <w:rsid w:val="00264411"/>
    <w:rsid w:val="00276A41"/>
    <w:rsid w:val="002A0118"/>
    <w:rsid w:val="002B5955"/>
    <w:rsid w:val="003169D9"/>
    <w:rsid w:val="003C6B55"/>
    <w:rsid w:val="003E6DCE"/>
    <w:rsid w:val="00411D61"/>
    <w:rsid w:val="00414E67"/>
    <w:rsid w:val="00417B1F"/>
    <w:rsid w:val="0043075F"/>
    <w:rsid w:val="0045044A"/>
    <w:rsid w:val="004617EE"/>
    <w:rsid w:val="00482706"/>
    <w:rsid w:val="0048421F"/>
    <w:rsid w:val="004B4FC8"/>
    <w:rsid w:val="004B635E"/>
    <w:rsid w:val="004C1748"/>
    <w:rsid w:val="004C24B4"/>
    <w:rsid w:val="004C361F"/>
    <w:rsid w:val="005305E7"/>
    <w:rsid w:val="00535232"/>
    <w:rsid w:val="00546C60"/>
    <w:rsid w:val="005D6819"/>
    <w:rsid w:val="006026E2"/>
    <w:rsid w:val="00620521"/>
    <w:rsid w:val="0063028C"/>
    <w:rsid w:val="00631359"/>
    <w:rsid w:val="00673B83"/>
    <w:rsid w:val="00677C20"/>
    <w:rsid w:val="006A73D5"/>
    <w:rsid w:val="00715172"/>
    <w:rsid w:val="00732CFD"/>
    <w:rsid w:val="00740981"/>
    <w:rsid w:val="00762066"/>
    <w:rsid w:val="00772BF6"/>
    <w:rsid w:val="00783035"/>
    <w:rsid w:val="007A3D1C"/>
    <w:rsid w:val="008244E5"/>
    <w:rsid w:val="00824CAA"/>
    <w:rsid w:val="008454E0"/>
    <w:rsid w:val="008527C2"/>
    <w:rsid w:val="00882D42"/>
    <w:rsid w:val="0089670F"/>
    <w:rsid w:val="008B0E0F"/>
    <w:rsid w:val="008C31A5"/>
    <w:rsid w:val="008D1870"/>
    <w:rsid w:val="008F2623"/>
    <w:rsid w:val="009367BF"/>
    <w:rsid w:val="00937A12"/>
    <w:rsid w:val="00937B75"/>
    <w:rsid w:val="00942FDF"/>
    <w:rsid w:val="009D17F0"/>
    <w:rsid w:val="009E4E06"/>
    <w:rsid w:val="009E7D65"/>
    <w:rsid w:val="009F2DF5"/>
    <w:rsid w:val="00A927FC"/>
    <w:rsid w:val="00A97563"/>
    <w:rsid w:val="00AB70EB"/>
    <w:rsid w:val="00AC15E7"/>
    <w:rsid w:val="00AE0839"/>
    <w:rsid w:val="00B127B8"/>
    <w:rsid w:val="00B12EFE"/>
    <w:rsid w:val="00B55011"/>
    <w:rsid w:val="00BA41DF"/>
    <w:rsid w:val="00BB1D7E"/>
    <w:rsid w:val="00BB7900"/>
    <w:rsid w:val="00BD1EC9"/>
    <w:rsid w:val="00BE5B4E"/>
    <w:rsid w:val="00BF7136"/>
    <w:rsid w:val="00C0765C"/>
    <w:rsid w:val="00C07D00"/>
    <w:rsid w:val="00C31BF5"/>
    <w:rsid w:val="00C31C05"/>
    <w:rsid w:val="00C44DD9"/>
    <w:rsid w:val="00C56A08"/>
    <w:rsid w:val="00CA20B8"/>
    <w:rsid w:val="00CD1255"/>
    <w:rsid w:val="00CD56D6"/>
    <w:rsid w:val="00CD60C6"/>
    <w:rsid w:val="00D05202"/>
    <w:rsid w:val="00D67786"/>
    <w:rsid w:val="00DC3BDE"/>
    <w:rsid w:val="00DD0E9B"/>
    <w:rsid w:val="00DE501B"/>
    <w:rsid w:val="00E06966"/>
    <w:rsid w:val="00E16BED"/>
    <w:rsid w:val="00E256C0"/>
    <w:rsid w:val="00E27447"/>
    <w:rsid w:val="00E53D3B"/>
    <w:rsid w:val="00E5576B"/>
    <w:rsid w:val="00E666C5"/>
    <w:rsid w:val="00E82651"/>
    <w:rsid w:val="00E950FD"/>
    <w:rsid w:val="00EB57D8"/>
    <w:rsid w:val="00EC7C14"/>
    <w:rsid w:val="00EE67F2"/>
    <w:rsid w:val="00EF48B4"/>
    <w:rsid w:val="00F03CA2"/>
    <w:rsid w:val="00F167CB"/>
    <w:rsid w:val="00F3279E"/>
    <w:rsid w:val="00F419D8"/>
    <w:rsid w:val="00F42A19"/>
    <w:rsid w:val="00F431D9"/>
    <w:rsid w:val="00F52B0A"/>
    <w:rsid w:val="00F6141C"/>
    <w:rsid w:val="00FC13E5"/>
    <w:rsid w:val="00FC1F21"/>
    <w:rsid w:val="00FD18E6"/>
    <w:rsid w:val="00FD5E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CE9EF-F42B-4497-A210-9E2C9C82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454E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FD18E6"/>
    <w:pPr>
      <w:spacing w:after="0" w:line="240" w:lineRule="auto"/>
    </w:pPr>
    <w:rPr>
      <w:rFonts w:ascii="Calibri" w:eastAsia="Calibri" w:hAnsi="Calibri" w:cs="Times New Roman"/>
      <w:lang w:val="en-US"/>
    </w:rPr>
  </w:style>
  <w:style w:type="character" w:styleId="Hipervnculo">
    <w:name w:val="Hyperlink"/>
    <w:basedOn w:val="Fuentedeprrafopredeter"/>
    <w:uiPriority w:val="99"/>
    <w:semiHidden/>
    <w:unhideWhenUsed/>
    <w:rsid w:val="00FD18E6"/>
    <w:rPr>
      <w:color w:val="0000FF"/>
      <w:u w:val="single"/>
    </w:rPr>
  </w:style>
  <w:style w:type="paragraph" w:styleId="Textodeglobo">
    <w:name w:val="Balloon Text"/>
    <w:basedOn w:val="Normal"/>
    <w:link w:val="TextodegloboCar"/>
    <w:uiPriority w:val="99"/>
    <w:semiHidden/>
    <w:unhideWhenUsed/>
    <w:rsid w:val="006A73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73D5"/>
    <w:rPr>
      <w:rFonts w:ascii="Segoe UI" w:hAnsi="Segoe UI" w:cs="Segoe UI"/>
      <w:sz w:val="18"/>
      <w:szCs w:val="18"/>
    </w:rPr>
  </w:style>
  <w:style w:type="paragraph" w:styleId="Textosinformato">
    <w:name w:val="Plain Text"/>
    <w:basedOn w:val="Normal"/>
    <w:link w:val="TextosinformatoCar"/>
    <w:uiPriority w:val="99"/>
    <w:unhideWhenUsed/>
    <w:rsid w:val="00762066"/>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rsid w:val="00762066"/>
    <w:rPr>
      <w:rFonts w:ascii="Calibri" w:hAnsi="Calibri" w:cs="Consolas"/>
      <w:szCs w:val="21"/>
    </w:rPr>
  </w:style>
  <w:style w:type="paragraph" w:styleId="Prrafodelista">
    <w:name w:val="List Paragraph"/>
    <w:basedOn w:val="Normal"/>
    <w:uiPriority w:val="34"/>
    <w:qFormat/>
    <w:rsid w:val="00762066"/>
    <w:pPr>
      <w:ind w:left="720"/>
      <w:contextualSpacing/>
    </w:pPr>
  </w:style>
  <w:style w:type="table" w:styleId="Tablaconcuadrcula">
    <w:name w:val="Table Grid"/>
    <w:basedOn w:val="Tablanormal"/>
    <w:uiPriority w:val="39"/>
    <w:rsid w:val="00882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C24B4"/>
  </w:style>
  <w:style w:type="paragraph" w:customStyle="1" w:styleId="gmail-m-7064539155629841865msonospacing">
    <w:name w:val="gmail-m_-7064539155629841865msonospacing"/>
    <w:basedOn w:val="Normal"/>
    <w:rsid w:val="00E5576B"/>
    <w:pPr>
      <w:spacing w:before="100" w:beforeAutospacing="1" w:after="100" w:afterAutospacing="1" w:line="240" w:lineRule="auto"/>
    </w:pPr>
    <w:rPr>
      <w:rFonts w:ascii="Times New Roman" w:hAnsi="Times New Roman" w:cs="Times New Roman"/>
      <w:sz w:val="24"/>
      <w:szCs w:val="24"/>
      <w:lang w:eastAsia="es-CO"/>
    </w:rPr>
  </w:style>
  <w:style w:type="character" w:styleId="Textoennegrita">
    <w:name w:val="Strong"/>
    <w:basedOn w:val="Fuentedeprrafopredeter"/>
    <w:uiPriority w:val="22"/>
    <w:qFormat/>
    <w:rsid w:val="00E25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9365">
      <w:bodyDiv w:val="1"/>
      <w:marLeft w:val="0"/>
      <w:marRight w:val="0"/>
      <w:marTop w:val="0"/>
      <w:marBottom w:val="0"/>
      <w:divBdr>
        <w:top w:val="none" w:sz="0" w:space="0" w:color="auto"/>
        <w:left w:val="none" w:sz="0" w:space="0" w:color="auto"/>
        <w:bottom w:val="none" w:sz="0" w:space="0" w:color="auto"/>
        <w:right w:val="none" w:sz="0" w:space="0" w:color="auto"/>
      </w:divBdr>
    </w:div>
    <w:div w:id="250551858">
      <w:bodyDiv w:val="1"/>
      <w:marLeft w:val="0"/>
      <w:marRight w:val="0"/>
      <w:marTop w:val="0"/>
      <w:marBottom w:val="0"/>
      <w:divBdr>
        <w:top w:val="none" w:sz="0" w:space="0" w:color="auto"/>
        <w:left w:val="none" w:sz="0" w:space="0" w:color="auto"/>
        <w:bottom w:val="none" w:sz="0" w:space="0" w:color="auto"/>
        <w:right w:val="none" w:sz="0" w:space="0" w:color="auto"/>
      </w:divBdr>
    </w:div>
    <w:div w:id="251739272">
      <w:bodyDiv w:val="1"/>
      <w:marLeft w:val="0"/>
      <w:marRight w:val="0"/>
      <w:marTop w:val="0"/>
      <w:marBottom w:val="0"/>
      <w:divBdr>
        <w:top w:val="none" w:sz="0" w:space="0" w:color="auto"/>
        <w:left w:val="none" w:sz="0" w:space="0" w:color="auto"/>
        <w:bottom w:val="none" w:sz="0" w:space="0" w:color="auto"/>
        <w:right w:val="none" w:sz="0" w:space="0" w:color="auto"/>
      </w:divBdr>
    </w:div>
    <w:div w:id="403183398">
      <w:bodyDiv w:val="1"/>
      <w:marLeft w:val="0"/>
      <w:marRight w:val="0"/>
      <w:marTop w:val="0"/>
      <w:marBottom w:val="0"/>
      <w:divBdr>
        <w:top w:val="none" w:sz="0" w:space="0" w:color="auto"/>
        <w:left w:val="none" w:sz="0" w:space="0" w:color="auto"/>
        <w:bottom w:val="none" w:sz="0" w:space="0" w:color="auto"/>
        <w:right w:val="none" w:sz="0" w:space="0" w:color="auto"/>
      </w:divBdr>
    </w:div>
    <w:div w:id="1869567274">
      <w:bodyDiv w:val="1"/>
      <w:marLeft w:val="0"/>
      <w:marRight w:val="0"/>
      <w:marTop w:val="0"/>
      <w:marBottom w:val="0"/>
      <w:divBdr>
        <w:top w:val="none" w:sz="0" w:space="0" w:color="auto"/>
        <w:left w:val="none" w:sz="0" w:space="0" w:color="auto"/>
        <w:bottom w:val="none" w:sz="0" w:space="0" w:color="auto"/>
        <w:right w:val="none" w:sz="0" w:space="0" w:color="auto"/>
      </w:divBdr>
    </w:div>
    <w:div w:id="20710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flickr.com/photos/inviasofi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1E8EE.8F23BEC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4.jpg@01D1E8EE.8F23BEC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1267</TotalTime>
  <Pages>1</Pages>
  <Words>163</Words>
  <Characters>897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Alexandra Jimenez Zubiria</dc:creator>
  <cp:keywords/>
  <dc:description/>
  <cp:lastModifiedBy>Karen Alexandra Jimenez Zubiria</cp:lastModifiedBy>
  <cp:revision>87</cp:revision>
  <cp:lastPrinted>2017-07-04T14:47:00Z</cp:lastPrinted>
  <dcterms:created xsi:type="dcterms:W3CDTF">2017-03-21T17:34:00Z</dcterms:created>
  <dcterms:modified xsi:type="dcterms:W3CDTF">2017-07-04T14:48:00Z</dcterms:modified>
</cp:coreProperties>
</file>